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秦皇岛市海洋和渔业局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关于202</w:t>
      </w:r>
      <w:r>
        <w:rPr>
          <w:rFonts w:hint="default" w:ascii="方正小标宋简体" w:eastAsia="方正小标宋简体"/>
          <w:sz w:val="44"/>
          <w:szCs w:val="44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年秦皇岛市游船游艇码头情况的公告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根据《秦皇岛市游船游艇码头管理规定》（市政府令〔2022〕第1号），</w:t>
      </w:r>
      <w:r>
        <w:rPr>
          <w:rFonts w:hint="default" w:ascii="仿宋_GB2312" w:eastAsia="仿宋_GB2312"/>
          <w:sz w:val="32"/>
          <w:szCs w:val="32"/>
        </w:rPr>
        <w:t>完成了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default" w:ascii="仿宋_GB2312" w:eastAsia="仿宋_GB2312"/>
          <w:sz w:val="32"/>
          <w:szCs w:val="32"/>
          <w:lang w:eastAsia="zh-CN"/>
        </w:rPr>
        <w:t>梦之湾游船码头、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保航</w:t>
      </w:r>
      <w:r>
        <w:rPr>
          <w:rFonts w:hint="default" w:ascii="仿宋_GB2312" w:eastAsia="仿宋_GB2312"/>
          <w:sz w:val="32"/>
          <w:szCs w:val="32"/>
          <w:lang w:eastAsia="zh-CN"/>
        </w:rPr>
        <w:t>游船码头</w:t>
      </w:r>
      <w:r>
        <w:rPr>
          <w:rFonts w:hint="eastAsia" w:ascii="仿宋_GB2312" w:eastAsia="仿宋_GB2312"/>
          <w:sz w:val="32"/>
          <w:szCs w:val="32"/>
        </w:rPr>
        <w:t>相关资料审核，现将</w:t>
      </w:r>
      <w:r>
        <w:rPr>
          <w:rFonts w:hint="default" w:ascii="仿宋_GB2312" w:eastAsia="仿宋_GB2312"/>
          <w:sz w:val="32"/>
          <w:szCs w:val="32"/>
        </w:rPr>
        <w:t>相关信息</w:t>
      </w:r>
      <w:r>
        <w:rPr>
          <w:rFonts w:hint="eastAsia" w:ascii="仿宋_GB2312" w:eastAsia="仿宋_GB2312"/>
          <w:sz w:val="32"/>
          <w:szCs w:val="32"/>
        </w:rPr>
        <w:t>予以公告。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default" w:ascii="仿宋_GB2312" w:eastAsia="仿宋_GB2312"/>
          <w:sz w:val="32"/>
          <w:szCs w:val="32"/>
        </w:rPr>
      </w:pPr>
      <w:r>
        <w:rPr>
          <w:rFonts w:hint="default" w:eastAsia="仿宋_GB2312"/>
          <w:color w:val="000000"/>
          <w:sz w:val="28"/>
          <w:szCs w:val="28"/>
        </w:rPr>
        <w:t xml:space="preserve">   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 xml:space="preserve"> </w:t>
      </w:r>
      <w:r>
        <w:rPr>
          <w:rFonts w:hint="default" w:ascii="仿宋_GB2312" w:eastAsia="仿宋_GB2312"/>
          <w:sz w:val="32"/>
          <w:szCs w:val="32"/>
          <w:lang w:eastAsia="zh-CN"/>
        </w:rPr>
        <w:t>梦之湾游船码头</w:t>
      </w:r>
    </w:p>
    <w:tbl>
      <w:tblPr>
        <w:tblStyle w:val="2"/>
        <w:tblW w:w="908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1695"/>
        <w:gridCol w:w="1740"/>
        <w:gridCol w:w="2340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default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游船游艇码头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码头名称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码头位置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eastAsia="zh-CN" w:bidi="ar-SA"/>
              </w:rPr>
              <w:t>码头所有人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规模尺度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使用期限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  <w:lang w:eastAsia="zh-CN"/>
              </w:rPr>
              <w:t>梦之湾游船码头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南戴河洋河口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Calibri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秦皇岛保航游船服务有限公司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泊位长60米，混凝土浇筑，前沿水深1.3米。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经营单位名称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企业信用代码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固定经营场所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停靠船型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运营期限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秦皇岛保航游船服务有限公司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911303</w:t>
            </w:r>
            <w:r>
              <w:rPr>
                <w:rFonts w:hint="default" w:eastAsia="仿宋_GB2312"/>
                <w:color w:val="000000"/>
                <w:sz w:val="24"/>
              </w:rPr>
              <w:t>92MA0DQ41X86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24"/>
                <w:szCs w:val="24"/>
              </w:rPr>
              <w:t>秦皇岛北戴河新区紫澜香郡小区22栋1单元901号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戴河1.2.3.5.9.10.11.12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日至202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法人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仿宋_GB2312" w:eastAsia="仿宋_GB2312"/>
                <w:color w:val="000000"/>
                <w:sz w:val="24"/>
              </w:rPr>
              <w:t>丁贺立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仿宋_GB2312" w:eastAsia="仿宋_GB2312"/>
                <w:color w:val="000000"/>
                <w:sz w:val="24"/>
              </w:rPr>
              <w:t>丁贺立13603233691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/>
    <w:p/>
    <w:p/>
    <w:p/>
    <w:p/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default" w:ascii="仿宋_GB2312" w:eastAsia="仿宋_GB2312"/>
          <w:sz w:val="32"/>
          <w:szCs w:val="32"/>
        </w:rPr>
      </w:pPr>
      <w:r>
        <w:rPr>
          <w:rFonts w:hint="default" w:eastAsia="仿宋_GB2312"/>
          <w:color w:val="000000"/>
          <w:sz w:val="28"/>
          <w:szCs w:val="28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24"/>
          <w:szCs w:val="24"/>
          <w:lang w:val="en-US" w:eastAsia="zh-CN"/>
        </w:rPr>
        <w:t>保航</w:t>
      </w:r>
      <w:r>
        <w:rPr>
          <w:rFonts w:hint="default" w:ascii="仿宋_GB2312" w:hAnsi="仿宋" w:eastAsia="仿宋_GB2312" w:cs="仿宋"/>
          <w:color w:val="000000"/>
          <w:sz w:val="24"/>
          <w:szCs w:val="24"/>
          <w:lang w:eastAsia="zh-CN"/>
        </w:rPr>
        <w:t>游船码头</w:t>
      </w:r>
    </w:p>
    <w:tbl>
      <w:tblPr>
        <w:tblStyle w:val="2"/>
        <w:tblW w:w="908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1695"/>
        <w:gridCol w:w="1740"/>
        <w:gridCol w:w="2340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default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游船游艇码头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码头名称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码头位置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eastAsia="zh-CN" w:bidi="ar-SA"/>
              </w:rPr>
              <w:t>码头所有人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规模尺度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使用期限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  <w:lang w:eastAsia="zh-CN"/>
              </w:rPr>
              <w:t>梦之湾游船码头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南戴河洋河口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Calibri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秦皇岛</w:t>
            </w:r>
            <w:r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  <w:t>梦之湾海上观光游乐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有限</w:t>
            </w:r>
            <w:r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  <w:t>责任公司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泊位长60米，混凝土浇筑，前沿水深1.3米。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经营单位名称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企业信用代码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固定经营场所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停靠船型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运营期限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秦皇岛</w:t>
            </w:r>
            <w:r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  <w:t>梦之湾海上观光游乐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有限</w:t>
            </w:r>
            <w:r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  <w:t>责任公司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911</w:t>
            </w:r>
            <w:r>
              <w:rPr>
                <w:rFonts w:hint="default" w:eastAsia="仿宋_GB2312"/>
                <w:color w:val="000000"/>
                <w:sz w:val="24"/>
              </w:rPr>
              <w:t>30392570061032L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eastAsia="仿宋_GB2312"/>
                <w:color w:val="000000"/>
                <w:sz w:val="28"/>
                <w:szCs w:val="28"/>
              </w:rPr>
              <w:t>秦皇岛北戴河新区洋河口渔业村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梦之湾1.2.3.5.8.9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日至202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法人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武秀萍</w:t>
            </w:r>
          </w:p>
          <w:p>
            <w:pPr>
              <w:widowControl/>
              <w:spacing w:line="240" w:lineRule="auto"/>
              <w:jc w:val="both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color w:val="000000"/>
                <w:sz w:val="24"/>
              </w:rPr>
              <w:t>武秀萍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eastAsia="仿宋_GB2312"/>
                <w:color w:val="000000"/>
                <w:sz w:val="24"/>
              </w:rPr>
              <w:t>13722567878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9FFF7"/>
    <w:rsid w:val="67E5087F"/>
    <w:rsid w:val="7DE9FFF7"/>
    <w:rsid w:val="BBFB200F"/>
    <w:rsid w:val="EF7FC7FF"/>
    <w:rsid w:val="F687A02F"/>
    <w:rsid w:val="F8C2ED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line="240" w:lineRule="auto"/>
    </w:pPr>
    <w:tblPr>
      <w:tblStyle w:val="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2023-03-19T01:44:00Z</dcterms:created>
  <dc:creator>administrator</dc:creator>
  <cp:lastModifiedBy>administrator</cp:lastModifiedBy>
  <dcterms:modified xsi:type="dcterms:W3CDTF">2023-07-28T17:58:47Z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