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秦皇岛市行政审批局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 w:eastAsia="zh-CN"/>
        </w:rPr>
        <w:t>滨河路（南岭东路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-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 w:eastAsia="zh-CN"/>
        </w:rPr>
        <w:t>横断山路）道路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 w:eastAsia="zh-CN"/>
        </w:rPr>
        <w:t>建设工程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项目建议书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的批复</w:t>
      </w:r>
    </w:p>
    <w:p>
      <w:pPr>
        <w:pStyle w:val="4"/>
        <w:spacing w:line="360" w:lineRule="auto"/>
        <w:ind w:firstLine="0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秦皇岛市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住房和城乡建设局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你单位《关于报批滨河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路（南岭东路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横断山路）道路建设工程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项目建议书的请示》及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秦皇岛市市政设计院有限公司编制的《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滨河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路（南岭东路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横断山路）道路建设工程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项目建议书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等材料一并收悉。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为不断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提升城市形象，改善沿线居民出行条件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，促进沿线经济发展，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市领导在《秦皇岛市住房和城乡建设局关于开展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2022年市政道桥储备项目前期工作的请示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》（秦建呈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）上的批示精神、市财政局出具的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项目资金落实情况审批表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NO.98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，经研究，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同意该项目建议书。现将有关内容批复如下：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一、项目名称：滨河路（南岭东路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横断山路）道路建设工程。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27" w:firstLineChars="196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二、项目实施单位：秦皇岛市市政工程建设服务中心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三、建设地点：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海港区西部。西起南岭东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路，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东至横断山路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四、拟建内容及规模：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本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工程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建道路长度约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604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米（中线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交点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距离），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道路等级为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城市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路，规划道路红线为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15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米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。设计速度为20千米/小时，沥青混凝土路面结构与既有道路顺接。随道路新建雨水、污水、电缆沟、交通安全设施、照明、桥涵、绿化等市政配套基础设施。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五、投资匡算及资金筹措：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项目匡算总投资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1584.26万元；资金筹措渠道：市财政投资。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六、请抓紧委托具有相应资质的咨询机构编制项目可行性研究报告，按程序报我局审批。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七、本文件有效期2年（2年内按程序报批可行性研究报告，否则自动失效）。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right="-2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WVkN2YzNDI1NDU4NDZjODJlNmI4NTNjNTQyZGUifQ=="/>
  </w:docVars>
  <w:rsids>
    <w:rsidRoot w:val="00000000"/>
    <w:rsid w:val="025C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603</Words>
  <Characters>628</Characters>
  <Lines>0</Lines>
  <Paragraphs>0</Paragraphs>
  <TotalTime>0</TotalTime>
  <ScaleCrop>false</ScaleCrop>
  <LinksUpToDate>false</LinksUpToDate>
  <CharactersWithSpaces>648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2022-06-01T07:36:58Z</dcterms:created>
  <dc:creator>lenovo</dc:creator>
  <cp:lastModifiedBy>''初识</cp:lastModifiedBy>
  <dcterms:modified xsi:type="dcterms:W3CDTF">2022-06-01T07:37:02Z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133E9433133B461C8253B5424AB0EF2A</vt:lpwstr>
  </property>
</Properties>
</file>