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09" w:rightChars="-147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/>
          <w:spacing w:val="-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关于秦皇壹号（一期）的节能审查意见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秦皇岛市新世纪房地产开发有限公司：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你单位报送的《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秦皇壹号（一期）节能报告》（报审版）等材料收悉。依据山东齐信全程工程咨询有限公司出具的《秦皇壹号（一期）节能报告（报批版）审查报告》，现就有关内容提出以下审查意见：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一、原则同意秦皇壹号（一期）项目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通过节能审查。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该项目总投资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127192.65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万元，总建筑面积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213354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平方米，其中地上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148342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平方米、地下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65012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平方米，包括住宅、配套服务用房、配套公建、幼儿园、地下车库等。项目符合节能相关法律法规、标准规范和政策，用能分析客观、方法科学、结论准确，</w:t>
      </w:r>
      <w:r>
        <w:rPr>
          <w:rFonts w:hint="eastAsia" w:ascii="仿宋_GB2312" w:hAnsi="仿宋_GB2312" w:eastAsia="仿宋_GB2312" w:cs="仿宋_GB2312"/>
          <w:sz w:val="32"/>
          <w:szCs w:val="32"/>
        </w:rPr>
        <w:t>节能措施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源消费量和能效水平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满足我市能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源消费总量和强度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“双控”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要求。该项目年综合能源消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费量为3092.6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吨标准煤（当量值），其中电能消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费量为1587.6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吨标准煤、热能消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费量为1264.5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吨标准煤、天燃气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消费量为240.5</w:t>
      </w:r>
      <w:r>
        <w:rPr>
          <w:rFonts w:hint="eastAsia" w:ascii="仿宋_GB2312" w:hAnsi="仿宋_GB2312" w:eastAsia="仿宋_GB2312" w:cs="仿宋_GB2312"/>
          <w:sz w:val="32"/>
          <w:szCs w:val="32"/>
        </w:rPr>
        <w:t>吨标准煤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；该项目单位建筑面积综合能源消费量为14.5千克标准煤/平方米。该项目符合河北省颁布的《居住建筑节能设计标准（节能</w:t>
      </w:r>
      <w:r>
        <w:rPr>
          <w:rFonts w:hint="eastAsia" w:ascii="仿宋_GB2312" w:hAnsi="仿宋_GB2312" w:eastAsia="仿宋_GB2312" w:cs="仿宋_GB2312"/>
          <w:sz w:val="32"/>
          <w:szCs w:val="32"/>
        </w:rPr>
        <w:t>75%）》（DB13(J)185-2020（2021年版）)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、该项目不涉及煤炭减量替代。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、请你单位认真落实该项目节能报告中各项节能措施，对项目设计、施工、竣工验收以及运营管理进行监督检查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加强用能计量、统计，完善节能目标责任制，深挖节能潜力，努力降低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能耗。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、项目建设内容、能效水平及能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耗种类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等发生重大变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化</w:t>
      </w:r>
      <w:r>
        <w:rPr>
          <w:rFonts w:hint="eastAsia" w:ascii="仿宋_GB2312" w:hAnsi="仿宋_GB2312" w:eastAsia="仿宋_GB2312" w:cs="仿宋_GB2312"/>
          <w:sz w:val="32"/>
          <w:szCs w:val="32"/>
        </w:rPr>
        <w:t>或年能源消费量超过节能审查意见10%及以上的，应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向我局提出变更申请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六、本审查意见有效期为2年。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50" w:lineRule="exact"/>
        <w:ind w:right="0" w:rightChars="0" w:firstLine="5120" w:firstLineChars="16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2023年3月15日</w: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945"/>
        </w:tabs>
        <w:bidi w:val="0"/>
        <w:jc w:val="left"/>
        <w:rPr>
          <w:rFonts w:hint="eastAsia" w:eastAsia="仿宋_GB2312" w:asciiTheme="minorHAnsi" w:hAnsiTheme="minorHAnsi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-502285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9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C6P7zVAAAACAEAAA8AAAAAAAAAAQAgAAAAIgAAAGRycy9kb3ducmV2LnhtbFBL&#10;AQIUABQAAAAIAIdO4kD1i4dk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0471135B"/>
    <w:rsid w:val="05796236"/>
    <w:rsid w:val="05945358"/>
    <w:rsid w:val="06A54754"/>
    <w:rsid w:val="07373DFF"/>
    <w:rsid w:val="07597417"/>
    <w:rsid w:val="08A11B97"/>
    <w:rsid w:val="09BE1D40"/>
    <w:rsid w:val="0A767AA5"/>
    <w:rsid w:val="0B1120EC"/>
    <w:rsid w:val="0B3A29C0"/>
    <w:rsid w:val="0BFB3593"/>
    <w:rsid w:val="0D9A2D59"/>
    <w:rsid w:val="0DE87ED2"/>
    <w:rsid w:val="0E1342E3"/>
    <w:rsid w:val="0F3642B8"/>
    <w:rsid w:val="0F8A3EE0"/>
    <w:rsid w:val="11137F07"/>
    <w:rsid w:val="11613F3D"/>
    <w:rsid w:val="12050C35"/>
    <w:rsid w:val="122C4874"/>
    <w:rsid w:val="13AD6F8E"/>
    <w:rsid w:val="195F796D"/>
    <w:rsid w:val="1AA774EB"/>
    <w:rsid w:val="1BCF790A"/>
    <w:rsid w:val="1C934207"/>
    <w:rsid w:val="1CA3118E"/>
    <w:rsid w:val="1CCD250B"/>
    <w:rsid w:val="1CDB57EB"/>
    <w:rsid w:val="1CEA5913"/>
    <w:rsid w:val="1E887A95"/>
    <w:rsid w:val="1E8B1166"/>
    <w:rsid w:val="1F0A0115"/>
    <w:rsid w:val="1F4774C6"/>
    <w:rsid w:val="1F9104CA"/>
    <w:rsid w:val="205E1FA5"/>
    <w:rsid w:val="22907A60"/>
    <w:rsid w:val="24F163D1"/>
    <w:rsid w:val="25DB49EC"/>
    <w:rsid w:val="296F0301"/>
    <w:rsid w:val="2A4346E5"/>
    <w:rsid w:val="2AB27AA2"/>
    <w:rsid w:val="2C8F015A"/>
    <w:rsid w:val="2CDE0048"/>
    <w:rsid w:val="2CF15B5E"/>
    <w:rsid w:val="2DFB0B47"/>
    <w:rsid w:val="2EA95454"/>
    <w:rsid w:val="2F3E1D5B"/>
    <w:rsid w:val="30C34420"/>
    <w:rsid w:val="33BA2E4D"/>
    <w:rsid w:val="34E906B3"/>
    <w:rsid w:val="351A523C"/>
    <w:rsid w:val="352C5F8D"/>
    <w:rsid w:val="35994027"/>
    <w:rsid w:val="35D239C7"/>
    <w:rsid w:val="388D0793"/>
    <w:rsid w:val="39EC35B9"/>
    <w:rsid w:val="3C8C6051"/>
    <w:rsid w:val="3D964997"/>
    <w:rsid w:val="3DD12C9B"/>
    <w:rsid w:val="3F5C68C7"/>
    <w:rsid w:val="3FF916F7"/>
    <w:rsid w:val="421D4615"/>
    <w:rsid w:val="431179FF"/>
    <w:rsid w:val="438A3369"/>
    <w:rsid w:val="448143BF"/>
    <w:rsid w:val="45613C1E"/>
    <w:rsid w:val="48F506E4"/>
    <w:rsid w:val="491B744F"/>
    <w:rsid w:val="499B5F91"/>
    <w:rsid w:val="4A774682"/>
    <w:rsid w:val="4ACF6E3F"/>
    <w:rsid w:val="4B4708DD"/>
    <w:rsid w:val="4B6F0890"/>
    <w:rsid w:val="4B79407B"/>
    <w:rsid w:val="4C943DDC"/>
    <w:rsid w:val="4CEE00E0"/>
    <w:rsid w:val="4F7F43E3"/>
    <w:rsid w:val="52247DEA"/>
    <w:rsid w:val="52B55F55"/>
    <w:rsid w:val="558A42ED"/>
    <w:rsid w:val="560924E1"/>
    <w:rsid w:val="575E3DB1"/>
    <w:rsid w:val="592E75C3"/>
    <w:rsid w:val="59E674F4"/>
    <w:rsid w:val="59E818CC"/>
    <w:rsid w:val="5BD2748E"/>
    <w:rsid w:val="5C330E9A"/>
    <w:rsid w:val="5D746AE2"/>
    <w:rsid w:val="5DDB4CEA"/>
    <w:rsid w:val="5E324ADE"/>
    <w:rsid w:val="5E6F49FD"/>
    <w:rsid w:val="60824862"/>
    <w:rsid w:val="61700C15"/>
    <w:rsid w:val="617B23CA"/>
    <w:rsid w:val="61DB4EC7"/>
    <w:rsid w:val="62E52A84"/>
    <w:rsid w:val="65264BB9"/>
    <w:rsid w:val="652A2698"/>
    <w:rsid w:val="6586733C"/>
    <w:rsid w:val="65BB0AEA"/>
    <w:rsid w:val="65E002B2"/>
    <w:rsid w:val="68FA5148"/>
    <w:rsid w:val="695E510D"/>
    <w:rsid w:val="6BBC23B2"/>
    <w:rsid w:val="6BF62AC3"/>
    <w:rsid w:val="6C5E3939"/>
    <w:rsid w:val="6CE45D4E"/>
    <w:rsid w:val="6D594FC1"/>
    <w:rsid w:val="6EDC0F76"/>
    <w:rsid w:val="756B51C5"/>
    <w:rsid w:val="75A226AB"/>
    <w:rsid w:val="76AE70C1"/>
    <w:rsid w:val="79C66CC2"/>
    <w:rsid w:val="7A9E7DF7"/>
    <w:rsid w:val="7BB01468"/>
    <w:rsid w:val="7BF819D6"/>
    <w:rsid w:val="7C4E3698"/>
    <w:rsid w:val="7DF51B64"/>
    <w:rsid w:val="7F526488"/>
    <w:rsid w:val="7F5F25A7"/>
    <w:rsid w:val="7FE23FF3"/>
    <w:rsid w:val="7F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 w:firstLineChars="200"/>
    </w:pPr>
  </w:style>
  <w:style w:type="paragraph" w:styleId="3">
    <w:name w:val="Body Text Indent"/>
    <w:basedOn w:val="1"/>
    <w:qFormat/>
    <w:uiPriority w:val="99"/>
    <w:pPr>
      <w:ind w:firstLine="630"/>
    </w:pPr>
    <w:rPr>
      <w:rFonts w:ascii="??_GB2312" w:eastAsia="Times New Roman"/>
      <w:sz w:val="32"/>
    </w:r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9">
    <w:name w:val="Normal (Web)"/>
    <w:basedOn w:val="1"/>
    <w:qFormat/>
    <w:uiPriority w:val="0"/>
    <w:rPr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669</Words>
  <Characters>774</Characters>
  <Lines>0</Lines>
  <Paragraphs>0</Paragraphs>
  <TotalTime>35</TotalTime>
  <ScaleCrop>false</ScaleCrop>
  <LinksUpToDate>false</LinksUpToDate>
  <CharactersWithSpaces>834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2020-03-24T10:07:00Z</dcterms:created>
  <dc:creator>Administrator</dc:creator>
  <cp:lastModifiedBy>YL</cp:lastModifiedBy>
  <cp:lastPrinted>2023-03-15T08:45:00Z</cp:lastPrinted>
  <dcterms:modified xsi:type="dcterms:W3CDTF">2023-03-17T07:19:09Z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55B2605B5D7D4254BDC1F160D6F2A75B</vt:lpwstr>
  </property>
</Properties>
</file>