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line="500" w:lineRule="exact"/>
        <w:jc w:val="center"/>
        <w:textAlignment w:val="auto"/>
        <w:rPr>
          <w:rFonts w:hint="eastAsia" w:ascii="方正大标宋_GBK" w:hAnsi="方正大标宋_GBK" w:eastAsia="方正大标宋_GBK" w:cs="方正大标宋_GBK"/>
          <w:sz w:val="44"/>
          <w:szCs w:val="44"/>
        </w:rPr>
      </w:pPr>
      <w:r>
        <w:rPr>
          <w:rFonts w:hint="eastAsia" w:ascii="方正小标宋_GBK" w:hAnsi="方正小标宋_GBK" w:eastAsia="方正小标宋_GBK" w:cs="方正小标宋_GBK"/>
          <w:sz w:val="44"/>
          <w:szCs w:val="44"/>
        </w:rPr>
        <w:t>企业投资项目备案信息</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方正小标宋_GBK" w:hAnsi="仿宋" w:eastAsia="方正小标宋_GBK"/>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河北精泽科技有限公司关于快车道数据应用综合服务平台项目的备案信息如下：</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项目名称：快车道数据应用综合服务平台项目。</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项目建设单位：河北精泽科技有限公司。　</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项目建设地点：秦皇岛市茂业中心A座32层。</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主要建设规模及内容：自建云原生车辆大数据计算服务中心，共购置专用设备620台套，包括数据中心系统以及存储设备、计算设备、安全设备、数据传输设备、车辆检测设备等；自建快车道应用服务平台。涉及平台环境装修面积528平方米。</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项目总投资：2030万元，其中项目资本金为450万元，项目资本金占项目总投资的比例为22.17%。</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pacing w:val="-4"/>
          <w:sz w:val="32"/>
          <w:szCs w:val="32"/>
        </w:rPr>
      </w:pPr>
      <w:r>
        <w:rPr>
          <w:rFonts w:hint="eastAsia" w:ascii="仿宋" w:hAnsi="仿宋" w:eastAsia="仿宋"/>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400" w:lineRule="exact"/>
        <w:ind w:firstLineChars="202"/>
        <w:textAlignment w:val="auto"/>
        <w:rPr>
          <w:rFonts w:hint="default" w:ascii="楷体" w:hAnsi="楷体" w:eastAsia="楷体"/>
          <w:sz w:val="28"/>
          <w:szCs w:val="28"/>
        </w:rPr>
      </w:pPr>
      <w:r>
        <w:rPr>
          <w:rFonts w:hint="eastAsia" w:ascii="楷体" w:hAnsi="楷体" w:eastAsia="楷体"/>
          <w:sz w:val="28"/>
          <w:szCs w:val="28"/>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400" w:lineRule="exact"/>
        <w:textAlignment w:val="auto"/>
        <w:rPr>
          <w:rFonts w:hint="default" w:ascii="仿宋" w:hAnsi="仿宋" w:eastAsia="仿宋"/>
          <w:spacing w:val="-4"/>
          <w:sz w:val="32"/>
          <w:szCs w:val="32"/>
        </w:rPr>
      </w:pPr>
      <w:r>
        <w:rPr>
          <w:rFonts w:hint="eastAsia" w:ascii="仿宋" w:hAnsi="仿宋" w:eastAsia="仿宋"/>
          <w:spacing w:val="-4"/>
          <w:sz w:val="32"/>
          <w:szCs w:val="32"/>
        </w:rPr>
        <w:t xml:space="preserve"> </w:t>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r>
        <w:rPr>
          <w:rFonts w:hint="eastAsia" w:ascii="仿宋" w:hAnsi="仿宋" w:eastAsia="仿宋"/>
          <w:spacing w:val="-4"/>
          <w:sz w:val="32"/>
          <w:szCs w:val="32"/>
        </w:rPr>
        <w:tab/>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秦皇岛市行政审批局</w:t>
      </w:r>
    </w:p>
    <w:p>
      <w:pPr>
        <w:keepNext w:val="0"/>
        <w:keepLines w:val="0"/>
        <w:pageBreakBefore w:val="0"/>
        <w:widowControl w:val="0"/>
        <w:kinsoku/>
        <w:wordWrap/>
        <w:overflowPunct/>
        <w:topLinePunct w:val="0"/>
        <w:autoSpaceDE/>
        <w:autoSpaceDN/>
        <w:adjustRightInd/>
        <w:snapToGrid/>
        <w:spacing w:line="400" w:lineRule="exact"/>
        <w:textAlignment w:val="auto"/>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2022年12月30日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0000000000000000000"/>
    <w:charset w:val="00"/>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ZmU1ZjBlNzliM2Q1MDM2MDA2M2Y4NDUyNTUyMTMifQ=="/>
  </w:docVars>
  <w:rsids>
    <w:rsidRoot w:val="00000000"/>
    <w:rsid w:val="2818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376</Words>
  <Characters>396</Characters>
  <Lines>0</Lines>
  <Paragraphs>0</Paragraphs>
  <TotalTime>0</TotalTime>
  <ScaleCrop>false</ScaleCrop>
  <LinksUpToDate>false</LinksUpToDate>
  <CharactersWithSpaces>502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2022-12-30T03:05:36Z</dcterms:created>
  <dc:creator>Lenovo</dc:creator>
  <cp:lastModifiedBy>YL</cp:lastModifiedBy>
  <dcterms:modified xsi:type="dcterms:W3CDTF">2022-12-30T03:05:44Z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AD402B0C68A84F519338435258AD3D0D</vt:lpwstr>
  </property>
</Properties>
</file>