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宋体" w:hAnsi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关于准予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变更</w:t>
      </w: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《建筑工程施工许可证》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24"/>
        </w:rPr>
      </w:pP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建设规模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outlineLvl w:val="9"/>
        <w:rPr>
          <w:rFonts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秦皇岛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远豪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房地产开发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你单位建筑工程施工许可证变更申请等材料收悉。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依据秦皇岛市住房和城乡建设局出具的《关于秦皇岛市海港区西部旧城改造项目山东堡地块一期（一区）二标段工程变更建设规模的情况说明》（同意变更）及秦皇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岛市自然资源和规划局《准予变更规划许可决定书》（秦资规决定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06号），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同意编号为</w:t>
      </w:r>
      <w:r>
        <w:rPr>
          <w:rFonts w:hint="eastAsia" w:ascii="仿宋_GB2312" w:hAnsi="仿宋_GB2312" w:eastAsia="仿宋_GB2312" w:cs="仿宋_GB2312"/>
          <w:sz w:val="32"/>
          <w:szCs w:val="32"/>
        </w:rPr>
        <w:t>130301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201910090101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的《建筑工程施工许可证》中的建设规模由“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54575平方米”变更为“54125平方米”；备注中取消原39#（开闭所）建筑面积589㎡（地上2层）及公厕（50#）建筑面积41㎡（地上1层），增加43#楼卫生服务用房建筑面积180㎡（地上1层），该施工许可证其他内容不变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61" w:firstLineChars="161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秦皇岛市行政审批局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78" w:firstLineChars="1712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ZWVkN2YzNDI1NDU4NDZjODJlNmI4NTNjNTQyZGUifQ=="/>
  </w:docVars>
  <w:rsids>
    <w:rsidRoot w:val="00000000"/>
    <w:rsid w:val="743C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2022-07-01T03:30:19Z</dcterms:created>
  <dc:creator>lenovo</dc:creator>
  <cp:lastModifiedBy>''初识</cp:lastModifiedBy>
  <dcterms:modified xsi:type="dcterms:W3CDTF">2022-07-01T03:30:30Z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3CAE56657C7B404882612D9AD1C13BEC</vt:lpwstr>
  </property>
</Properties>
</file>