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秦皇岛排水有限责任公司</w:t>
      </w:r>
    </w:p>
    <w:p>
      <w:pPr>
        <w:keepNext w:val="0"/>
        <w:keepLines w:val="0"/>
        <w:pageBreakBefore w:val="0"/>
        <w:widowControl/>
        <w:kinsoku/>
        <w:wordWrap/>
        <w:overflowPunct/>
        <w:topLinePunct w:val="0"/>
        <w:autoSpaceDE/>
        <w:autoSpaceDN/>
        <w:bidi w:val="0"/>
        <w:spacing w:after="0" w:line="560" w:lineRule="exact"/>
        <w:textAlignment w:val="auto"/>
        <w:rPr>
          <w:sz w:val="32"/>
          <w:szCs w:val="32"/>
        </w:rPr>
      </w:pPr>
      <w:r>
        <w:rPr>
          <w:rFonts w:hint="eastAsia"/>
          <w:sz w:val="32"/>
          <w:szCs w:val="32"/>
        </w:rPr>
        <w:t>一、基本情况</w:t>
      </w:r>
    </w:p>
    <w:p>
      <w:pPr>
        <w:keepNext w:val="0"/>
        <w:keepLines w:val="0"/>
        <w:pageBreakBefore w:val="0"/>
        <w:widowControl/>
        <w:kinsoku/>
        <w:wordWrap/>
        <w:overflowPunct/>
        <w:topLinePunct w:val="0"/>
        <w:autoSpaceDE/>
        <w:autoSpaceDN/>
        <w:bidi w:val="0"/>
        <w:spacing w:after="0" w:line="560" w:lineRule="exact"/>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企业简介</w:t>
      </w:r>
    </w:p>
    <w:p>
      <w:pPr>
        <w:keepNext w:val="0"/>
        <w:keepLines w:val="0"/>
        <w:pageBreakBefore w:val="0"/>
        <w:widowControl/>
        <w:kinsoku/>
        <w:wordWrap/>
        <w:overflowPunct/>
        <w:topLinePunct w:val="0"/>
        <w:autoSpaceDE/>
        <w:autoSpaceDN/>
        <w:bidi w:val="0"/>
        <w:spacing w:after="0" w:line="56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我公司成立于2009年2月，是我市唯一一家市政府授权特许经营城市排水和污水处理事务的、建管一体的国有独资排水专业企业，公司集城市污水处理运营、排水管网维护、再生水回用、污泥综合处理利用、排水工程建设及水质化验监测于一体，公司机关12个部门，1座污水处理厂，1个工程公司，1个商贸公司和1个水务运营项目公司。公司主要收入来源为全额财政拨款，并参照事业单位管理模式进行会计核算及人事劳资管理。</w:t>
      </w:r>
    </w:p>
    <w:p>
      <w:pPr>
        <w:keepNext w:val="0"/>
        <w:keepLines w:val="0"/>
        <w:pageBreakBefore w:val="0"/>
        <w:widowControl/>
        <w:kinsoku/>
        <w:wordWrap/>
        <w:overflowPunct/>
        <w:topLinePunct w:val="0"/>
        <w:autoSpaceDE/>
        <w:autoSpaceDN/>
        <w:bidi w:val="0"/>
        <w:spacing w:after="0" w:line="56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公司现管辖排水管线总长度约688.31公里，排水泵站约85座，其中，我公司具体负责运营管理的排水管线总长度约265公里，排水泵站约34座及小型污水处理站13座，污水处理能力约54万吨/日。</w:t>
      </w:r>
    </w:p>
    <w:p>
      <w:pPr>
        <w:pStyle w:val="3"/>
        <w:keepNext w:val="0"/>
        <w:keepLines w:val="0"/>
        <w:pageBreakBefore w:val="0"/>
        <w:widowControl/>
        <w:shd w:val="clear" w:color="auto" w:fill="FFFFFF"/>
        <w:kinsoku/>
        <w:wordWrap/>
        <w:overflowPunct/>
        <w:topLinePunct w:val="0"/>
        <w:autoSpaceDE/>
        <w:autoSpaceDN/>
        <w:bidi w:val="0"/>
        <w:spacing w:beforeAutospacing="0" w:after="0" w:afterAutospacing="0" w:line="56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公司秉承“乐学向善向上，为民务实清廉”企业文化理念，以服务排水事业发展为目标，以推进项目建设为重点，认真抓好排水及污水处理生产运行，努力提高排水管网覆盖率和污水集中处理率，全面落实精细化管理，自觉提高站位为政府兜底,以优质服务、用心服务赢得社会各界广泛赞誉。</w:t>
      </w:r>
    </w:p>
    <w:p>
      <w:pPr>
        <w:keepNext w:val="0"/>
        <w:keepLines w:val="0"/>
        <w:pageBreakBefore w:val="0"/>
        <w:widowControl/>
        <w:kinsoku/>
        <w:wordWrap/>
        <w:overflowPunct/>
        <w:topLinePunct w:val="0"/>
        <w:autoSpaceDE/>
        <w:autoSpaceDN/>
        <w:bidi w:val="0"/>
        <w:spacing w:after="0" w:line="560" w:lineRule="exact"/>
        <w:textAlignment w:val="auto"/>
        <w:rPr>
          <w:rFonts w:hint="eastAsia" w:ascii="楷体" w:hAnsi="楷体" w:eastAsia="楷体" w:cs="楷体"/>
          <w:b w:val="0"/>
          <w:bCs/>
          <w:sz w:val="32"/>
          <w:szCs w:val="32"/>
        </w:rPr>
      </w:pPr>
      <w:r>
        <w:rPr>
          <w:rFonts w:hint="eastAsia" w:ascii="楷体" w:hAnsi="楷体" w:eastAsia="楷体" w:cs="楷体"/>
          <w:b w:val="0"/>
          <w:bCs/>
          <w:sz w:val="32"/>
          <w:szCs w:val="32"/>
        </w:rPr>
        <w:t>工商注册信息</w:t>
      </w:r>
    </w:p>
    <w:p>
      <w:pPr>
        <w:keepNext w:val="0"/>
        <w:keepLines w:val="0"/>
        <w:pageBreakBefore w:val="0"/>
        <w:widowControl/>
        <w:kinsoku/>
        <w:wordWrap/>
        <w:overflowPunct/>
        <w:topLinePunct w:val="0"/>
        <w:autoSpaceDE/>
        <w:autoSpaceDN/>
        <w:bidi w:val="0"/>
        <w:spacing w:after="0" w:line="560" w:lineRule="exact"/>
        <w:ind w:firstLine="640"/>
        <w:textAlignment w:val="auto"/>
        <w:rPr>
          <w:rFonts w:ascii="仿宋" w:hAnsi="仿宋" w:eastAsia="仿宋" w:cs="仿宋"/>
          <w:sz w:val="32"/>
          <w:szCs w:val="32"/>
        </w:rPr>
      </w:pPr>
      <w:r>
        <w:rPr>
          <w:rFonts w:hint="eastAsia" w:ascii="仿宋_GB2312" w:hAnsi="仿宋_GB2312" w:eastAsia="仿宋_GB2312" w:cs="仿宋_GB2312"/>
          <w:bCs/>
          <w:sz w:val="32"/>
          <w:szCs w:val="32"/>
        </w:rPr>
        <w:t>秦皇岛排水有限责任公司成立于</w:t>
      </w:r>
      <w:r>
        <w:rPr>
          <w:rFonts w:hint="eastAsia" w:ascii="仿宋" w:hAnsi="仿宋" w:eastAsia="仿宋" w:cs="仿宋"/>
          <w:sz w:val="32"/>
          <w:szCs w:val="32"/>
        </w:rPr>
        <w:t>2009年2月，注册资本：壹拾壹亿陆仟柒佰壹拾万肆仟元人民币，</w:t>
      </w:r>
      <w:r>
        <w:rPr>
          <w:rFonts w:ascii="仿宋" w:hAnsi="仿宋" w:eastAsia="仿宋" w:cs="仿宋"/>
          <w:sz w:val="32"/>
          <w:szCs w:val="32"/>
        </w:rPr>
        <w:t>注册</w:t>
      </w:r>
      <w:r>
        <w:rPr>
          <w:rFonts w:hint="eastAsia" w:ascii="仿宋" w:hAnsi="仿宋" w:eastAsia="仿宋" w:cs="仿宋"/>
          <w:sz w:val="32"/>
          <w:szCs w:val="32"/>
        </w:rPr>
        <w:t>地址</w:t>
      </w:r>
      <w:r>
        <w:rPr>
          <w:rFonts w:ascii="仿宋" w:hAnsi="仿宋" w:eastAsia="仿宋" w:cs="仿宋"/>
          <w:sz w:val="32"/>
          <w:szCs w:val="32"/>
        </w:rPr>
        <w:t>：河北省秦皇岛市海港区西环南路268号</w:t>
      </w:r>
      <w:r>
        <w:rPr>
          <w:rFonts w:hint="eastAsia" w:ascii="仿宋" w:hAnsi="仿宋" w:eastAsia="仿宋" w:cs="仿宋"/>
          <w:sz w:val="32"/>
          <w:szCs w:val="32"/>
        </w:rPr>
        <w:t>。</w:t>
      </w:r>
      <w:r>
        <w:rPr>
          <w:rFonts w:ascii="仿宋" w:hAnsi="仿宋" w:eastAsia="仿宋" w:cs="仿宋"/>
          <w:sz w:val="32"/>
          <w:szCs w:val="32"/>
        </w:rPr>
        <w:t>经营范围</w:t>
      </w:r>
      <w:r>
        <w:rPr>
          <w:rFonts w:hint="eastAsia" w:ascii="仿宋" w:hAnsi="仿宋" w:eastAsia="仿宋" w:cs="仿宋"/>
          <w:sz w:val="32"/>
          <w:szCs w:val="32"/>
        </w:rPr>
        <w:t>：</w:t>
      </w:r>
      <w:r>
        <w:rPr>
          <w:rFonts w:ascii="仿宋" w:hAnsi="仿宋" w:eastAsia="仿宋" w:cs="仿宋"/>
          <w:sz w:val="32"/>
          <w:szCs w:val="32"/>
        </w:rPr>
        <w:t>城市排水、污水处理、污泥处理、中水回用设施的建设和维护管理；企业管理服务</w:t>
      </w:r>
      <w:r>
        <w:rPr>
          <w:rFonts w:hint="eastAsia" w:ascii="仿宋" w:hAnsi="仿宋" w:eastAsia="仿宋" w:cs="仿宋"/>
          <w:sz w:val="32"/>
          <w:szCs w:val="32"/>
        </w:rPr>
        <w:t>。</w:t>
      </w:r>
      <w:r>
        <w:rPr>
          <w:rFonts w:ascii="仿宋" w:hAnsi="仿宋" w:eastAsia="仿宋" w:cs="仿宋"/>
          <w:sz w:val="32"/>
          <w:szCs w:val="32"/>
        </w:rPr>
        <w:t>（</w:t>
      </w:r>
      <w:r>
        <w:rPr>
          <w:rFonts w:hint="eastAsia" w:ascii="仿宋" w:hAnsi="仿宋" w:eastAsia="仿宋" w:cs="仿宋"/>
          <w:sz w:val="32"/>
          <w:szCs w:val="32"/>
        </w:rPr>
        <w:t>以上范围法定登记前置许可项目除外</w:t>
      </w:r>
      <w:r>
        <w:rPr>
          <w:rFonts w:ascii="仿宋" w:hAnsi="仿宋" w:eastAsia="仿宋" w:cs="仿宋"/>
          <w:sz w:val="32"/>
          <w:szCs w:val="32"/>
        </w:rPr>
        <w:t>）**</w:t>
      </w:r>
      <w:r>
        <w:rPr>
          <w:rFonts w:hint="eastAsia" w:ascii="仿宋" w:hAnsi="仿宋" w:eastAsia="仿宋" w:cs="仿宋"/>
          <w:sz w:val="32"/>
          <w:szCs w:val="32"/>
        </w:rPr>
        <w:t>。</w:t>
      </w:r>
    </w:p>
    <w:p>
      <w:pPr>
        <w:keepNext w:val="0"/>
        <w:keepLines w:val="0"/>
        <w:pageBreakBefore w:val="0"/>
        <w:widowControl/>
        <w:kinsoku/>
        <w:wordWrap/>
        <w:overflowPunct/>
        <w:topLinePunct w:val="0"/>
        <w:autoSpaceDE/>
        <w:autoSpaceDN/>
        <w:bidi w:val="0"/>
        <w:spacing w:after="0" w:line="560" w:lineRule="exact"/>
        <w:textAlignment w:val="auto"/>
        <w:rPr>
          <w:rFonts w:hint="eastAsia"/>
          <w:sz w:val="32"/>
          <w:szCs w:val="32"/>
        </w:rPr>
      </w:pPr>
      <w:r>
        <w:rPr>
          <w:rFonts w:hint="eastAsia"/>
          <w:sz w:val="32"/>
          <w:szCs w:val="32"/>
        </w:rPr>
        <w:t>二、组织体系</w:t>
      </w:r>
    </w:p>
    <w:p>
      <w:pPr>
        <w:keepNext w:val="0"/>
        <w:keepLines w:val="0"/>
        <w:pageBreakBefore w:val="0"/>
        <w:widowControl/>
        <w:kinsoku/>
        <w:wordWrap/>
        <w:overflowPunct/>
        <w:topLinePunct w:val="0"/>
        <w:autoSpaceDE/>
        <w:autoSpaceDN/>
        <w:bidi w:val="0"/>
        <w:spacing w:after="0" w:line="560" w:lineRule="exact"/>
        <w:textAlignment w:val="auto"/>
        <w:rPr>
          <w:rFonts w:hint="eastAsia" w:ascii="楷体" w:hAnsi="楷体" w:eastAsia="楷体" w:cs="楷体"/>
          <w:b w:val="0"/>
          <w:bCs/>
          <w:sz w:val="32"/>
          <w:szCs w:val="32"/>
        </w:rPr>
      </w:pPr>
      <w:r>
        <w:rPr>
          <w:rFonts w:hint="eastAsia" w:ascii="楷体" w:hAnsi="楷体" w:eastAsia="楷体" w:cs="楷体"/>
          <w:b w:val="0"/>
          <w:bCs/>
          <w:sz w:val="32"/>
          <w:szCs w:val="32"/>
        </w:rPr>
        <w:t>公司领导（填写公司领导班子成员）</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94"/>
        <w:gridCol w:w="4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tcPr>
          <w:p>
            <w:pPr>
              <w:spacing w:after="0" w:line="600" w:lineRule="exact"/>
              <w:jc w:val="center"/>
              <w:rPr>
                <w:rFonts w:ascii="仿宋" w:hAnsi="仿宋" w:eastAsia="仿宋" w:cs="仿宋"/>
                <w:sz w:val="32"/>
                <w:szCs w:val="32"/>
              </w:rPr>
            </w:pPr>
            <w:r>
              <w:rPr>
                <w:rFonts w:hint="eastAsia" w:ascii="仿宋" w:hAnsi="仿宋" w:eastAsia="仿宋" w:cs="仿宋"/>
                <w:sz w:val="32"/>
                <w:szCs w:val="32"/>
              </w:rPr>
              <w:t>姓  名</w:t>
            </w:r>
          </w:p>
        </w:tc>
        <w:tc>
          <w:tcPr>
            <w:tcW w:w="4728" w:type="dxa"/>
          </w:tcPr>
          <w:p>
            <w:pPr>
              <w:spacing w:after="0" w:line="600" w:lineRule="exact"/>
              <w:jc w:val="center"/>
              <w:rPr>
                <w:rFonts w:ascii="仿宋" w:hAnsi="仿宋" w:eastAsia="仿宋" w:cs="仿宋"/>
                <w:sz w:val="32"/>
                <w:szCs w:val="32"/>
              </w:rPr>
            </w:pPr>
            <w:r>
              <w:rPr>
                <w:rFonts w:hint="eastAsia" w:ascii="仿宋" w:hAnsi="仿宋" w:eastAsia="仿宋" w:cs="仿宋"/>
                <w:sz w:val="32"/>
                <w:szCs w:val="32"/>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tcPr>
          <w:p>
            <w:pPr>
              <w:spacing w:after="0" w:line="600" w:lineRule="exact"/>
              <w:jc w:val="center"/>
              <w:rPr>
                <w:rFonts w:ascii="仿宋" w:hAnsi="仿宋" w:eastAsia="仿宋" w:cs="仿宋"/>
                <w:sz w:val="32"/>
                <w:szCs w:val="32"/>
              </w:rPr>
            </w:pPr>
            <w:r>
              <w:rPr>
                <w:rFonts w:hint="eastAsia" w:ascii="仿宋" w:hAnsi="仿宋" w:eastAsia="仿宋" w:cs="仿宋"/>
                <w:sz w:val="32"/>
                <w:szCs w:val="32"/>
              </w:rPr>
              <w:t>张宏斌</w:t>
            </w:r>
          </w:p>
        </w:tc>
        <w:tc>
          <w:tcPr>
            <w:tcW w:w="4728" w:type="dxa"/>
          </w:tcPr>
          <w:p>
            <w:pPr>
              <w:spacing w:after="0" w:line="600" w:lineRule="exact"/>
              <w:jc w:val="center"/>
              <w:rPr>
                <w:rFonts w:ascii="仿宋" w:hAnsi="仿宋" w:eastAsia="仿宋" w:cs="仿宋"/>
                <w:sz w:val="32"/>
                <w:szCs w:val="32"/>
              </w:rPr>
            </w:pPr>
            <w:r>
              <w:rPr>
                <w:rFonts w:hint="eastAsia" w:ascii="仿宋" w:hAnsi="仿宋" w:eastAsia="仿宋" w:cs="仿宋"/>
                <w:sz w:val="32"/>
                <w:szCs w:val="32"/>
              </w:rPr>
              <w:t>董事长、总经理、党委副书记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tcPr>
          <w:p>
            <w:pPr>
              <w:spacing w:after="0" w:line="600" w:lineRule="exact"/>
              <w:jc w:val="center"/>
              <w:rPr>
                <w:rFonts w:ascii="仿宋" w:hAnsi="仿宋" w:eastAsia="仿宋" w:cs="仿宋"/>
                <w:sz w:val="32"/>
                <w:szCs w:val="32"/>
              </w:rPr>
            </w:pPr>
            <w:r>
              <w:rPr>
                <w:rFonts w:hint="eastAsia" w:ascii="仿宋" w:hAnsi="仿宋" w:eastAsia="仿宋" w:cs="仿宋"/>
                <w:sz w:val="32"/>
                <w:szCs w:val="32"/>
              </w:rPr>
              <w:t>王  涛</w:t>
            </w:r>
          </w:p>
        </w:tc>
        <w:tc>
          <w:tcPr>
            <w:tcW w:w="4728" w:type="dxa"/>
          </w:tcPr>
          <w:p>
            <w:pPr>
              <w:spacing w:after="0" w:line="600" w:lineRule="exact"/>
              <w:jc w:val="center"/>
              <w:rPr>
                <w:rFonts w:ascii="仿宋" w:hAnsi="仿宋" w:eastAsia="仿宋" w:cs="仿宋"/>
                <w:sz w:val="32"/>
                <w:szCs w:val="32"/>
              </w:rPr>
            </w:pPr>
            <w:r>
              <w:rPr>
                <w:rFonts w:hint="eastAsia" w:ascii="仿宋" w:hAnsi="仿宋" w:eastAsia="仿宋" w:cs="仿宋"/>
                <w:sz w:val="32"/>
                <w:szCs w:val="32"/>
              </w:rPr>
              <w:t>副总经理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94" w:type="dxa"/>
          </w:tcPr>
          <w:p>
            <w:pPr>
              <w:spacing w:after="0" w:line="600" w:lineRule="exact"/>
              <w:jc w:val="center"/>
              <w:rPr>
                <w:rFonts w:ascii="仿宋" w:hAnsi="仿宋" w:eastAsia="仿宋" w:cs="仿宋"/>
                <w:sz w:val="32"/>
                <w:szCs w:val="32"/>
              </w:rPr>
            </w:pPr>
            <w:r>
              <w:rPr>
                <w:rFonts w:hint="eastAsia" w:ascii="仿宋" w:hAnsi="仿宋" w:eastAsia="仿宋" w:cs="仿宋"/>
                <w:sz w:val="32"/>
                <w:szCs w:val="32"/>
              </w:rPr>
              <w:t>王惠来</w:t>
            </w:r>
          </w:p>
        </w:tc>
        <w:tc>
          <w:tcPr>
            <w:tcW w:w="4728" w:type="dxa"/>
          </w:tcPr>
          <w:p>
            <w:pPr>
              <w:spacing w:after="0" w:line="600" w:lineRule="exact"/>
              <w:jc w:val="center"/>
              <w:rPr>
                <w:rFonts w:ascii="仿宋" w:hAnsi="仿宋" w:eastAsia="仿宋" w:cs="仿宋"/>
                <w:sz w:val="32"/>
                <w:szCs w:val="32"/>
              </w:rPr>
            </w:pPr>
            <w:r>
              <w:rPr>
                <w:rFonts w:hint="eastAsia" w:ascii="仿宋" w:hAnsi="仿宋" w:eastAsia="仿宋" w:cs="仿宋"/>
                <w:sz w:val="32"/>
                <w:szCs w:val="32"/>
              </w:rPr>
              <w:t>副总经理</w:t>
            </w:r>
          </w:p>
        </w:tc>
      </w:tr>
    </w:tbl>
    <w:p>
      <w:pPr>
        <w:keepNext w:val="0"/>
        <w:keepLines w:val="0"/>
        <w:pageBreakBefore w:val="0"/>
        <w:widowControl/>
        <w:kinsoku/>
        <w:wordWrap/>
        <w:overflowPunct/>
        <w:topLinePunct w:val="0"/>
        <w:autoSpaceDE/>
        <w:autoSpaceDN/>
        <w:bidi w:val="0"/>
        <w:spacing w:after="0" w:line="560" w:lineRule="exact"/>
        <w:textAlignment w:val="auto"/>
        <w:rPr>
          <w:rFonts w:hint="eastAsia" w:ascii="楷体" w:hAnsi="楷体" w:eastAsia="楷体" w:cs="楷体"/>
          <w:b w:val="0"/>
          <w:bCs/>
          <w:sz w:val="32"/>
          <w:szCs w:val="32"/>
        </w:rPr>
      </w:pPr>
      <w:r>
        <w:rPr>
          <w:rFonts w:hint="eastAsia" w:ascii="楷体" w:hAnsi="楷体" w:eastAsia="楷体" w:cs="楷体"/>
          <w:b w:val="0"/>
          <w:bCs/>
          <w:sz w:val="32"/>
          <w:szCs w:val="32"/>
        </w:rPr>
        <w:pict>
          <v:shape id="_x0000_s1026" o:spid="_x0000_s1026" o:spt="202" type="#_x0000_t202" style="position:absolute;left:0pt;margin-left:-12.3pt;margin-top:32.65pt;height:198.5pt;width:474.85pt;z-index:251660288;mso-width-relative:margin;mso-height-relative:margin;" filled="f" stroked="f" coordsize="21600,21600">
            <v:path/>
            <v:fill on="f" focussize="0,0"/>
            <v:stroke on="f"/>
            <v:imagedata o:title=""/>
            <o:lock v:ext="edit" aspectratio="f"/>
            <v:textbox>
              <w:txbxContent>
                <w:p>
                  <w:r>
                    <w:drawing>
                      <wp:inline distT="0" distB="0" distL="0" distR="0">
                        <wp:extent cx="5847715" cy="2504440"/>
                        <wp:effectExtent l="19050" t="0" r="635" b="0"/>
                        <wp:docPr id="2" name="图片 1" descr="C:\Users\ADMINI~1\AppData\Local\Temp\WeChat Files\824b321933d19b4efd5a278130a6469.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descr="C:\Users\ADMINI~1\AppData\Local\Temp\WeChat Files\824b321933d19b4efd5a278130a6469.png"/>
                                <pic:cNvPicPr>
                                  <a:picLocks noChangeAspect="true" noChangeArrowheads="true"/>
                                </pic:cNvPicPr>
                              </pic:nvPicPr>
                              <pic:blipFill>
                                <a:blip r:embed="rId6"/>
                                <a:srcRect/>
                                <a:stretch>
                                  <a:fillRect/>
                                </a:stretch>
                              </pic:blipFill>
                              <pic:spPr>
                                <a:xfrm>
                                  <a:off x="0" y="0"/>
                                  <a:ext cx="5847715" cy="2504951"/>
                                </a:xfrm>
                                <a:prstGeom prst="rect">
                                  <a:avLst/>
                                </a:prstGeom>
                                <a:noFill/>
                                <a:ln w="9525">
                                  <a:noFill/>
                                  <a:miter lim="800000"/>
                                  <a:headEnd/>
                                  <a:tailEnd/>
                                </a:ln>
                              </pic:spPr>
                            </pic:pic>
                          </a:graphicData>
                        </a:graphic>
                      </wp:inline>
                    </w:drawing>
                  </w:r>
                </w:p>
              </w:txbxContent>
            </v:textbox>
          </v:shape>
        </w:pict>
      </w:r>
      <w:r>
        <w:rPr>
          <w:rFonts w:hint="eastAsia" w:ascii="楷体" w:hAnsi="楷体" w:eastAsia="楷体" w:cs="楷体"/>
          <w:b w:val="0"/>
          <w:bCs/>
          <w:sz w:val="32"/>
          <w:szCs w:val="32"/>
        </w:rPr>
        <w:t>组织架构</w:t>
      </w:r>
    </w:p>
    <w:p>
      <w:pPr>
        <w:spacing w:line="600" w:lineRule="exact"/>
        <w:rPr>
          <w:rFonts w:ascii="仿宋" w:hAnsi="仿宋" w:eastAsia="仿宋" w:cs="仿宋"/>
          <w:sz w:val="32"/>
          <w:szCs w:val="32"/>
        </w:rPr>
      </w:pPr>
    </w:p>
    <w:p>
      <w:pPr>
        <w:spacing w:line="600" w:lineRule="exact"/>
        <w:rPr>
          <w:rFonts w:ascii="仿宋" w:hAnsi="仿宋" w:eastAsia="仿宋" w:cs="仿宋"/>
          <w:sz w:val="32"/>
          <w:szCs w:val="32"/>
        </w:rPr>
      </w:pPr>
    </w:p>
    <w:p>
      <w:pPr>
        <w:spacing w:line="600" w:lineRule="exact"/>
        <w:rPr>
          <w:rFonts w:ascii="仿宋" w:hAnsi="仿宋" w:eastAsia="仿宋" w:cs="仿宋"/>
          <w:sz w:val="32"/>
          <w:szCs w:val="32"/>
        </w:rPr>
      </w:pPr>
    </w:p>
    <w:p>
      <w:pPr>
        <w:spacing w:line="600" w:lineRule="exact"/>
        <w:rPr>
          <w:rFonts w:ascii="仿宋" w:hAnsi="仿宋" w:eastAsia="仿宋" w:cs="仿宋"/>
          <w:sz w:val="32"/>
          <w:szCs w:val="32"/>
        </w:rPr>
      </w:pPr>
    </w:p>
    <w:p>
      <w:pPr>
        <w:spacing w:line="600" w:lineRule="exact"/>
        <w:rPr>
          <w:rFonts w:asciiTheme="majorEastAsia" w:hAnsiTheme="majorEastAsia" w:eastAsiaTheme="majorEastAsia"/>
          <w:b/>
          <w:sz w:val="32"/>
          <w:szCs w:val="32"/>
        </w:rPr>
      </w:pPr>
      <w:r>
        <w:rPr>
          <w:rFonts w:hint="eastAsia" w:asciiTheme="majorEastAsia" w:hAnsiTheme="majorEastAsia" w:eastAsiaTheme="majorEastAsia"/>
          <w:b/>
          <w:sz w:val="32"/>
          <w:szCs w:val="32"/>
        </w:rPr>
        <w:t>三、经营管理</w:t>
      </w:r>
    </w:p>
    <w:p>
      <w:pPr>
        <w:keepNext w:val="0"/>
        <w:keepLines w:val="0"/>
        <w:pageBreakBefore w:val="0"/>
        <w:widowControl/>
        <w:kinsoku/>
        <w:wordWrap/>
        <w:overflowPunct/>
        <w:topLinePunct w:val="0"/>
        <w:autoSpaceDE/>
        <w:autoSpaceDN/>
        <w:bidi w:val="0"/>
        <w:spacing w:after="0" w:line="560" w:lineRule="exact"/>
        <w:textAlignment w:val="auto"/>
        <w:rPr>
          <w:rFonts w:hint="eastAsia"/>
          <w:sz w:val="32"/>
          <w:szCs w:val="32"/>
          <w:lang w:eastAsia="zh-CN"/>
        </w:rPr>
      </w:pPr>
      <w:r>
        <w:rPr>
          <w:rFonts w:hint="eastAsia"/>
          <w:sz w:val="32"/>
          <w:szCs w:val="32"/>
          <w:lang w:eastAsia="zh-CN"/>
        </w:rPr>
        <w:t>三、经营管理</w:t>
      </w:r>
    </w:p>
    <w:p>
      <w:pPr>
        <w:keepNext w:val="0"/>
        <w:keepLines w:val="0"/>
        <w:pageBreakBefore w:val="0"/>
        <w:widowControl/>
        <w:kinsoku/>
        <w:wordWrap/>
        <w:overflowPunct/>
        <w:topLinePunct w:val="0"/>
        <w:autoSpaceDE/>
        <w:autoSpaceDN/>
        <w:bidi w:val="0"/>
        <w:spacing w:after="0" w:line="560" w:lineRule="exact"/>
        <w:textAlignment w:val="auto"/>
        <w:rPr>
          <w:rFonts w:hint="eastAsia" w:ascii="楷体" w:hAnsi="楷体" w:eastAsia="楷体" w:cs="楷体"/>
          <w:b w:val="0"/>
          <w:bCs/>
          <w:sz w:val="32"/>
          <w:szCs w:val="32"/>
          <w:lang w:eastAsia="zh-CN"/>
        </w:rPr>
      </w:pPr>
      <w:r>
        <w:rPr>
          <w:rFonts w:hint="eastAsia" w:ascii="楷体" w:hAnsi="楷体" w:eastAsia="楷体" w:cs="楷体"/>
          <w:b w:val="0"/>
          <w:bCs/>
          <w:sz w:val="32"/>
          <w:szCs w:val="32"/>
        </w:rPr>
        <w:t>年度</w:t>
      </w:r>
      <w:r>
        <w:rPr>
          <w:rFonts w:hint="eastAsia" w:ascii="楷体" w:hAnsi="楷体" w:eastAsia="楷体" w:cs="楷体"/>
          <w:b w:val="0"/>
          <w:bCs/>
          <w:sz w:val="32"/>
          <w:szCs w:val="32"/>
          <w:lang w:eastAsia="zh-CN"/>
        </w:rPr>
        <w:t>报告</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见附件</w:t>
      </w:r>
    </w:p>
    <w:p>
      <w:pPr>
        <w:keepNext w:val="0"/>
        <w:keepLines w:val="0"/>
        <w:pageBreakBefore w:val="0"/>
        <w:widowControl/>
        <w:kinsoku/>
        <w:wordWrap/>
        <w:overflowPunct/>
        <w:topLinePunct w:val="0"/>
        <w:autoSpaceDE/>
        <w:autoSpaceDN/>
        <w:bidi w:val="0"/>
        <w:spacing w:after="0" w:line="560" w:lineRule="exact"/>
        <w:jc w:val="both"/>
        <w:textAlignment w:val="auto"/>
        <w:rPr>
          <w:rFonts w:hint="eastAsia" w:ascii="楷体" w:hAnsi="楷体" w:eastAsia="楷体" w:cs="楷体"/>
          <w:b w:val="0"/>
          <w:bCs/>
          <w:sz w:val="32"/>
          <w:szCs w:val="32"/>
        </w:rPr>
      </w:pPr>
      <w:r>
        <w:rPr>
          <w:rFonts w:hint="eastAsia" w:ascii="楷体" w:hAnsi="楷体" w:eastAsia="楷体" w:cs="楷体"/>
          <w:b w:val="0"/>
          <w:bCs/>
          <w:sz w:val="32"/>
          <w:szCs w:val="32"/>
        </w:rPr>
        <w:t>财务状况：</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2020年资产242828.19万元，负债16981.48万元，所有者权益225846.72万元，上缴土地使用税和房产税117.08万元。已提足折旧的固定资产不再计提折旧；未提足折旧的固定资产，按平均年限法每月计提折旧。我单位为全额财政拨款单位，所有收入来源均为财政拨款。截至目前，我单位无重要债权债务情况。</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sz w:val="32"/>
          <w:szCs w:val="32"/>
        </w:rPr>
      </w:pPr>
      <w:r>
        <w:rPr>
          <w:rFonts w:hint="eastAsia"/>
          <w:sz w:val="32"/>
          <w:szCs w:val="32"/>
        </w:rPr>
        <w:t>四、薪酬待遇</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Theme="majorEastAsia" w:hAnsiTheme="majorEastAsia" w:eastAsiaTheme="majorEastAsia"/>
          <w:b/>
          <w:sz w:val="32"/>
          <w:szCs w:val="32"/>
        </w:rPr>
      </w:pPr>
      <w:r>
        <w:rPr>
          <w:rFonts w:hint="eastAsia" w:asciiTheme="majorEastAsia" w:hAnsiTheme="majorEastAsia" w:eastAsiaTheme="majorEastAsia"/>
          <w:b/>
          <w:sz w:val="32"/>
          <w:szCs w:val="32"/>
        </w:rPr>
        <w:t xml:space="preserve"> 秦皇岛排水有限责任公司负责人2020年度税前工资总额</w:t>
      </w: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eastAsia" w:asciiTheme="majorEastAsia" w:hAnsiTheme="majorEastAsia" w:eastAsiaTheme="majorEastAsia"/>
          <w:b/>
          <w:sz w:val="32"/>
          <w:szCs w:val="32"/>
        </w:rPr>
      </w:pPr>
      <w:r>
        <w:rPr>
          <w:rFonts w:hint="eastAsia" w:ascii="仿宋" w:hAnsi="仿宋" w:eastAsia="仿宋" w:cs="仿宋"/>
          <w:sz w:val="28"/>
          <w:szCs w:val="28"/>
        </w:rPr>
        <w:t>(按照事业单位</w:t>
      </w:r>
      <w:r>
        <w:rPr>
          <w:rFonts w:hint="eastAsia" w:ascii="仿宋" w:hAnsi="仿宋" w:eastAsia="仿宋" w:cs="仿宋"/>
          <w:sz w:val="28"/>
          <w:szCs w:val="28"/>
          <w:lang w:eastAsia="zh-CN"/>
        </w:rPr>
        <w:t>待遇</w:t>
      </w:r>
      <w:r>
        <w:rPr>
          <w:rFonts w:hint="eastAsia" w:ascii="仿宋" w:hAnsi="仿宋" w:eastAsia="仿宋" w:cs="仿宋"/>
          <w:sz w:val="28"/>
          <w:szCs w:val="28"/>
        </w:rPr>
        <w:t>领取工资)</w:t>
      </w:r>
    </w:p>
    <w:tbl>
      <w:tblPr>
        <w:tblStyle w:val="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2551"/>
        <w:gridCol w:w="2410"/>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after="0" w:line="600" w:lineRule="exact"/>
              <w:jc w:val="center"/>
              <w:rPr>
                <w:rFonts w:ascii="仿宋" w:hAnsi="仿宋" w:eastAsia="仿宋" w:cs="仿宋"/>
                <w:sz w:val="28"/>
                <w:szCs w:val="28"/>
              </w:rPr>
            </w:pPr>
            <w:r>
              <w:rPr>
                <w:rFonts w:hint="eastAsia" w:ascii="仿宋" w:hAnsi="仿宋" w:eastAsia="仿宋" w:cs="仿宋"/>
                <w:sz w:val="28"/>
                <w:szCs w:val="28"/>
              </w:rPr>
              <w:t>姓  名</w:t>
            </w:r>
          </w:p>
        </w:tc>
        <w:tc>
          <w:tcPr>
            <w:tcW w:w="2551" w:type="dxa"/>
            <w:vAlign w:val="center"/>
          </w:tcPr>
          <w:p>
            <w:pPr>
              <w:spacing w:after="0" w:line="600" w:lineRule="exact"/>
              <w:jc w:val="center"/>
              <w:rPr>
                <w:rFonts w:ascii="仿宋" w:hAnsi="仿宋" w:eastAsia="仿宋" w:cs="仿宋"/>
                <w:sz w:val="28"/>
                <w:szCs w:val="28"/>
              </w:rPr>
            </w:pPr>
            <w:r>
              <w:rPr>
                <w:rFonts w:hint="eastAsia" w:ascii="仿宋" w:hAnsi="仿宋" w:eastAsia="仿宋" w:cs="仿宋"/>
                <w:sz w:val="28"/>
                <w:szCs w:val="28"/>
              </w:rPr>
              <w:t>职务</w:t>
            </w:r>
          </w:p>
        </w:tc>
        <w:tc>
          <w:tcPr>
            <w:tcW w:w="2410" w:type="dxa"/>
            <w:vAlign w:val="center"/>
          </w:tcPr>
          <w:p>
            <w:pPr>
              <w:spacing w:after="0" w:line="600" w:lineRule="exact"/>
              <w:jc w:val="center"/>
              <w:rPr>
                <w:rFonts w:ascii="仿宋" w:hAnsi="仿宋" w:eastAsia="仿宋" w:cs="仿宋"/>
                <w:sz w:val="28"/>
                <w:szCs w:val="28"/>
              </w:rPr>
            </w:pPr>
            <w:r>
              <w:rPr>
                <w:rFonts w:hint="eastAsia" w:ascii="仿宋" w:hAnsi="仿宋" w:eastAsia="仿宋" w:cs="仿宋"/>
                <w:sz w:val="28"/>
                <w:szCs w:val="28"/>
              </w:rPr>
              <w:t>任职时间</w:t>
            </w:r>
          </w:p>
        </w:tc>
        <w:tc>
          <w:tcPr>
            <w:tcW w:w="2693" w:type="dxa"/>
            <w:vAlign w:val="center"/>
          </w:tcPr>
          <w:p>
            <w:pPr>
              <w:spacing w:after="0" w:line="600" w:lineRule="exact"/>
              <w:jc w:val="center"/>
              <w:rPr>
                <w:rFonts w:ascii="仿宋" w:hAnsi="仿宋" w:eastAsia="仿宋" w:cs="仿宋"/>
                <w:sz w:val="28"/>
                <w:szCs w:val="28"/>
              </w:rPr>
            </w:pPr>
            <w:r>
              <w:rPr>
                <w:rFonts w:hint="eastAsia" w:ascii="仿宋" w:hAnsi="仿宋" w:eastAsia="仿宋" w:cs="仿宋"/>
                <w:sz w:val="28"/>
                <w:szCs w:val="28"/>
              </w:rPr>
              <w:t>工资总额（万元）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keepNext w:val="0"/>
              <w:keepLines w:val="0"/>
              <w:pageBreakBefore w:val="0"/>
              <w:widowControl/>
              <w:kinsoku/>
              <w:wordWrap/>
              <w:overflowPunct/>
              <w:topLinePunct w:val="0"/>
              <w:autoSpaceDE/>
              <w:autoSpaceDN/>
              <w:bidi w:val="0"/>
              <w:adjustRightInd w:val="0"/>
              <w:snapToGrid w:val="0"/>
              <w:spacing w:after="0" w:line="440" w:lineRule="exact"/>
              <w:jc w:val="center"/>
              <w:textAlignment w:val="auto"/>
              <w:rPr>
                <w:rFonts w:ascii="仿宋" w:hAnsi="仿宋" w:eastAsia="仿宋" w:cs="仿宋"/>
                <w:sz w:val="28"/>
                <w:szCs w:val="28"/>
              </w:rPr>
            </w:pPr>
            <w:r>
              <w:rPr>
                <w:rFonts w:hint="eastAsia" w:ascii="仿宋" w:hAnsi="仿宋" w:eastAsia="仿宋" w:cs="仿宋"/>
                <w:sz w:val="28"/>
                <w:szCs w:val="28"/>
              </w:rPr>
              <w:t>张宏斌</w:t>
            </w:r>
          </w:p>
        </w:tc>
        <w:tc>
          <w:tcPr>
            <w:tcW w:w="2551" w:type="dxa"/>
            <w:vAlign w:val="center"/>
          </w:tcPr>
          <w:p>
            <w:pPr>
              <w:keepNext w:val="0"/>
              <w:keepLines w:val="0"/>
              <w:pageBreakBefore w:val="0"/>
              <w:widowControl/>
              <w:kinsoku/>
              <w:wordWrap/>
              <w:overflowPunct/>
              <w:topLinePunct w:val="0"/>
              <w:autoSpaceDE/>
              <w:autoSpaceDN/>
              <w:bidi w:val="0"/>
              <w:adjustRightInd w:val="0"/>
              <w:snapToGrid w:val="0"/>
              <w:spacing w:after="0" w:line="440" w:lineRule="exact"/>
              <w:jc w:val="center"/>
              <w:textAlignment w:val="auto"/>
              <w:rPr>
                <w:rFonts w:ascii="仿宋" w:hAnsi="仿宋" w:eastAsia="仿宋" w:cs="仿宋"/>
                <w:sz w:val="28"/>
                <w:szCs w:val="28"/>
              </w:rPr>
            </w:pPr>
            <w:r>
              <w:rPr>
                <w:rFonts w:hint="eastAsia" w:ascii="仿宋" w:hAnsi="仿宋" w:eastAsia="仿宋" w:cs="仿宋"/>
                <w:sz w:val="28"/>
                <w:szCs w:val="28"/>
              </w:rPr>
              <w:t>董事长、总经理、党委副书记</w:t>
            </w:r>
          </w:p>
        </w:tc>
        <w:tc>
          <w:tcPr>
            <w:tcW w:w="2410" w:type="dxa"/>
            <w:vAlign w:val="center"/>
          </w:tcPr>
          <w:p>
            <w:pPr>
              <w:keepNext w:val="0"/>
              <w:keepLines w:val="0"/>
              <w:pageBreakBefore w:val="0"/>
              <w:widowControl/>
              <w:kinsoku/>
              <w:wordWrap/>
              <w:overflowPunct/>
              <w:topLinePunct w:val="0"/>
              <w:autoSpaceDE/>
              <w:autoSpaceDN/>
              <w:bidi w:val="0"/>
              <w:adjustRightInd w:val="0"/>
              <w:snapToGrid w:val="0"/>
              <w:spacing w:after="0" w:line="440" w:lineRule="exact"/>
              <w:jc w:val="center"/>
              <w:textAlignment w:val="auto"/>
              <w:rPr>
                <w:rFonts w:ascii="仿宋" w:hAnsi="仿宋" w:eastAsia="仿宋" w:cs="仿宋"/>
                <w:sz w:val="28"/>
                <w:szCs w:val="28"/>
              </w:rPr>
            </w:pPr>
            <w:r>
              <w:rPr>
                <w:rFonts w:hint="eastAsia" w:ascii="仿宋" w:hAnsi="仿宋" w:eastAsia="仿宋" w:cs="仿宋"/>
                <w:sz w:val="28"/>
                <w:szCs w:val="28"/>
              </w:rPr>
              <w:t>2020.01-2020.12</w:t>
            </w:r>
          </w:p>
        </w:tc>
        <w:tc>
          <w:tcPr>
            <w:tcW w:w="2693" w:type="dxa"/>
            <w:vAlign w:val="center"/>
          </w:tcPr>
          <w:p>
            <w:pPr>
              <w:keepNext w:val="0"/>
              <w:keepLines w:val="0"/>
              <w:pageBreakBefore w:val="0"/>
              <w:widowControl/>
              <w:kinsoku/>
              <w:wordWrap/>
              <w:overflowPunct/>
              <w:topLinePunct w:val="0"/>
              <w:autoSpaceDE/>
              <w:autoSpaceDN/>
              <w:bidi w:val="0"/>
              <w:adjustRightInd w:val="0"/>
              <w:snapToGrid w:val="0"/>
              <w:spacing w:after="0" w:line="440" w:lineRule="exact"/>
              <w:jc w:val="center"/>
              <w:textAlignment w:val="auto"/>
              <w:rPr>
                <w:rFonts w:ascii="仿宋" w:hAnsi="仿宋" w:eastAsia="仿宋" w:cs="仿宋"/>
                <w:sz w:val="28"/>
                <w:szCs w:val="28"/>
              </w:rPr>
            </w:pPr>
            <w:r>
              <w:rPr>
                <w:rFonts w:hint="eastAsia" w:ascii="仿宋" w:hAnsi="仿宋" w:eastAsia="仿宋" w:cs="仿宋"/>
                <w:sz w:val="28"/>
                <w:szCs w:val="28"/>
              </w:rPr>
              <w:t xml:space="preserve"> 11.84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1101" w:type="dxa"/>
            <w:vAlign w:val="center"/>
          </w:tcPr>
          <w:p>
            <w:pPr>
              <w:keepNext w:val="0"/>
              <w:keepLines w:val="0"/>
              <w:pageBreakBefore w:val="0"/>
              <w:widowControl/>
              <w:kinsoku/>
              <w:wordWrap/>
              <w:overflowPunct/>
              <w:topLinePunct w:val="0"/>
              <w:autoSpaceDE/>
              <w:autoSpaceDN/>
              <w:bidi w:val="0"/>
              <w:adjustRightInd w:val="0"/>
              <w:snapToGrid w:val="0"/>
              <w:spacing w:after="0" w:line="440" w:lineRule="exact"/>
              <w:jc w:val="center"/>
              <w:textAlignment w:val="auto"/>
              <w:rPr>
                <w:rFonts w:ascii="仿宋" w:hAnsi="仿宋" w:eastAsia="仿宋" w:cs="仿宋"/>
                <w:sz w:val="28"/>
                <w:szCs w:val="28"/>
              </w:rPr>
            </w:pPr>
            <w:r>
              <w:rPr>
                <w:rFonts w:hint="eastAsia" w:ascii="仿宋" w:hAnsi="仿宋" w:eastAsia="仿宋" w:cs="仿宋"/>
                <w:sz w:val="28"/>
                <w:szCs w:val="28"/>
              </w:rPr>
              <w:t>王  涛</w:t>
            </w:r>
          </w:p>
        </w:tc>
        <w:tc>
          <w:tcPr>
            <w:tcW w:w="2551" w:type="dxa"/>
            <w:vAlign w:val="center"/>
          </w:tcPr>
          <w:p>
            <w:pPr>
              <w:keepNext w:val="0"/>
              <w:keepLines w:val="0"/>
              <w:pageBreakBefore w:val="0"/>
              <w:widowControl/>
              <w:kinsoku/>
              <w:wordWrap/>
              <w:overflowPunct/>
              <w:topLinePunct w:val="0"/>
              <w:autoSpaceDE/>
              <w:autoSpaceDN/>
              <w:bidi w:val="0"/>
              <w:adjustRightInd w:val="0"/>
              <w:snapToGrid w:val="0"/>
              <w:spacing w:after="0" w:line="440" w:lineRule="exact"/>
              <w:jc w:val="center"/>
              <w:textAlignment w:val="auto"/>
              <w:rPr>
                <w:rFonts w:ascii="仿宋" w:hAnsi="仿宋" w:eastAsia="仿宋" w:cs="仿宋"/>
                <w:sz w:val="28"/>
                <w:szCs w:val="28"/>
              </w:rPr>
            </w:pPr>
            <w:r>
              <w:rPr>
                <w:rFonts w:hint="eastAsia" w:ascii="仿宋" w:hAnsi="仿宋" w:eastAsia="仿宋" w:cs="仿宋"/>
                <w:sz w:val="28"/>
                <w:szCs w:val="28"/>
              </w:rPr>
              <w:t>副总经理</w:t>
            </w:r>
          </w:p>
        </w:tc>
        <w:tc>
          <w:tcPr>
            <w:tcW w:w="2410" w:type="dxa"/>
            <w:vAlign w:val="center"/>
          </w:tcPr>
          <w:p>
            <w:pPr>
              <w:keepNext w:val="0"/>
              <w:keepLines w:val="0"/>
              <w:pageBreakBefore w:val="0"/>
              <w:widowControl/>
              <w:kinsoku/>
              <w:wordWrap/>
              <w:overflowPunct/>
              <w:topLinePunct w:val="0"/>
              <w:autoSpaceDE/>
              <w:autoSpaceDN/>
              <w:bidi w:val="0"/>
              <w:adjustRightInd w:val="0"/>
              <w:snapToGrid w:val="0"/>
              <w:spacing w:after="0" w:line="440" w:lineRule="exact"/>
              <w:jc w:val="center"/>
              <w:textAlignment w:val="auto"/>
              <w:rPr>
                <w:rFonts w:ascii="仿宋" w:hAnsi="仿宋" w:eastAsia="仿宋" w:cs="仿宋"/>
                <w:sz w:val="28"/>
                <w:szCs w:val="28"/>
              </w:rPr>
            </w:pPr>
            <w:r>
              <w:rPr>
                <w:rFonts w:hint="eastAsia" w:ascii="仿宋" w:hAnsi="仿宋" w:eastAsia="仿宋" w:cs="仿宋"/>
                <w:sz w:val="28"/>
                <w:szCs w:val="28"/>
              </w:rPr>
              <w:t>2020.01-2020.12</w:t>
            </w:r>
          </w:p>
        </w:tc>
        <w:tc>
          <w:tcPr>
            <w:tcW w:w="2693" w:type="dxa"/>
            <w:vAlign w:val="center"/>
          </w:tcPr>
          <w:p>
            <w:pPr>
              <w:keepNext w:val="0"/>
              <w:keepLines w:val="0"/>
              <w:pageBreakBefore w:val="0"/>
              <w:widowControl/>
              <w:kinsoku/>
              <w:wordWrap/>
              <w:overflowPunct/>
              <w:topLinePunct w:val="0"/>
              <w:autoSpaceDE/>
              <w:autoSpaceDN/>
              <w:bidi w:val="0"/>
              <w:adjustRightInd w:val="0"/>
              <w:snapToGrid w:val="0"/>
              <w:spacing w:after="0" w:line="440" w:lineRule="exact"/>
              <w:jc w:val="center"/>
              <w:textAlignment w:val="auto"/>
              <w:rPr>
                <w:rFonts w:ascii="仿宋" w:hAnsi="仿宋" w:eastAsia="仿宋" w:cs="仿宋"/>
                <w:sz w:val="28"/>
                <w:szCs w:val="28"/>
              </w:rPr>
            </w:pPr>
            <w:r>
              <w:rPr>
                <w:rFonts w:hint="eastAsia" w:ascii="仿宋" w:hAnsi="仿宋" w:eastAsia="仿宋" w:cs="仿宋"/>
                <w:sz w:val="28"/>
                <w:szCs w:val="28"/>
              </w:rPr>
              <w:t>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1101" w:type="dxa"/>
            <w:vAlign w:val="center"/>
          </w:tcPr>
          <w:p>
            <w:pPr>
              <w:keepNext w:val="0"/>
              <w:keepLines w:val="0"/>
              <w:pageBreakBefore w:val="0"/>
              <w:widowControl/>
              <w:kinsoku/>
              <w:wordWrap/>
              <w:overflowPunct/>
              <w:topLinePunct w:val="0"/>
              <w:autoSpaceDE/>
              <w:autoSpaceDN/>
              <w:bidi w:val="0"/>
              <w:adjustRightInd w:val="0"/>
              <w:snapToGrid w:val="0"/>
              <w:spacing w:after="0" w:line="440" w:lineRule="exact"/>
              <w:jc w:val="center"/>
              <w:textAlignment w:val="auto"/>
              <w:rPr>
                <w:rFonts w:ascii="仿宋" w:hAnsi="仿宋" w:eastAsia="仿宋" w:cs="仿宋"/>
                <w:sz w:val="28"/>
                <w:szCs w:val="28"/>
              </w:rPr>
            </w:pPr>
            <w:r>
              <w:rPr>
                <w:rFonts w:hint="eastAsia" w:ascii="仿宋" w:hAnsi="仿宋" w:eastAsia="仿宋" w:cs="仿宋"/>
                <w:sz w:val="28"/>
                <w:szCs w:val="28"/>
              </w:rPr>
              <w:t>王惠来</w:t>
            </w:r>
          </w:p>
        </w:tc>
        <w:tc>
          <w:tcPr>
            <w:tcW w:w="2551" w:type="dxa"/>
            <w:vAlign w:val="center"/>
          </w:tcPr>
          <w:p>
            <w:pPr>
              <w:keepNext w:val="0"/>
              <w:keepLines w:val="0"/>
              <w:pageBreakBefore w:val="0"/>
              <w:widowControl/>
              <w:kinsoku/>
              <w:wordWrap/>
              <w:overflowPunct/>
              <w:topLinePunct w:val="0"/>
              <w:autoSpaceDE/>
              <w:autoSpaceDN/>
              <w:bidi w:val="0"/>
              <w:adjustRightInd w:val="0"/>
              <w:snapToGrid w:val="0"/>
              <w:spacing w:after="0" w:line="440" w:lineRule="exact"/>
              <w:jc w:val="center"/>
              <w:textAlignment w:val="auto"/>
              <w:rPr>
                <w:rFonts w:ascii="仿宋" w:hAnsi="仿宋" w:eastAsia="仿宋" w:cs="仿宋"/>
                <w:sz w:val="28"/>
                <w:szCs w:val="28"/>
              </w:rPr>
            </w:pPr>
            <w:r>
              <w:rPr>
                <w:rFonts w:hint="eastAsia" w:ascii="仿宋" w:hAnsi="仿宋" w:eastAsia="仿宋" w:cs="仿宋"/>
                <w:sz w:val="28"/>
                <w:szCs w:val="28"/>
              </w:rPr>
              <w:t>副总经理</w:t>
            </w:r>
          </w:p>
        </w:tc>
        <w:tc>
          <w:tcPr>
            <w:tcW w:w="2410" w:type="dxa"/>
            <w:vAlign w:val="center"/>
          </w:tcPr>
          <w:p>
            <w:pPr>
              <w:keepNext w:val="0"/>
              <w:keepLines w:val="0"/>
              <w:pageBreakBefore w:val="0"/>
              <w:widowControl/>
              <w:kinsoku/>
              <w:wordWrap/>
              <w:overflowPunct/>
              <w:topLinePunct w:val="0"/>
              <w:autoSpaceDE/>
              <w:autoSpaceDN/>
              <w:bidi w:val="0"/>
              <w:adjustRightInd w:val="0"/>
              <w:snapToGrid w:val="0"/>
              <w:spacing w:after="0" w:line="440" w:lineRule="exact"/>
              <w:jc w:val="center"/>
              <w:textAlignment w:val="auto"/>
              <w:rPr>
                <w:rFonts w:ascii="仿宋" w:hAnsi="仿宋" w:eastAsia="仿宋" w:cs="仿宋"/>
                <w:sz w:val="28"/>
                <w:szCs w:val="28"/>
              </w:rPr>
            </w:pPr>
            <w:r>
              <w:rPr>
                <w:rFonts w:hint="eastAsia" w:ascii="仿宋" w:hAnsi="仿宋" w:eastAsia="仿宋" w:cs="仿宋"/>
                <w:sz w:val="28"/>
                <w:szCs w:val="28"/>
              </w:rPr>
              <w:t>2020.01-2020.12</w:t>
            </w:r>
          </w:p>
        </w:tc>
        <w:tc>
          <w:tcPr>
            <w:tcW w:w="2693" w:type="dxa"/>
            <w:vAlign w:val="center"/>
          </w:tcPr>
          <w:p>
            <w:pPr>
              <w:keepNext w:val="0"/>
              <w:keepLines w:val="0"/>
              <w:pageBreakBefore w:val="0"/>
              <w:widowControl/>
              <w:kinsoku/>
              <w:wordWrap/>
              <w:overflowPunct/>
              <w:topLinePunct w:val="0"/>
              <w:autoSpaceDE/>
              <w:autoSpaceDN/>
              <w:bidi w:val="0"/>
              <w:adjustRightInd w:val="0"/>
              <w:snapToGrid w:val="0"/>
              <w:spacing w:after="0" w:line="440" w:lineRule="exact"/>
              <w:jc w:val="center"/>
              <w:textAlignment w:val="auto"/>
              <w:rPr>
                <w:rFonts w:ascii="仿宋" w:hAnsi="仿宋" w:eastAsia="仿宋" w:cs="仿宋"/>
                <w:sz w:val="28"/>
                <w:szCs w:val="28"/>
              </w:rPr>
            </w:pPr>
            <w:r>
              <w:rPr>
                <w:rFonts w:hint="eastAsia" w:ascii="仿宋" w:hAnsi="仿宋" w:eastAsia="仿宋" w:cs="仿宋"/>
                <w:sz w:val="28"/>
                <w:szCs w:val="28"/>
              </w:rPr>
              <w:t>10.61</w:t>
            </w:r>
          </w:p>
        </w:tc>
      </w:tr>
    </w:tbl>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eastAsia="微软雅黑"/>
          <w:sz w:val="32"/>
          <w:szCs w:val="32"/>
          <w:lang w:eastAsia="zh-CN"/>
        </w:rPr>
      </w:pPr>
      <w:r>
        <w:rPr>
          <w:rFonts w:hint="eastAsia"/>
          <w:sz w:val="32"/>
          <w:szCs w:val="32"/>
        </w:rPr>
        <w:t>五、重要人事变动</w:t>
      </w:r>
      <w:r>
        <w:rPr>
          <w:rFonts w:hint="eastAsia"/>
          <w:sz w:val="32"/>
          <w:szCs w:val="32"/>
          <w:lang w:eastAsia="zh-CN"/>
        </w:rPr>
        <w:t>（无）</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eastAsia="微软雅黑"/>
          <w:sz w:val="32"/>
          <w:szCs w:val="32"/>
          <w:lang w:eastAsia="zh-CN"/>
        </w:rPr>
      </w:pPr>
      <w:r>
        <w:rPr>
          <w:rFonts w:hint="eastAsia"/>
          <w:sz w:val="32"/>
          <w:szCs w:val="32"/>
        </w:rPr>
        <w:t>六、重大事项</w:t>
      </w:r>
      <w:r>
        <w:rPr>
          <w:rFonts w:hint="eastAsia"/>
          <w:sz w:val="32"/>
          <w:szCs w:val="32"/>
          <w:lang w:eastAsia="zh-CN"/>
        </w:rPr>
        <w:t>（无）</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sz w:val="32"/>
          <w:szCs w:val="32"/>
        </w:rPr>
      </w:pPr>
      <w:r>
        <w:rPr>
          <w:rFonts w:hint="eastAsia"/>
          <w:sz w:val="32"/>
          <w:szCs w:val="32"/>
        </w:rPr>
        <w:t>七、员工招聘</w:t>
      </w:r>
    </w:p>
    <w:p>
      <w:pPr>
        <w:keepNext w:val="0"/>
        <w:keepLines w:val="0"/>
        <w:pageBreakBefore w:val="0"/>
        <w:widowControl/>
        <w:kinsoku/>
        <w:wordWrap/>
        <w:overflowPunct/>
        <w:topLinePunct w:val="0"/>
        <w:autoSpaceDE/>
        <w:autoSpaceDN/>
        <w:bidi w:val="0"/>
        <w:adjustRightInd w:val="0"/>
        <w:snapToGrid w:val="0"/>
        <w:spacing w:after="0" w:line="560" w:lineRule="exact"/>
        <w:ind w:firstLine="630"/>
        <w:textAlignment w:val="auto"/>
        <w:rPr>
          <w:rFonts w:ascii="仿宋_GB2312" w:hAnsi="仿宋_GB2312" w:eastAsia="仿宋_GB2312" w:cs="仿宋_GB2312"/>
          <w:color w:val="000000"/>
          <w:kern w:val="2"/>
          <w:sz w:val="32"/>
          <w:szCs w:val="32"/>
          <w:lang w:val="zh-TW" w:bidi="zh-TW"/>
        </w:rPr>
      </w:pPr>
      <w:r>
        <w:rPr>
          <w:rFonts w:hint="eastAsia" w:ascii="仿宋_GB2312" w:hAnsi="仿宋_GB2312" w:eastAsia="仿宋_GB2312" w:cs="仿宋_GB2312"/>
          <w:color w:val="000000"/>
          <w:kern w:val="2"/>
          <w:sz w:val="32"/>
          <w:szCs w:val="32"/>
          <w:lang w:val="zh-TW" w:bidi="zh-TW"/>
        </w:rPr>
        <w:t>新进人员均由政府分配</w:t>
      </w:r>
    </w:p>
    <w:p>
      <w:pPr>
        <w:keepNext w:val="0"/>
        <w:keepLines w:val="0"/>
        <w:pageBreakBefore w:val="0"/>
        <w:widowControl/>
        <w:kinsoku/>
        <w:wordWrap/>
        <w:overflowPunct/>
        <w:topLinePunct w:val="0"/>
        <w:autoSpaceDE/>
        <w:autoSpaceDN/>
        <w:bidi w:val="0"/>
        <w:spacing w:after="0" w:line="560" w:lineRule="exact"/>
        <w:textAlignment w:val="auto"/>
        <w:rPr>
          <w:rFonts w:hint="eastAsia"/>
          <w:sz w:val="32"/>
          <w:szCs w:val="32"/>
        </w:rPr>
      </w:pPr>
      <w:r>
        <w:rPr>
          <w:rFonts w:hint="eastAsia"/>
          <w:sz w:val="32"/>
          <w:szCs w:val="32"/>
        </w:rPr>
        <w:t>八、社会责任</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我公司按照市委市政府、市国资委的工作部署，牢固树立大局意识和责任意识，坚持“稳增长”的理念，加快实施污水治理发展战略，明确“专业化、规模化、智能化”的企业定位，创新“全覆盖管理、全流域统筹、全方位保障、全智慧管控”管理模式，形成专业化的管理体系，推动排涝与治污“双水齐管” 运营模式全面落实，保障秦皇岛市排水安全，确保国有资产保值增值。</w:t>
      </w:r>
    </w:p>
    <w:p>
      <w:pP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br w:type="page"/>
      </w:r>
    </w:p>
    <w:p>
      <w:pPr>
        <w:spacing w:line="600" w:lineRule="exact"/>
        <w:jc w:val="center"/>
        <w:rPr>
          <w:sz w:val="36"/>
          <w:szCs w:val="36"/>
        </w:rPr>
      </w:pPr>
      <w:r>
        <w:rPr>
          <w:rFonts w:hint="eastAsia" w:ascii="方正小标宋简体" w:hAnsi="方正小标宋简体" w:eastAsia="方正小标宋简体" w:cs="方正小标宋简体"/>
          <w:b w:val="0"/>
          <w:bCs/>
          <w:sz w:val="44"/>
          <w:szCs w:val="44"/>
        </w:rPr>
        <w:t>秦皇岛秦通排水工程有限责任公司</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sz w:val="32"/>
          <w:szCs w:val="32"/>
        </w:rPr>
      </w:pPr>
      <w:r>
        <w:rPr>
          <w:rFonts w:hint="eastAsia"/>
          <w:sz w:val="32"/>
          <w:szCs w:val="32"/>
        </w:rPr>
        <w:t>一、基本情况</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企业简介</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秦皇岛秦通排水工程有限责任公司,2009年04月20日成立，经营范围包括供排水管道工程建筑、工矿工程建筑、房屋和土木工程建筑；城市污水处理、排放设施的维修；城市垃圾清运；管道设备、环保设备、其他机械设备的安装、维修、销售；物业管理服务；企业管理服务**（依法须经批准的项目，经相关部门批准后方可开展经营活动）。</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楷体" w:hAnsi="楷体" w:eastAsia="楷体" w:cs="楷体"/>
          <w:b w:val="0"/>
          <w:bCs/>
          <w:sz w:val="32"/>
          <w:szCs w:val="32"/>
        </w:rPr>
      </w:pPr>
      <w:r>
        <w:rPr>
          <w:rFonts w:hint="eastAsia" w:ascii="楷体" w:hAnsi="楷体" w:eastAsia="楷体" w:cs="楷体"/>
          <w:b w:val="0"/>
          <w:bCs/>
          <w:sz w:val="32"/>
          <w:szCs w:val="32"/>
        </w:rPr>
        <w:t>工商注册信息</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秦皇岛秦通排水工程有限责任公司成立于2009年4月，注册资本：600万人民币，注册地址：秦皇岛市海港区民族路319号。经营范围：供排水管工程建筑、工矿工程建筑、房屋和土木工程建筑；城市污水处理、排放设施的维修；城市垃圾清运；管道设备、环保设备、其他机械设备的安装、维修、销售；物业管理服务；企业管理服务**(依法须经批准的项目，经相部门批准后方可开展经营活动)。</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sz w:val="32"/>
          <w:szCs w:val="32"/>
        </w:rPr>
      </w:pPr>
      <w:r>
        <w:rPr>
          <w:rFonts w:hint="eastAsia"/>
          <w:sz w:val="32"/>
          <w:szCs w:val="32"/>
        </w:rPr>
        <w:t>二、组织体系</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ascii="仿宋" w:hAnsi="仿宋" w:eastAsia="仿宋" w:cs="仿宋"/>
          <w:sz w:val="32"/>
          <w:szCs w:val="32"/>
        </w:rPr>
      </w:pPr>
      <w:r>
        <w:rPr>
          <w:rFonts w:hint="eastAsia" w:ascii="楷体" w:hAnsi="楷体" w:eastAsia="楷体" w:cs="楷体"/>
          <w:b w:val="0"/>
          <w:bCs/>
          <w:sz w:val="32"/>
          <w:szCs w:val="32"/>
        </w:rPr>
        <w:t>公司领导（填写公司领导班子成员）</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77"/>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tcPr>
          <w:p>
            <w:pPr>
              <w:spacing w:after="0" w:line="600" w:lineRule="exact"/>
              <w:jc w:val="center"/>
              <w:rPr>
                <w:rFonts w:ascii="仿宋" w:hAnsi="仿宋" w:eastAsia="仿宋" w:cs="仿宋"/>
                <w:sz w:val="32"/>
                <w:szCs w:val="32"/>
              </w:rPr>
            </w:pPr>
            <w:r>
              <w:rPr>
                <w:rFonts w:hint="eastAsia" w:ascii="仿宋" w:hAnsi="仿宋" w:eastAsia="仿宋" w:cs="仿宋"/>
                <w:sz w:val="32"/>
                <w:szCs w:val="32"/>
              </w:rPr>
              <w:t>姓  名</w:t>
            </w:r>
          </w:p>
        </w:tc>
        <w:tc>
          <w:tcPr>
            <w:tcW w:w="4445" w:type="dxa"/>
          </w:tcPr>
          <w:p>
            <w:pPr>
              <w:spacing w:after="0" w:line="600" w:lineRule="exact"/>
              <w:jc w:val="center"/>
              <w:rPr>
                <w:rFonts w:ascii="仿宋" w:hAnsi="仿宋" w:eastAsia="仿宋" w:cs="仿宋"/>
                <w:sz w:val="32"/>
                <w:szCs w:val="32"/>
              </w:rPr>
            </w:pPr>
            <w:r>
              <w:rPr>
                <w:rFonts w:hint="eastAsia" w:ascii="仿宋" w:hAnsi="仿宋" w:eastAsia="仿宋" w:cs="仿宋"/>
                <w:sz w:val="32"/>
                <w:szCs w:val="32"/>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tcPr>
          <w:p>
            <w:pPr>
              <w:spacing w:after="0" w:line="600" w:lineRule="exact"/>
              <w:jc w:val="center"/>
              <w:rPr>
                <w:rFonts w:ascii="仿宋" w:hAnsi="仿宋" w:eastAsia="仿宋" w:cs="仿宋"/>
                <w:sz w:val="32"/>
                <w:szCs w:val="32"/>
              </w:rPr>
            </w:pPr>
            <w:r>
              <w:rPr>
                <w:rFonts w:hint="eastAsia" w:ascii="仿宋" w:hAnsi="仿宋" w:eastAsia="仿宋" w:cs="仿宋"/>
                <w:sz w:val="32"/>
                <w:szCs w:val="32"/>
              </w:rPr>
              <w:t>王  涛</w:t>
            </w:r>
          </w:p>
        </w:tc>
        <w:tc>
          <w:tcPr>
            <w:tcW w:w="4445" w:type="dxa"/>
          </w:tcPr>
          <w:p>
            <w:pPr>
              <w:spacing w:after="0" w:line="600" w:lineRule="exact"/>
              <w:jc w:val="center"/>
              <w:rPr>
                <w:rFonts w:ascii="仿宋" w:hAnsi="仿宋" w:eastAsia="仿宋" w:cs="仿宋"/>
                <w:sz w:val="32"/>
                <w:szCs w:val="32"/>
              </w:rPr>
            </w:pPr>
            <w:r>
              <w:rPr>
                <w:rFonts w:hint="eastAsia" w:ascii="仿宋" w:hAnsi="仿宋" w:eastAsia="仿宋" w:cs="仿宋"/>
                <w:sz w:val="32"/>
                <w:szCs w:val="32"/>
              </w:rPr>
              <w:t>经  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tcPr>
          <w:p>
            <w:pPr>
              <w:spacing w:after="0" w:line="600" w:lineRule="exact"/>
              <w:jc w:val="center"/>
              <w:rPr>
                <w:rFonts w:ascii="仿宋" w:hAnsi="仿宋" w:eastAsia="仿宋" w:cs="仿宋"/>
                <w:sz w:val="32"/>
                <w:szCs w:val="32"/>
              </w:rPr>
            </w:pPr>
            <w:r>
              <w:rPr>
                <w:rFonts w:hint="eastAsia" w:ascii="仿宋" w:hAnsi="仿宋" w:eastAsia="仿宋" w:cs="仿宋"/>
                <w:sz w:val="32"/>
                <w:szCs w:val="32"/>
              </w:rPr>
              <w:t>王  刚</w:t>
            </w:r>
          </w:p>
        </w:tc>
        <w:tc>
          <w:tcPr>
            <w:tcW w:w="4445" w:type="dxa"/>
          </w:tcPr>
          <w:p>
            <w:pPr>
              <w:spacing w:after="0" w:line="600" w:lineRule="exact"/>
              <w:jc w:val="center"/>
              <w:rPr>
                <w:rFonts w:ascii="仿宋" w:hAnsi="仿宋" w:eastAsia="仿宋" w:cs="仿宋"/>
                <w:sz w:val="32"/>
                <w:szCs w:val="32"/>
              </w:rPr>
            </w:pPr>
            <w:r>
              <w:rPr>
                <w:rFonts w:hint="eastAsia" w:ascii="仿宋" w:hAnsi="仿宋" w:eastAsia="仿宋" w:cs="仿宋"/>
                <w:sz w:val="32"/>
                <w:szCs w:val="32"/>
              </w:rPr>
              <w:t>副经理</w:t>
            </w:r>
          </w:p>
        </w:tc>
      </w:tr>
    </w:tbl>
    <w:p>
      <w:pPr>
        <w:keepNext w:val="0"/>
        <w:keepLines w:val="0"/>
        <w:pageBreakBefore w:val="0"/>
        <w:widowControl/>
        <w:kinsoku/>
        <w:wordWrap/>
        <w:overflowPunct/>
        <w:topLinePunct w:val="0"/>
        <w:autoSpaceDE/>
        <w:autoSpaceDN/>
        <w:bidi w:val="0"/>
        <w:spacing w:after="0" w:line="560" w:lineRule="exact"/>
        <w:textAlignment w:val="auto"/>
        <w:rPr>
          <w:rFonts w:hint="eastAsia" w:ascii="楷体" w:hAnsi="楷体" w:eastAsia="楷体" w:cs="楷体"/>
          <w:b w:val="0"/>
          <w:bCs/>
          <w:sz w:val="32"/>
          <w:szCs w:val="32"/>
        </w:rPr>
      </w:pPr>
    </w:p>
    <w:p>
      <w:pPr>
        <w:keepNext w:val="0"/>
        <w:keepLines w:val="0"/>
        <w:pageBreakBefore w:val="0"/>
        <w:widowControl/>
        <w:kinsoku/>
        <w:wordWrap/>
        <w:overflowPunct/>
        <w:topLinePunct w:val="0"/>
        <w:autoSpaceDE/>
        <w:autoSpaceDN/>
        <w:bidi w:val="0"/>
        <w:spacing w:after="0" w:line="560" w:lineRule="exact"/>
        <w:textAlignment w:val="auto"/>
        <w:rPr>
          <w:rFonts w:hint="eastAsia" w:ascii="楷体" w:hAnsi="楷体" w:eastAsia="楷体" w:cs="楷体"/>
          <w:b w:val="0"/>
          <w:bCs/>
          <w:sz w:val="32"/>
          <w:szCs w:val="32"/>
        </w:rPr>
      </w:pPr>
    </w:p>
    <w:p>
      <w:pPr>
        <w:keepNext w:val="0"/>
        <w:keepLines w:val="0"/>
        <w:pageBreakBefore w:val="0"/>
        <w:widowControl/>
        <w:kinsoku/>
        <w:wordWrap/>
        <w:overflowPunct/>
        <w:topLinePunct w:val="0"/>
        <w:autoSpaceDE/>
        <w:autoSpaceDN/>
        <w:bidi w:val="0"/>
        <w:spacing w:after="0" w:line="560" w:lineRule="exact"/>
        <w:textAlignment w:val="auto"/>
        <w:rPr>
          <w:rFonts w:hint="eastAsia" w:ascii="楷体" w:hAnsi="楷体" w:eastAsia="楷体" w:cs="楷体"/>
          <w:b w:val="0"/>
          <w:bCs/>
          <w:sz w:val="32"/>
          <w:szCs w:val="32"/>
        </w:rPr>
      </w:pPr>
      <w:r>
        <w:rPr>
          <w:rFonts w:hint="eastAsia" w:ascii="楷体" w:hAnsi="楷体" w:eastAsia="楷体" w:cs="楷体"/>
          <w:b w:val="0"/>
          <w:bCs/>
          <w:sz w:val="32"/>
          <w:szCs w:val="32"/>
        </w:rPr>
        <w:t>组织架构</w:t>
      </w:r>
    </w:p>
    <w:p>
      <w:pPr>
        <w:spacing w:line="600" w:lineRule="exact"/>
        <w:rPr>
          <w:rFonts w:ascii="仿宋" w:hAnsi="仿宋" w:eastAsia="仿宋" w:cs="仿宋"/>
          <w:sz w:val="32"/>
          <w:szCs w:val="32"/>
        </w:rPr>
      </w:pPr>
      <w:r>
        <w:rPr>
          <w:rFonts w:ascii="仿宋" w:hAnsi="仿宋" w:eastAsia="仿宋" w:cs="仿宋"/>
          <w:sz w:val="32"/>
          <w:szCs w:val="32"/>
        </w:rPr>
        <w:pict>
          <v:shape id="_x0000_s1027" o:spid="_x0000_s1027" o:spt="109" type="#_x0000_t109" style="position:absolute;left:0pt;margin-left:40.6pt;margin-top:6.9pt;height:39pt;width:325.7pt;z-index:251661312;mso-width-relative:page;mso-height-relative:page;" coordsize="21600,21600">
            <v:path/>
            <v:fill focussize="0,0"/>
            <v:stroke joinstyle="miter"/>
            <v:imagedata o:title=""/>
            <o:lock v:ext="edit"/>
            <v:textbox>
              <w:txbxContent>
                <w:p>
                  <w:pPr>
                    <w:ind w:firstLine="480" w:firstLineChars="150"/>
                    <w:rPr>
                      <w:szCs w:val="21"/>
                    </w:rPr>
                  </w:pPr>
                  <w:r>
                    <w:rPr>
                      <w:rFonts w:hint="eastAsia" w:ascii="仿宋_GB2312" w:hAnsi="仿宋_GB2312" w:eastAsia="仿宋_GB2312" w:cs="仿宋_GB2312"/>
                      <w:bCs/>
                      <w:sz w:val="32"/>
                      <w:szCs w:val="32"/>
                    </w:rPr>
                    <w:t>秦皇岛秦通排水工程有限责任公司</w:t>
                  </w:r>
                </w:p>
              </w:txbxContent>
            </v:textbox>
          </v:shape>
        </w:pict>
      </w:r>
    </w:p>
    <w:p>
      <w:pPr>
        <w:spacing w:line="600" w:lineRule="exact"/>
        <w:rPr>
          <w:rFonts w:ascii="仿宋" w:hAnsi="仿宋" w:eastAsia="仿宋" w:cs="仿宋"/>
          <w:sz w:val="32"/>
          <w:szCs w:val="32"/>
        </w:rPr>
      </w:pPr>
      <w:r>
        <w:rPr>
          <w:rFonts w:asciiTheme="majorEastAsia" w:hAnsiTheme="majorEastAsia" w:eastAsiaTheme="majorEastAsia"/>
          <w:b/>
          <w:sz w:val="32"/>
          <w:szCs w:val="32"/>
        </w:rPr>
        <w:pict>
          <v:line id="_x0000_s1028" o:spid="_x0000_s1028" o:spt="20" style="position:absolute;left:0pt;margin-left:250.75pt;margin-top:25.45pt;height:31.5pt;width:0pt;z-index:251675648;mso-width-relative:page;mso-height-relative:page;" coordsize="21600,21600">
            <v:path arrowok="t"/>
            <v:fill focussize="0,0"/>
            <v:stroke endarrow="block"/>
            <v:imagedata o:title=""/>
            <o:lock v:ext="edit"/>
          </v:line>
        </w:pict>
      </w:r>
      <w:r>
        <w:rPr>
          <w:rFonts w:asciiTheme="majorEastAsia" w:hAnsiTheme="majorEastAsia" w:eastAsiaTheme="majorEastAsia"/>
          <w:b/>
          <w:sz w:val="32"/>
          <w:szCs w:val="32"/>
        </w:rPr>
        <w:pict>
          <v:line id="_x0000_s1029" o:spid="_x0000_s1029" o:spt="20" style="position:absolute;left:0pt;margin-left:154.45pt;margin-top:25.4pt;height:31.55pt;width:0pt;z-index:251672576;mso-width-relative:page;mso-height-relative:page;" coordsize="21600,21600">
            <v:path arrowok="t"/>
            <v:fill focussize="0,0"/>
            <v:stroke endarrow="block"/>
            <v:imagedata o:title=""/>
            <o:lock v:ext="edit"/>
          </v:line>
        </w:pict>
      </w:r>
      <w:r>
        <w:rPr>
          <w:rFonts w:asciiTheme="majorEastAsia" w:hAnsiTheme="majorEastAsia" w:eastAsiaTheme="majorEastAsia"/>
          <w:b/>
          <w:sz w:val="32"/>
          <w:szCs w:val="32"/>
        </w:rPr>
        <w:pict>
          <v:line id="_x0000_s1030" o:spid="_x0000_s1030" o:spt="20" style="position:absolute;left:0pt;margin-left:73.25pt;margin-top:25.4pt;height:0pt;width:255.35pt;z-index:251670528;mso-width-relative:page;mso-height-relative:page;" coordsize="21600,21600">
            <v:path arrowok="t"/>
            <v:fill focussize="0,0"/>
            <v:stroke/>
            <v:imagedata o:title=""/>
            <o:lock v:ext="edit"/>
          </v:line>
        </w:pict>
      </w:r>
      <w:r>
        <w:rPr>
          <w:rFonts w:ascii="仿宋" w:hAnsi="仿宋" w:eastAsia="仿宋" w:cs="仿宋"/>
          <w:sz w:val="32"/>
          <w:szCs w:val="32"/>
        </w:rPr>
        <w:pict>
          <v:line id="_x0000_s1031" o:spid="_x0000_s1031" o:spt="20" style="position:absolute;left:0pt;margin-left:73.25pt;margin-top:25.4pt;height:31.55pt;width:0pt;z-index:251674624;mso-width-relative:page;mso-height-relative:page;" coordsize="21600,21600">
            <v:path arrowok="t"/>
            <v:fill focussize="0,0"/>
            <v:stroke endarrow="block"/>
            <v:imagedata o:title=""/>
            <o:lock v:ext="edit"/>
          </v:line>
        </w:pict>
      </w:r>
      <w:r>
        <w:rPr>
          <w:rFonts w:ascii="仿宋" w:hAnsi="仿宋" w:eastAsia="仿宋" w:cs="仿宋"/>
          <w:sz w:val="32"/>
          <w:szCs w:val="32"/>
        </w:rPr>
        <w:pict>
          <v:line id="_x0000_s1032" o:spid="_x0000_s1032" o:spt="20" style="position:absolute;left:0pt;margin-left:203.3pt;margin-top:5.9pt;height:19.5pt;width:0pt;z-index:251669504;mso-width-relative:page;mso-height-relative:page;" coordsize="21600,21600">
            <v:path arrowok="t"/>
            <v:fill focussize="0,0"/>
            <v:stroke endarrow="block"/>
            <v:imagedata o:title=""/>
            <o:lock v:ext="edit"/>
          </v:line>
        </w:pict>
      </w:r>
      <w:r>
        <w:rPr>
          <w:rFonts w:asciiTheme="majorEastAsia" w:hAnsiTheme="majorEastAsia" w:eastAsiaTheme="majorEastAsia"/>
          <w:b/>
          <w:sz w:val="32"/>
          <w:szCs w:val="32"/>
        </w:rPr>
        <w:pict>
          <v:line id="_x0000_s1033" o:spid="_x0000_s1033" o:spt="20" style="position:absolute;left:0pt;margin-left:328.6pt;margin-top:25.4pt;height:31.55pt;width:0pt;z-index:251676672;mso-width-relative:page;mso-height-relative:page;" coordsize="21600,21600">
            <v:path arrowok="t"/>
            <v:fill focussize="0,0"/>
            <v:stroke endarrow="block"/>
            <v:imagedata o:title=""/>
            <o:lock v:ext="edit"/>
          </v:line>
        </w:pict>
      </w:r>
    </w:p>
    <w:p>
      <w:pPr>
        <w:spacing w:line="600" w:lineRule="exact"/>
        <w:rPr>
          <w:rFonts w:ascii="仿宋" w:hAnsi="仿宋" w:eastAsia="仿宋" w:cs="仿宋"/>
          <w:sz w:val="32"/>
          <w:szCs w:val="32"/>
        </w:rPr>
      </w:pPr>
      <w:r>
        <w:rPr>
          <w:rFonts w:ascii="仿宋" w:hAnsi="仿宋" w:eastAsia="仿宋" w:cs="仿宋"/>
          <w:sz w:val="32"/>
          <w:szCs w:val="32"/>
        </w:rPr>
        <w:pict>
          <v:shape id="_x0000_s1034" o:spid="_x0000_s1034" o:spt="109" type="#_x0000_t109" style="position:absolute;left:0pt;margin-left:137.75pt;margin-top:16.95pt;height:75.35pt;width:35.15pt;z-index:251662336;mso-width-relative:page;mso-height-relative:page;" coordsize="21600,21600">
            <v:path/>
            <v:fill focussize="0,0"/>
            <v:stroke joinstyle="miter"/>
            <v:imagedata o:title=""/>
            <o:lock v:ext="edit"/>
            <v:textbox>
              <w:txbxContent>
                <w:p>
                  <w:pPr>
                    <w:jc w:val="both"/>
                    <w:rPr>
                      <w:rFonts w:ascii="仿宋" w:hAnsi="仿宋" w:eastAsia="仿宋"/>
                      <w:sz w:val="32"/>
                      <w:szCs w:val="32"/>
                    </w:rPr>
                  </w:pPr>
                  <w:r>
                    <w:rPr>
                      <w:rFonts w:hint="eastAsia" w:ascii="仿宋" w:hAnsi="仿宋" w:eastAsia="仿宋"/>
                      <w:sz w:val="32"/>
                      <w:szCs w:val="32"/>
                    </w:rPr>
                    <w:t>财务室</w:t>
                  </w:r>
                </w:p>
              </w:txbxContent>
            </v:textbox>
          </v:shape>
        </w:pict>
      </w:r>
      <w:r>
        <w:rPr>
          <w:rFonts w:ascii="仿宋" w:hAnsi="仿宋" w:eastAsia="仿宋" w:cs="仿宋"/>
          <w:sz w:val="32"/>
          <w:szCs w:val="32"/>
        </w:rPr>
        <w:pict>
          <v:shape id="_x0000_s1035" o:spid="_x0000_s1035" o:spt="109" type="#_x0000_t109" style="position:absolute;left:0pt;margin-left:233.95pt;margin-top:16.95pt;height:75.35pt;width:35.15pt;z-index:251663360;mso-width-relative:page;mso-height-relative:page;" coordsize="21600,21600">
            <v:path/>
            <v:fill focussize="0,0"/>
            <v:stroke joinstyle="miter"/>
            <v:imagedata o:title=""/>
            <o:lock v:ext="edit"/>
            <v:textbox>
              <w:txbxContent>
                <w:p>
                  <w:pPr>
                    <w:jc w:val="center"/>
                    <w:rPr>
                      <w:rFonts w:ascii="仿宋" w:hAnsi="仿宋" w:eastAsia="仿宋"/>
                      <w:sz w:val="32"/>
                      <w:szCs w:val="32"/>
                    </w:rPr>
                  </w:pPr>
                  <w:r>
                    <w:rPr>
                      <w:rFonts w:hint="eastAsia" w:ascii="仿宋" w:hAnsi="仿宋" w:eastAsia="仿宋"/>
                      <w:sz w:val="32"/>
                      <w:szCs w:val="32"/>
                    </w:rPr>
                    <w:t>工程科</w:t>
                  </w:r>
                </w:p>
              </w:txbxContent>
            </v:textbox>
          </v:shape>
        </w:pict>
      </w:r>
      <w:r>
        <w:rPr>
          <w:rFonts w:ascii="仿宋" w:hAnsi="仿宋" w:eastAsia="仿宋" w:cs="仿宋"/>
          <w:sz w:val="32"/>
          <w:szCs w:val="32"/>
        </w:rPr>
        <w:pict>
          <v:shape id="_x0000_s1036" o:spid="_x0000_s1036" o:spt="109" type="#_x0000_t109" style="position:absolute;left:0pt;margin-left:56.5pt;margin-top:16.95pt;height:75.35pt;width:35.15pt;z-index:251666432;mso-width-relative:page;mso-height-relative:page;" coordsize="21600,21600">
            <v:path/>
            <v:fill focussize="0,0"/>
            <v:stroke joinstyle="miter"/>
            <v:imagedata o:title=""/>
            <o:lock v:ext="edit"/>
            <v:textbox>
              <w:txbxContent>
                <w:p>
                  <w:pPr>
                    <w:jc w:val="both"/>
                    <w:rPr>
                      <w:rFonts w:ascii="仿宋" w:hAnsi="仿宋" w:eastAsia="仿宋"/>
                      <w:sz w:val="32"/>
                      <w:szCs w:val="32"/>
                    </w:rPr>
                  </w:pPr>
                  <w:r>
                    <w:rPr>
                      <w:rFonts w:hint="eastAsia" w:ascii="仿宋" w:hAnsi="仿宋" w:eastAsia="仿宋"/>
                      <w:sz w:val="32"/>
                      <w:szCs w:val="32"/>
                    </w:rPr>
                    <w:t>综合科</w:t>
                  </w:r>
                </w:p>
              </w:txbxContent>
            </v:textbox>
          </v:shape>
        </w:pict>
      </w:r>
      <w:r>
        <w:rPr>
          <w:rFonts w:ascii="仿宋" w:hAnsi="仿宋" w:eastAsia="仿宋" w:cs="仿宋"/>
          <w:sz w:val="32"/>
          <w:szCs w:val="32"/>
        </w:rPr>
        <w:pict>
          <v:shape id="_x0000_s1037" o:spid="_x0000_s1037" o:spt="109" type="#_x0000_t109" style="position:absolute;left:0pt;margin-left:310.2pt;margin-top:16.95pt;height:75.35pt;width:35.15pt;z-index:251667456;mso-width-relative:page;mso-height-relative:page;" coordsize="21600,21600">
            <v:path/>
            <v:fill focussize="0,0"/>
            <v:stroke joinstyle="miter"/>
            <v:imagedata o:title=""/>
            <o:lock v:ext="edit"/>
            <v:textbox>
              <w:txbxContent>
                <w:p>
                  <w:pPr>
                    <w:jc w:val="both"/>
                    <w:rPr>
                      <w:rFonts w:ascii="仿宋" w:hAnsi="仿宋" w:eastAsia="仿宋"/>
                      <w:sz w:val="32"/>
                      <w:szCs w:val="32"/>
                    </w:rPr>
                  </w:pPr>
                  <w:r>
                    <w:rPr>
                      <w:rFonts w:hint="eastAsia" w:ascii="仿宋" w:hAnsi="仿宋" w:eastAsia="仿宋"/>
                      <w:sz w:val="32"/>
                      <w:szCs w:val="32"/>
                    </w:rPr>
                    <w:t>材料科</w:t>
                  </w:r>
                </w:p>
              </w:txbxContent>
            </v:textbox>
          </v:shape>
        </w:pict>
      </w:r>
    </w:p>
    <w:p>
      <w:pPr>
        <w:spacing w:line="600" w:lineRule="exact"/>
        <w:rPr>
          <w:rFonts w:ascii="仿宋" w:hAnsi="仿宋" w:eastAsia="仿宋" w:cs="仿宋"/>
          <w:sz w:val="32"/>
          <w:szCs w:val="32"/>
        </w:rPr>
      </w:pPr>
    </w:p>
    <w:p>
      <w:pPr>
        <w:spacing w:line="600" w:lineRule="exact"/>
        <w:rPr>
          <w:rFonts w:ascii="仿宋" w:hAnsi="仿宋" w:eastAsia="仿宋" w:cs="仿宋"/>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sz w:val="32"/>
          <w:szCs w:val="32"/>
        </w:rPr>
      </w:pPr>
      <w:r>
        <w:rPr>
          <w:rFonts w:hint="eastAsia"/>
          <w:sz w:val="32"/>
          <w:szCs w:val="32"/>
        </w:rPr>
        <w:t>三、经营管理</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楷体" w:hAnsi="楷体" w:eastAsia="楷体" w:cs="楷体"/>
          <w:b w:val="0"/>
          <w:bCs/>
          <w:sz w:val="32"/>
          <w:szCs w:val="32"/>
        </w:rPr>
      </w:pPr>
      <w:r>
        <w:rPr>
          <w:rFonts w:hint="eastAsia" w:ascii="楷体" w:hAnsi="楷体" w:eastAsia="楷体" w:cs="楷体"/>
          <w:b w:val="0"/>
          <w:bCs/>
          <w:sz w:val="32"/>
          <w:szCs w:val="32"/>
        </w:rPr>
        <w:t>财务状况：</w:t>
      </w:r>
    </w:p>
    <w:p>
      <w:pPr>
        <w:keepNext w:val="0"/>
        <w:keepLines w:val="0"/>
        <w:pageBreakBefore w:val="0"/>
        <w:widowControl/>
        <w:kinsoku/>
        <w:wordWrap/>
        <w:overflowPunct/>
        <w:topLinePunct w:val="0"/>
        <w:autoSpaceDE/>
        <w:autoSpaceDN/>
        <w:bidi w:val="0"/>
        <w:adjustRightInd w:val="0"/>
        <w:snapToGrid w:val="0"/>
        <w:spacing w:after="0" w:line="560" w:lineRule="exact"/>
        <w:ind w:firstLine="800" w:firstLineChars="25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2020年资产2165.38万元，负债1378.61万元，所有者权益786.77万元，营业收入2416.05万元，利润5.17万元，净利润4.88万元，上缴税金5.6万元。已提足折旧的固定资产不再计提折旧；未提足折旧的固定资产，按平均年限法每月计提折旧。截至目前，我单位无重要债权债务情况。</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sz w:val="32"/>
          <w:szCs w:val="32"/>
        </w:rPr>
      </w:pPr>
      <w:r>
        <w:rPr>
          <w:rFonts w:hint="eastAsia"/>
          <w:sz w:val="32"/>
          <w:szCs w:val="32"/>
        </w:rPr>
        <w:t>四、薪酬待遇</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楷体" w:hAnsi="楷体" w:eastAsia="楷体" w:cs="楷体"/>
          <w:b w:val="0"/>
          <w:bCs/>
          <w:sz w:val="32"/>
          <w:szCs w:val="32"/>
        </w:rPr>
      </w:pPr>
      <w:r>
        <w:rPr>
          <w:rFonts w:hint="eastAsia" w:ascii="楷体" w:hAnsi="楷体" w:eastAsia="楷体" w:cs="楷体"/>
          <w:b w:val="0"/>
          <w:bCs/>
          <w:sz w:val="32"/>
          <w:szCs w:val="32"/>
        </w:rPr>
        <w:t>秦皇岛秦通排水工程有限责任公司负责人2020年度税前工</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楷体" w:hAnsi="楷体" w:eastAsia="楷体" w:cs="楷体"/>
          <w:b w:val="0"/>
          <w:bCs/>
          <w:sz w:val="32"/>
          <w:szCs w:val="32"/>
        </w:rPr>
      </w:pPr>
      <w:r>
        <w:rPr>
          <w:rFonts w:hint="eastAsia" w:ascii="楷体" w:hAnsi="楷体" w:eastAsia="楷体" w:cs="楷体"/>
          <w:b w:val="0"/>
          <w:bCs/>
          <w:sz w:val="32"/>
          <w:szCs w:val="32"/>
        </w:rPr>
        <w:t>资总额</w:t>
      </w:r>
    </w:p>
    <w:tbl>
      <w:tblPr>
        <w:tblStyle w:val="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2551"/>
        <w:gridCol w:w="2410"/>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after="0" w:line="600" w:lineRule="exact"/>
              <w:jc w:val="center"/>
              <w:rPr>
                <w:rFonts w:ascii="仿宋" w:hAnsi="仿宋" w:eastAsia="仿宋" w:cs="仿宋"/>
                <w:sz w:val="28"/>
                <w:szCs w:val="28"/>
              </w:rPr>
            </w:pPr>
            <w:r>
              <w:rPr>
                <w:rFonts w:hint="eastAsia" w:ascii="仿宋" w:hAnsi="仿宋" w:eastAsia="仿宋" w:cs="仿宋"/>
                <w:sz w:val="28"/>
                <w:szCs w:val="28"/>
              </w:rPr>
              <w:t>姓  名</w:t>
            </w:r>
          </w:p>
        </w:tc>
        <w:tc>
          <w:tcPr>
            <w:tcW w:w="2551" w:type="dxa"/>
            <w:vAlign w:val="center"/>
          </w:tcPr>
          <w:p>
            <w:pPr>
              <w:spacing w:after="0" w:line="600" w:lineRule="exact"/>
              <w:jc w:val="center"/>
              <w:rPr>
                <w:rFonts w:ascii="仿宋" w:hAnsi="仿宋" w:eastAsia="仿宋" w:cs="仿宋"/>
                <w:sz w:val="28"/>
                <w:szCs w:val="28"/>
              </w:rPr>
            </w:pPr>
            <w:r>
              <w:rPr>
                <w:rFonts w:hint="eastAsia" w:ascii="仿宋" w:hAnsi="仿宋" w:eastAsia="仿宋" w:cs="仿宋"/>
                <w:sz w:val="28"/>
                <w:szCs w:val="28"/>
              </w:rPr>
              <w:t>职  务</w:t>
            </w:r>
          </w:p>
        </w:tc>
        <w:tc>
          <w:tcPr>
            <w:tcW w:w="2410" w:type="dxa"/>
            <w:vAlign w:val="center"/>
          </w:tcPr>
          <w:p>
            <w:pPr>
              <w:spacing w:after="0" w:line="600" w:lineRule="exact"/>
              <w:jc w:val="center"/>
              <w:rPr>
                <w:rFonts w:ascii="仿宋" w:hAnsi="仿宋" w:eastAsia="仿宋" w:cs="仿宋"/>
                <w:sz w:val="28"/>
                <w:szCs w:val="28"/>
              </w:rPr>
            </w:pPr>
            <w:r>
              <w:rPr>
                <w:rFonts w:hint="eastAsia" w:ascii="仿宋" w:hAnsi="仿宋" w:eastAsia="仿宋" w:cs="仿宋"/>
                <w:sz w:val="28"/>
                <w:szCs w:val="28"/>
              </w:rPr>
              <w:t>任职时间</w:t>
            </w:r>
          </w:p>
        </w:tc>
        <w:tc>
          <w:tcPr>
            <w:tcW w:w="2693" w:type="dxa"/>
            <w:vAlign w:val="center"/>
          </w:tcPr>
          <w:p>
            <w:pPr>
              <w:spacing w:after="0" w:line="600" w:lineRule="exact"/>
              <w:jc w:val="center"/>
              <w:rPr>
                <w:rFonts w:ascii="仿宋" w:hAnsi="仿宋" w:eastAsia="仿宋" w:cs="仿宋"/>
                <w:sz w:val="28"/>
                <w:szCs w:val="28"/>
              </w:rPr>
            </w:pPr>
            <w:r>
              <w:rPr>
                <w:rFonts w:hint="eastAsia" w:ascii="仿宋" w:hAnsi="仿宋" w:eastAsia="仿宋" w:cs="仿宋"/>
                <w:sz w:val="28"/>
                <w:szCs w:val="28"/>
              </w:rPr>
              <w:t>工资总额（万元）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after="0" w:line="600" w:lineRule="exact"/>
              <w:jc w:val="center"/>
              <w:rPr>
                <w:rFonts w:ascii="仿宋" w:hAnsi="仿宋" w:eastAsia="仿宋" w:cs="仿宋"/>
                <w:sz w:val="28"/>
                <w:szCs w:val="28"/>
              </w:rPr>
            </w:pPr>
            <w:r>
              <w:rPr>
                <w:rFonts w:hint="eastAsia" w:ascii="仿宋" w:hAnsi="仿宋" w:eastAsia="仿宋" w:cs="仿宋"/>
                <w:sz w:val="28"/>
                <w:szCs w:val="28"/>
              </w:rPr>
              <w:t>王  涛</w:t>
            </w:r>
          </w:p>
        </w:tc>
        <w:tc>
          <w:tcPr>
            <w:tcW w:w="2551" w:type="dxa"/>
            <w:vAlign w:val="center"/>
          </w:tcPr>
          <w:p>
            <w:pPr>
              <w:spacing w:after="0" w:line="600" w:lineRule="exact"/>
              <w:jc w:val="center"/>
              <w:rPr>
                <w:rFonts w:ascii="仿宋" w:hAnsi="仿宋" w:eastAsia="仿宋" w:cs="仿宋"/>
                <w:sz w:val="28"/>
                <w:szCs w:val="28"/>
              </w:rPr>
            </w:pPr>
            <w:r>
              <w:rPr>
                <w:rFonts w:hint="eastAsia" w:ascii="仿宋" w:hAnsi="仿宋" w:eastAsia="仿宋" w:cs="仿宋"/>
                <w:sz w:val="28"/>
                <w:szCs w:val="28"/>
              </w:rPr>
              <w:t>经  理</w:t>
            </w:r>
          </w:p>
        </w:tc>
        <w:tc>
          <w:tcPr>
            <w:tcW w:w="2410" w:type="dxa"/>
            <w:vAlign w:val="center"/>
          </w:tcPr>
          <w:p>
            <w:pPr>
              <w:spacing w:after="0" w:line="600" w:lineRule="exact"/>
              <w:jc w:val="center"/>
              <w:rPr>
                <w:rFonts w:ascii="仿宋" w:hAnsi="仿宋" w:eastAsia="仿宋" w:cs="仿宋"/>
                <w:sz w:val="28"/>
                <w:szCs w:val="28"/>
              </w:rPr>
            </w:pPr>
            <w:r>
              <w:rPr>
                <w:rFonts w:hint="eastAsia" w:ascii="仿宋" w:hAnsi="仿宋" w:eastAsia="仿宋" w:cs="仿宋"/>
                <w:sz w:val="28"/>
                <w:szCs w:val="28"/>
              </w:rPr>
              <w:t>2020.01-2020.12</w:t>
            </w:r>
          </w:p>
        </w:tc>
        <w:tc>
          <w:tcPr>
            <w:tcW w:w="2693" w:type="dxa"/>
            <w:vAlign w:val="center"/>
          </w:tcPr>
          <w:p>
            <w:pPr>
              <w:spacing w:after="0" w:line="600" w:lineRule="exact"/>
              <w:jc w:val="center"/>
              <w:rPr>
                <w:rFonts w:ascii="仿宋" w:hAnsi="仿宋" w:eastAsia="仿宋" w:cs="仿宋"/>
                <w:sz w:val="28"/>
                <w:szCs w:val="28"/>
              </w:rPr>
            </w:pPr>
            <w:r>
              <w:rPr>
                <w:rFonts w:hint="eastAsia" w:ascii="仿宋" w:hAnsi="仿宋" w:eastAsia="仿宋" w:cs="仿宋"/>
                <w:sz w:val="28"/>
                <w:szCs w:val="28"/>
              </w:rPr>
              <w:t>8.55(按照事业单位待遇领取工资)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after="0" w:line="600" w:lineRule="exact"/>
              <w:jc w:val="center"/>
              <w:rPr>
                <w:rFonts w:ascii="仿宋" w:hAnsi="仿宋" w:eastAsia="仿宋" w:cs="仿宋"/>
                <w:sz w:val="28"/>
                <w:szCs w:val="28"/>
              </w:rPr>
            </w:pPr>
            <w:r>
              <w:rPr>
                <w:rFonts w:hint="eastAsia" w:ascii="仿宋" w:hAnsi="仿宋" w:eastAsia="仿宋" w:cs="仿宋"/>
                <w:sz w:val="28"/>
                <w:szCs w:val="28"/>
              </w:rPr>
              <w:t>王  刚</w:t>
            </w:r>
          </w:p>
        </w:tc>
        <w:tc>
          <w:tcPr>
            <w:tcW w:w="2551" w:type="dxa"/>
            <w:vAlign w:val="center"/>
          </w:tcPr>
          <w:p>
            <w:pPr>
              <w:spacing w:after="0" w:line="600" w:lineRule="exact"/>
              <w:jc w:val="center"/>
              <w:rPr>
                <w:rFonts w:ascii="仿宋" w:hAnsi="仿宋" w:eastAsia="仿宋" w:cs="仿宋"/>
                <w:sz w:val="28"/>
                <w:szCs w:val="28"/>
              </w:rPr>
            </w:pPr>
            <w:r>
              <w:rPr>
                <w:rFonts w:hint="eastAsia" w:ascii="仿宋" w:hAnsi="仿宋" w:eastAsia="仿宋" w:cs="仿宋"/>
                <w:sz w:val="28"/>
                <w:szCs w:val="28"/>
              </w:rPr>
              <w:t>副经理</w:t>
            </w:r>
          </w:p>
        </w:tc>
        <w:tc>
          <w:tcPr>
            <w:tcW w:w="2410" w:type="dxa"/>
            <w:vAlign w:val="center"/>
          </w:tcPr>
          <w:p>
            <w:pPr>
              <w:spacing w:after="0" w:line="600" w:lineRule="exact"/>
              <w:jc w:val="center"/>
              <w:rPr>
                <w:rFonts w:ascii="仿宋" w:hAnsi="仿宋" w:eastAsia="仿宋" w:cs="仿宋"/>
                <w:sz w:val="28"/>
                <w:szCs w:val="28"/>
              </w:rPr>
            </w:pPr>
            <w:r>
              <w:rPr>
                <w:rFonts w:hint="eastAsia" w:ascii="仿宋" w:hAnsi="仿宋" w:eastAsia="仿宋" w:cs="仿宋"/>
                <w:sz w:val="28"/>
                <w:szCs w:val="28"/>
              </w:rPr>
              <w:t>2020.01-2020.12</w:t>
            </w:r>
          </w:p>
        </w:tc>
        <w:tc>
          <w:tcPr>
            <w:tcW w:w="2693" w:type="dxa"/>
            <w:vAlign w:val="center"/>
          </w:tcPr>
          <w:p>
            <w:pPr>
              <w:spacing w:after="0" w:line="600" w:lineRule="exact"/>
              <w:jc w:val="center"/>
              <w:rPr>
                <w:rFonts w:ascii="仿宋" w:hAnsi="仿宋" w:eastAsia="仿宋" w:cs="仿宋"/>
                <w:sz w:val="28"/>
                <w:szCs w:val="28"/>
              </w:rPr>
            </w:pPr>
            <w:r>
              <w:rPr>
                <w:rFonts w:hint="eastAsia" w:ascii="仿宋" w:hAnsi="仿宋" w:eastAsia="仿宋" w:cs="仿宋"/>
                <w:sz w:val="28"/>
                <w:szCs w:val="28"/>
              </w:rPr>
              <w:t>8.71(按照事业单位待遇领取工资)</w:t>
            </w:r>
          </w:p>
        </w:tc>
      </w:tr>
    </w:tbl>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ascii="仿宋_GB2312" w:hAnsi="仿宋_GB2312" w:eastAsia="仿宋_GB2312" w:cs="仿宋_GB2312"/>
          <w:color w:val="000000"/>
          <w:kern w:val="2"/>
          <w:sz w:val="32"/>
          <w:szCs w:val="32"/>
          <w:lang w:val="zh-TW" w:bidi="zh-TW"/>
        </w:rPr>
      </w:pPr>
      <w:r>
        <w:rPr>
          <w:rFonts w:hint="eastAsia"/>
          <w:sz w:val="32"/>
          <w:szCs w:val="32"/>
        </w:rPr>
        <w:t>五、重要人事变动</w:t>
      </w:r>
      <w:r>
        <w:rPr>
          <w:rFonts w:hint="eastAsia"/>
          <w:sz w:val="32"/>
          <w:szCs w:val="32"/>
          <w:lang w:eastAsia="zh-CN"/>
        </w:rPr>
        <w:t>（无）</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ascii="仿宋_GB2312" w:hAnsi="仿宋_GB2312" w:eastAsia="仿宋_GB2312" w:cs="仿宋_GB2312"/>
          <w:color w:val="000000"/>
          <w:kern w:val="2"/>
          <w:sz w:val="32"/>
          <w:szCs w:val="32"/>
          <w:lang w:val="zh-TW" w:bidi="zh-TW"/>
        </w:rPr>
      </w:pPr>
      <w:r>
        <w:rPr>
          <w:rFonts w:hint="eastAsia"/>
          <w:sz w:val="32"/>
          <w:szCs w:val="32"/>
        </w:rPr>
        <w:t>六、重大事项</w:t>
      </w:r>
      <w:r>
        <w:rPr>
          <w:rFonts w:hint="eastAsia"/>
          <w:sz w:val="32"/>
          <w:szCs w:val="32"/>
          <w:lang w:eastAsia="zh-CN"/>
        </w:rPr>
        <w:t>（无）</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ascii="仿宋_GB2312" w:hAnsi="仿宋_GB2312" w:eastAsia="仿宋_GB2312" w:cs="仿宋_GB2312"/>
          <w:color w:val="000000"/>
          <w:kern w:val="2"/>
          <w:sz w:val="32"/>
          <w:szCs w:val="32"/>
          <w:lang w:val="zh-TW" w:bidi="zh-TW"/>
        </w:rPr>
      </w:pPr>
      <w:r>
        <w:rPr>
          <w:rFonts w:hint="eastAsia"/>
          <w:sz w:val="32"/>
          <w:szCs w:val="32"/>
        </w:rPr>
        <w:t>七、员工招聘</w:t>
      </w:r>
      <w:r>
        <w:rPr>
          <w:rFonts w:hint="eastAsia"/>
          <w:sz w:val="32"/>
          <w:szCs w:val="32"/>
          <w:lang w:eastAsia="zh-CN"/>
        </w:rPr>
        <w:t>（无）</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sz w:val="32"/>
          <w:szCs w:val="32"/>
        </w:rPr>
      </w:pPr>
      <w:r>
        <w:rPr>
          <w:rFonts w:hint="eastAsia"/>
          <w:sz w:val="32"/>
          <w:szCs w:val="32"/>
        </w:rPr>
        <w:t>八、社会责任</w:t>
      </w:r>
      <w:r>
        <w:rPr>
          <w:rFonts w:hint="eastAsia"/>
          <w:sz w:val="32"/>
          <w:szCs w:val="32"/>
          <w:lang w:eastAsia="zh-CN"/>
        </w:rPr>
        <w:t>（无）</w:t>
      </w:r>
    </w:p>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ascii="仿宋_GB2312" w:hAnsi="仿宋_GB2312" w:eastAsia="仿宋_GB2312" w:cs="仿宋_GB2312"/>
          <w:color w:val="000000"/>
          <w:kern w:val="2"/>
          <w:sz w:val="32"/>
          <w:szCs w:val="32"/>
          <w:lang w:val="zh-TW" w:bidi="zh-TW"/>
        </w:rPr>
      </w:pPr>
    </w:p>
    <w:p>
      <w:pPr>
        <w:spacing w:line="600" w:lineRule="exact"/>
        <w:ind w:firstLine="640"/>
        <w:rPr>
          <w:rFonts w:ascii="仿宋" w:hAnsi="仿宋" w:eastAsia="仿宋" w:cs="仿宋"/>
          <w:b/>
          <w:sz w:val="32"/>
          <w:szCs w:val="32"/>
        </w:rPr>
      </w:pPr>
    </w:p>
    <w:p>
      <w:pP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br w:type="page"/>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秦城商贸有限公司</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sz w:val="36"/>
          <w:szCs w:val="36"/>
        </w:rPr>
      </w:pPr>
      <w:r>
        <w:rPr>
          <w:rFonts w:hint="eastAsia"/>
          <w:sz w:val="36"/>
          <w:szCs w:val="36"/>
        </w:rPr>
        <w:t>一、基本情况</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企业简介</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秦皇岛秦城商贸有限公司办公室地址位于因皇帝而得名的城市、世界大能源输出港秦皇岛，于2010年04月23日在秦皇岛市海港区工商行政管理局注册成立，注册资本为100万人民币，我公司始终为客户提供好的产品和技术支持、健全的售后服务。</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楷体" w:hAnsi="楷体" w:eastAsia="楷体" w:cs="楷体"/>
          <w:b w:val="0"/>
          <w:bCs/>
          <w:sz w:val="32"/>
          <w:szCs w:val="32"/>
        </w:rPr>
      </w:pPr>
      <w:r>
        <w:rPr>
          <w:rFonts w:hint="eastAsia" w:ascii="楷体" w:hAnsi="楷体" w:eastAsia="楷体" w:cs="楷体"/>
          <w:b w:val="0"/>
          <w:bCs/>
          <w:sz w:val="32"/>
          <w:szCs w:val="32"/>
        </w:rPr>
        <w:t>工商注册信息</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textAlignment w:val="auto"/>
        <w:rPr>
          <w:rFonts w:ascii="仿宋" w:hAnsi="仿宋" w:eastAsia="仿宋" w:cs="仿宋"/>
          <w:sz w:val="32"/>
          <w:szCs w:val="32"/>
        </w:rPr>
      </w:pPr>
      <w:r>
        <w:rPr>
          <w:rFonts w:hint="eastAsia" w:ascii="仿宋" w:hAnsi="仿宋" w:eastAsia="仿宋" w:cs="仿宋"/>
          <w:sz w:val="32"/>
          <w:szCs w:val="32"/>
        </w:rPr>
        <w:t>秦皇岛秦城商贸有限公司</w:t>
      </w:r>
      <w:r>
        <w:rPr>
          <w:rFonts w:hint="eastAsia" w:ascii="仿宋_GB2312" w:hAnsi="仿宋_GB2312" w:eastAsia="仿宋_GB2312" w:cs="仿宋_GB2312"/>
          <w:bCs/>
          <w:sz w:val="32"/>
          <w:szCs w:val="32"/>
        </w:rPr>
        <w:t>成立于</w:t>
      </w:r>
      <w:r>
        <w:rPr>
          <w:rFonts w:hint="eastAsia" w:ascii="仿宋" w:hAnsi="仿宋" w:eastAsia="仿宋" w:cs="仿宋"/>
          <w:sz w:val="32"/>
          <w:szCs w:val="32"/>
        </w:rPr>
        <w:t>2010年4月，注册资本：100万人民币，</w:t>
      </w:r>
      <w:r>
        <w:rPr>
          <w:rFonts w:ascii="仿宋" w:hAnsi="仿宋" w:eastAsia="仿宋" w:cs="仿宋"/>
          <w:sz w:val="32"/>
          <w:szCs w:val="32"/>
        </w:rPr>
        <w:t>注册</w:t>
      </w:r>
      <w:r>
        <w:rPr>
          <w:rFonts w:hint="eastAsia" w:ascii="仿宋" w:hAnsi="仿宋" w:eastAsia="仿宋" w:cs="仿宋"/>
          <w:sz w:val="32"/>
          <w:szCs w:val="32"/>
        </w:rPr>
        <w:t>地址</w:t>
      </w:r>
      <w:r>
        <w:rPr>
          <w:rFonts w:ascii="仿宋" w:hAnsi="仿宋" w:eastAsia="仿宋" w:cs="仿宋"/>
          <w:sz w:val="32"/>
          <w:szCs w:val="32"/>
        </w:rPr>
        <w:t>：河北省秦皇岛市海港区</w:t>
      </w:r>
      <w:r>
        <w:rPr>
          <w:rFonts w:hint="eastAsia" w:ascii="仿宋" w:hAnsi="仿宋" w:eastAsia="仿宋" w:cs="仿宋"/>
          <w:sz w:val="32"/>
          <w:szCs w:val="32"/>
        </w:rPr>
        <w:t>河北大街西段306号701号。</w:t>
      </w:r>
      <w:r>
        <w:rPr>
          <w:rFonts w:ascii="仿宋" w:hAnsi="仿宋" w:eastAsia="仿宋" w:cs="仿宋"/>
          <w:sz w:val="32"/>
          <w:szCs w:val="32"/>
        </w:rPr>
        <w:t>经营范围</w:t>
      </w:r>
      <w:r>
        <w:rPr>
          <w:rFonts w:hint="eastAsia" w:ascii="仿宋" w:hAnsi="仿宋" w:eastAsia="仿宋" w:cs="仿宋"/>
          <w:sz w:val="32"/>
          <w:szCs w:val="32"/>
        </w:rPr>
        <w:t>：其他机械设备及配件的销售、租赁；通信终端设备、建材、其他化工产品、服装、鞋帽、日用品、五金交电、管材的销售**</w:t>
      </w:r>
      <w:r>
        <w:rPr>
          <w:rFonts w:ascii="仿宋" w:hAnsi="仿宋" w:eastAsia="仿宋" w:cs="仿宋"/>
          <w:sz w:val="32"/>
          <w:szCs w:val="32"/>
        </w:rPr>
        <w:t>(依法须经批准的项目，经相部门批准后方可开展经营活动)</w:t>
      </w:r>
      <w:r>
        <w:rPr>
          <w:rFonts w:hint="eastAsia" w:ascii="仿宋" w:hAnsi="仿宋" w:eastAsia="仿宋" w:cs="仿宋"/>
          <w:sz w:val="32"/>
          <w:szCs w:val="32"/>
        </w:rPr>
        <w:t>。</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asciiTheme="majorEastAsia" w:hAnsiTheme="majorEastAsia" w:eastAsiaTheme="majorEastAsia"/>
          <w:b/>
          <w:sz w:val="32"/>
          <w:szCs w:val="32"/>
        </w:rPr>
      </w:pPr>
      <w:r>
        <w:rPr>
          <w:rFonts w:hint="eastAsia" w:asciiTheme="majorEastAsia" w:hAnsiTheme="majorEastAsia" w:eastAsiaTheme="majorEastAsia"/>
          <w:b/>
          <w:sz w:val="32"/>
          <w:szCs w:val="32"/>
        </w:rPr>
        <w:t>二、组织体系</w:t>
      </w:r>
    </w:p>
    <w:p>
      <w:pPr>
        <w:keepNext w:val="0"/>
        <w:keepLines w:val="0"/>
        <w:pageBreakBefore w:val="0"/>
        <w:widowControl/>
        <w:kinsoku/>
        <w:wordWrap/>
        <w:overflowPunct/>
        <w:topLinePunct w:val="0"/>
        <w:autoSpaceDE/>
        <w:autoSpaceDN/>
        <w:bidi w:val="0"/>
        <w:spacing w:after="0" w:line="560" w:lineRule="exact"/>
        <w:textAlignment w:val="auto"/>
        <w:rPr>
          <w:rFonts w:hint="eastAsia" w:ascii="楷体" w:hAnsi="楷体" w:eastAsia="楷体" w:cs="楷体"/>
          <w:b w:val="0"/>
          <w:bCs/>
          <w:sz w:val="32"/>
          <w:szCs w:val="32"/>
        </w:rPr>
      </w:pPr>
      <w:r>
        <w:rPr>
          <w:rFonts w:hint="eastAsia" w:ascii="楷体" w:hAnsi="楷体" w:eastAsia="楷体" w:cs="楷体"/>
          <w:b w:val="0"/>
          <w:bCs/>
          <w:sz w:val="32"/>
          <w:szCs w:val="32"/>
        </w:rPr>
        <w:t>公司领导（填写公司领导班子成员）</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94"/>
        <w:gridCol w:w="4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tcPr>
          <w:p>
            <w:pPr>
              <w:spacing w:after="0" w:line="600" w:lineRule="exact"/>
              <w:jc w:val="center"/>
              <w:rPr>
                <w:rFonts w:ascii="仿宋" w:hAnsi="仿宋" w:eastAsia="仿宋" w:cs="仿宋"/>
                <w:sz w:val="32"/>
                <w:szCs w:val="32"/>
              </w:rPr>
            </w:pPr>
            <w:r>
              <w:rPr>
                <w:rFonts w:hint="eastAsia" w:ascii="仿宋" w:hAnsi="仿宋" w:eastAsia="仿宋" w:cs="仿宋"/>
                <w:sz w:val="32"/>
                <w:szCs w:val="32"/>
              </w:rPr>
              <w:t>姓  名</w:t>
            </w:r>
          </w:p>
        </w:tc>
        <w:tc>
          <w:tcPr>
            <w:tcW w:w="4728" w:type="dxa"/>
          </w:tcPr>
          <w:p>
            <w:pPr>
              <w:spacing w:after="0" w:line="600" w:lineRule="exact"/>
              <w:jc w:val="center"/>
              <w:rPr>
                <w:rFonts w:ascii="仿宋" w:hAnsi="仿宋" w:eastAsia="仿宋" w:cs="仿宋"/>
                <w:sz w:val="32"/>
                <w:szCs w:val="32"/>
              </w:rPr>
            </w:pPr>
            <w:r>
              <w:rPr>
                <w:rFonts w:hint="eastAsia" w:ascii="仿宋" w:hAnsi="仿宋" w:eastAsia="仿宋" w:cs="仿宋"/>
                <w:sz w:val="32"/>
                <w:szCs w:val="32"/>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tcPr>
          <w:p>
            <w:pPr>
              <w:spacing w:after="0" w:line="600" w:lineRule="exact"/>
              <w:jc w:val="center"/>
              <w:rPr>
                <w:rFonts w:ascii="仿宋" w:hAnsi="仿宋" w:eastAsia="仿宋" w:cs="仿宋"/>
                <w:sz w:val="32"/>
                <w:szCs w:val="32"/>
              </w:rPr>
            </w:pPr>
            <w:r>
              <w:rPr>
                <w:rFonts w:hint="eastAsia" w:ascii="仿宋" w:hAnsi="仿宋" w:eastAsia="仿宋" w:cs="仿宋"/>
                <w:sz w:val="32"/>
                <w:szCs w:val="32"/>
              </w:rPr>
              <w:t>杜铭博</w:t>
            </w:r>
          </w:p>
        </w:tc>
        <w:tc>
          <w:tcPr>
            <w:tcW w:w="4728" w:type="dxa"/>
          </w:tcPr>
          <w:p>
            <w:pPr>
              <w:spacing w:after="0" w:line="600" w:lineRule="exact"/>
              <w:jc w:val="center"/>
              <w:rPr>
                <w:rFonts w:ascii="仿宋" w:hAnsi="仿宋" w:eastAsia="仿宋" w:cs="仿宋"/>
                <w:sz w:val="32"/>
                <w:szCs w:val="32"/>
              </w:rPr>
            </w:pPr>
            <w:r>
              <w:rPr>
                <w:rFonts w:hint="eastAsia" w:ascii="仿宋" w:hAnsi="仿宋" w:eastAsia="仿宋" w:cs="仿宋"/>
                <w:sz w:val="32"/>
                <w:szCs w:val="32"/>
              </w:rPr>
              <w:t>经  理</w:t>
            </w:r>
          </w:p>
        </w:tc>
      </w:tr>
    </w:tbl>
    <w:p>
      <w:pPr>
        <w:keepNext w:val="0"/>
        <w:keepLines w:val="0"/>
        <w:pageBreakBefore w:val="0"/>
        <w:widowControl/>
        <w:kinsoku/>
        <w:wordWrap/>
        <w:overflowPunct/>
        <w:topLinePunct w:val="0"/>
        <w:autoSpaceDE/>
        <w:autoSpaceDN/>
        <w:bidi w:val="0"/>
        <w:spacing w:after="0" w:line="560" w:lineRule="exact"/>
        <w:textAlignment w:val="auto"/>
        <w:rPr>
          <w:rFonts w:hint="eastAsia" w:ascii="楷体" w:hAnsi="楷体" w:eastAsia="楷体" w:cs="楷体"/>
          <w:b w:val="0"/>
          <w:bCs/>
          <w:sz w:val="32"/>
          <w:szCs w:val="32"/>
        </w:rPr>
      </w:pPr>
      <w:r>
        <w:rPr>
          <w:rFonts w:hint="eastAsia" w:ascii="楷体" w:hAnsi="楷体" w:eastAsia="楷体" w:cs="楷体"/>
          <w:b w:val="0"/>
          <w:bCs/>
          <w:sz w:val="32"/>
          <w:szCs w:val="32"/>
        </w:rPr>
        <w:t>组织架构</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无</w:t>
      </w:r>
    </w:p>
    <w:p>
      <w:pPr>
        <w:spacing w:line="600" w:lineRule="exact"/>
        <w:rPr>
          <w:rFonts w:asciiTheme="majorEastAsia" w:hAnsiTheme="majorEastAsia" w:eastAsiaTheme="majorEastAsia"/>
          <w:b/>
          <w:sz w:val="32"/>
          <w:szCs w:val="32"/>
        </w:rPr>
      </w:pPr>
      <w:r>
        <w:rPr>
          <w:rFonts w:hint="eastAsia" w:asciiTheme="majorEastAsia" w:hAnsiTheme="majorEastAsia" w:eastAsiaTheme="majorEastAsia"/>
          <w:b/>
          <w:sz w:val="32"/>
          <w:szCs w:val="32"/>
        </w:rPr>
        <w:t>三、经营管理</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楷体" w:hAnsi="楷体" w:eastAsia="楷体" w:cs="楷体"/>
          <w:b w:val="0"/>
          <w:bCs/>
          <w:sz w:val="32"/>
          <w:szCs w:val="32"/>
        </w:rPr>
      </w:pPr>
      <w:r>
        <w:rPr>
          <w:rFonts w:hint="eastAsia" w:ascii="楷体" w:hAnsi="楷体" w:eastAsia="楷体" w:cs="楷体"/>
          <w:b w:val="0"/>
          <w:bCs/>
          <w:sz w:val="32"/>
          <w:szCs w:val="32"/>
        </w:rPr>
        <w:t>财务状况：</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2020年资产263.76万元，负债183.04万元，所有者权益80.72万元，营业利润-0.05万元，净利润-0.05万元，主营业务收入0万元，非营业收入0万元。上缴印花税0.0005万元。已提足折旧的固定资产不再计提折旧；未提足折旧的固定资产，按平均年限法每月计提折旧。截至目前，我单位无重要债权债务情况。</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asciiTheme="majorEastAsia" w:hAnsiTheme="majorEastAsia" w:eastAsiaTheme="majorEastAsia"/>
          <w:b/>
          <w:sz w:val="32"/>
          <w:szCs w:val="32"/>
        </w:rPr>
      </w:pPr>
      <w:r>
        <w:rPr>
          <w:rFonts w:hint="eastAsia" w:asciiTheme="majorEastAsia" w:hAnsiTheme="majorEastAsia" w:eastAsiaTheme="majorEastAsia"/>
          <w:b/>
          <w:sz w:val="32"/>
          <w:szCs w:val="32"/>
        </w:rPr>
        <w:t>四、薪酬待遇</w:t>
      </w:r>
    </w:p>
    <w:p>
      <w:pPr>
        <w:keepNext w:val="0"/>
        <w:keepLines w:val="0"/>
        <w:pageBreakBefore w:val="0"/>
        <w:widowControl/>
        <w:kinsoku/>
        <w:wordWrap/>
        <w:overflowPunct/>
        <w:topLinePunct w:val="0"/>
        <w:autoSpaceDE/>
        <w:autoSpaceDN/>
        <w:bidi w:val="0"/>
        <w:spacing w:after="0" w:line="560" w:lineRule="exact"/>
        <w:textAlignment w:val="auto"/>
        <w:rPr>
          <w:rFonts w:hint="eastAsia" w:ascii="楷体" w:hAnsi="楷体" w:eastAsia="楷体" w:cs="楷体"/>
          <w:b w:val="0"/>
          <w:bCs/>
          <w:sz w:val="32"/>
          <w:szCs w:val="32"/>
        </w:rPr>
      </w:pPr>
      <w:r>
        <w:rPr>
          <w:rFonts w:hint="eastAsia" w:ascii="楷体" w:hAnsi="楷体" w:eastAsia="楷体" w:cs="楷体"/>
          <w:b w:val="0"/>
          <w:bCs/>
          <w:sz w:val="32"/>
          <w:szCs w:val="32"/>
        </w:rPr>
        <w:t xml:space="preserve">  秦皇岛秦城商贸有限公司负责人2020年度税前工资总额</w:t>
      </w:r>
    </w:p>
    <w:tbl>
      <w:tblPr>
        <w:tblStyle w:val="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2551"/>
        <w:gridCol w:w="2410"/>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after="0" w:line="600" w:lineRule="exact"/>
              <w:jc w:val="center"/>
              <w:rPr>
                <w:rFonts w:ascii="仿宋" w:hAnsi="仿宋" w:eastAsia="仿宋" w:cs="仿宋"/>
                <w:sz w:val="28"/>
                <w:szCs w:val="28"/>
              </w:rPr>
            </w:pPr>
            <w:r>
              <w:rPr>
                <w:rFonts w:hint="eastAsia" w:ascii="仿宋" w:hAnsi="仿宋" w:eastAsia="仿宋" w:cs="仿宋"/>
                <w:sz w:val="28"/>
                <w:szCs w:val="28"/>
              </w:rPr>
              <w:t>姓  名</w:t>
            </w:r>
          </w:p>
        </w:tc>
        <w:tc>
          <w:tcPr>
            <w:tcW w:w="2551" w:type="dxa"/>
            <w:vAlign w:val="center"/>
          </w:tcPr>
          <w:p>
            <w:pPr>
              <w:spacing w:after="0" w:line="600" w:lineRule="exact"/>
              <w:jc w:val="center"/>
              <w:rPr>
                <w:rFonts w:ascii="仿宋" w:hAnsi="仿宋" w:eastAsia="仿宋" w:cs="仿宋"/>
                <w:sz w:val="28"/>
                <w:szCs w:val="28"/>
              </w:rPr>
            </w:pPr>
            <w:r>
              <w:rPr>
                <w:rFonts w:hint="eastAsia" w:ascii="仿宋" w:hAnsi="仿宋" w:eastAsia="仿宋" w:cs="仿宋"/>
                <w:sz w:val="28"/>
                <w:szCs w:val="28"/>
              </w:rPr>
              <w:t>职  务</w:t>
            </w:r>
          </w:p>
        </w:tc>
        <w:tc>
          <w:tcPr>
            <w:tcW w:w="2410" w:type="dxa"/>
            <w:vAlign w:val="center"/>
          </w:tcPr>
          <w:p>
            <w:pPr>
              <w:spacing w:after="0" w:line="600" w:lineRule="exact"/>
              <w:jc w:val="center"/>
              <w:rPr>
                <w:rFonts w:ascii="仿宋" w:hAnsi="仿宋" w:eastAsia="仿宋" w:cs="仿宋"/>
                <w:sz w:val="28"/>
                <w:szCs w:val="28"/>
              </w:rPr>
            </w:pPr>
            <w:r>
              <w:rPr>
                <w:rFonts w:hint="eastAsia" w:ascii="仿宋" w:hAnsi="仿宋" w:eastAsia="仿宋" w:cs="仿宋"/>
                <w:sz w:val="28"/>
                <w:szCs w:val="28"/>
              </w:rPr>
              <w:t>任职时间</w:t>
            </w:r>
          </w:p>
        </w:tc>
        <w:tc>
          <w:tcPr>
            <w:tcW w:w="2693" w:type="dxa"/>
            <w:vAlign w:val="center"/>
          </w:tcPr>
          <w:p>
            <w:pPr>
              <w:spacing w:after="0" w:line="600" w:lineRule="exact"/>
              <w:jc w:val="center"/>
              <w:rPr>
                <w:rFonts w:ascii="仿宋" w:hAnsi="仿宋" w:eastAsia="仿宋" w:cs="仿宋"/>
                <w:sz w:val="28"/>
                <w:szCs w:val="28"/>
              </w:rPr>
            </w:pPr>
            <w:r>
              <w:rPr>
                <w:rFonts w:hint="eastAsia" w:ascii="仿宋" w:hAnsi="仿宋" w:eastAsia="仿宋" w:cs="仿宋"/>
                <w:sz w:val="28"/>
                <w:szCs w:val="28"/>
              </w:rPr>
              <w:t>工资总额（万元）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after="0" w:line="600" w:lineRule="exact"/>
              <w:jc w:val="center"/>
              <w:rPr>
                <w:rFonts w:ascii="仿宋" w:hAnsi="仿宋" w:eastAsia="仿宋" w:cs="仿宋"/>
                <w:sz w:val="28"/>
                <w:szCs w:val="28"/>
              </w:rPr>
            </w:pPr>
            <w:r>
              <w:rPr>
                <w:rFonts w:hint="eastAsia" w:ascii="仿宋" w:hAnsi="仿宋" w:eastAsia="仿宋" w:cs="仿宋"/>
                <w:sz w:val="28"/>
                <w:szCs w:val="28"/>
              </w:rPr>
              <w:t>杜铭博</w:t>
            </w:r>
          </w:p>
        </w:tc>
        <w:tc>
          <w:tcPr>
            <w:tcW w:w="2551" w:type="dxa"/>
            <w:vAlign w:val="center"/>
          </w:tcPr>
          <w:p>
            <w:pPr>
              <w:spacing w:after="0" w:line="600" w:lineRule="exact"/>
              <w:jc w:val="center"/>
              <w:rPr>
                <w:rFonts w:ascii="仿宋" w:hAnsi="仿宋" w:eastAsia="仿宋" w:cs="仿宋"/>
                <w:sz w:val="28"/>
                <w:szCs w:val="28"/>
              </w:rPr>
            </w:pPr>
            <w:r>
              <w:rPr>
                <w:rFonts w:hint="eastAsia" w:ascii="仿宋" w:hAnsi="仿宋" w:eastAsia="仿宋" w:cs="仿宋"/>
                <w:sz w:val="28"/>
                <w:szCs w:val="28"/>
              </w:rPr>
              <w:t>经  理</w:t>
            </w:r>
          </w:p>
        </w:tc>
        <w:tc>
          <w:tcPr>
            <w:tcW w:w="2410" w:type="dxa"/>
            <w:vAlign w:val="center"/>
          </w:tcPr>
          <w:p>
            <w:pPr>
              <w:spacing w:after="0" w:line="600" w:lineRule="exact"/>
              <w:jc w:val="center"/>
              <w:rPr>
                <w:rFonts w:ascii="仿宋" w:hAnsi="仿宋" w:eastAsia="仿宋" w:cs="仿宋"/>
                <w:sz w:val="28"/>
                <w:szCs w:val="28"/>
              </w:rPr>
            </w:pPr>
            <w:r>
              <w:rPr>
                <w:rFonts w:hint="eastAsia" w:ascii="仿宋" w:hAnsi="仿宋" w:eastAsia="仿宋" w:cs="仿宋"/>
                <w:sz w:val="28"/>
                <w:szCs w:val="28"/>
              </w:rPr>
              <w:t>2020.01-2020.12</w:t>
            </w:r>
          </w:p>
        </w:tc>
        <w:tc>
          <w:tcPr>
            <w:tcW w:w="2693" w:type="dxa"/>
            <w:vAlign w:val="center"/>
          </w:tcPr>
          <w:p>
            <w:pPr>
              <w:spacing w:after="0" w:line="600" w:lineRule="exact"/>
              <w:jc w:val="center"/>
              <w:rPr>
                <w:rFonts w:ascii="仿宋" w:hAnsi="仿宋" w:eastAsia="仿宋" w:cs="仿宋"/>
                <w:sz w:val="28"/>
                <w:szCs w:val="28"/>
              </w:rPr>
            </w:pPr>
            <w:r>
              <w:rPr>
                <w:rFonts w:hint="eastAsia" w:ascii="仿宋" w:hAnsi="仿宋" w:eastAsia="仿宋" w:cs="仿宋"/>
                <w:sz w:val="28"/>
                <w:szCs w:val="28"/>
              </w:rPr>
              <w:t xml:space="preserve"> 7.35(按照事业单位待遇领取工资)</w:t>
            </w:r>
          </w:p>
        </w:tc>
      </w:tr>
    </w:tbl>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ascii="仿宋_GB2312" w:hAnsi="仿宋_GB2312" w:eastAsia="仿宋_GB2312" w:cs="仿宋_GB2312"/>
          <w:color w:val="000000"/>
          <w:kern w:val="2"/>
          <w:sz w:val="32"/>
          <w:szCs w:val="32"/>
          <w:lang w:val="zh-TW" w:bidi="zh-TW"/>
        </w:rPr>
      </w:pPr>
      <w:r>
        <w:rPr>
          <w:rFonts w:hint="eastAsia"/>
          <w:sz w:val="32"/>
          <w:szCs w:val="32"/>
        </w:rPr>
        <w:t>五、重要人事变动</w:t>
      </w:r>
      <w:r>
        <w:rPr>
          <w:rFonts w:hint="eastAsia"/>
          <w:sz w:val="32"/>
          <w:szCs w:val="32"/>
          <w:lang w:eastAsia="zh-CN"/>
        </w:rPr>
        <w:t>（无）</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ascii="仿宋_GB2312" w:hAnsi="仿宋_GB2312" w:eastAsia="仿宋_GB2312" w:cs="仿宋_GB2312"/>
          <w:color w:val="000000"/>
          <w:kern w:val="2"/>
          <w:sz w:val="32"/>
          <w:szCs w:val="32"/>
          <w:lang w:val="zh-TW" w:bidi="zh-TW"/>
        </w:rPr>
      </w:pPr>
      <w:r>
        <w:rPr>
          <w:rFonts w:hint="eastAsia"/>
          <w:sz w:val="32"/>
          <w:szCs w:val="32"/>
        </w:rPr>
        <w:t>六、重大事项</w:t>
      </w:r>
      <w:r>
        <w:rPr>
          <w:rFonts w:hint="eastAsia"/>
          <w:sz w:val="32"/>
          <w:szCs w:val="32"/>
          <w:lang w:eastAsia="zh-CN"/>
        </w:rPr>
        <w:t>（无）</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ascii="仿宋_GB2312" w:hAnsi="仿宋_GB2312" w:eastAsia="仿宋_GB2312" w:cs="仿宋_GB2312"/>
          <w:color w:val="000000"/>
          <w:kern w:val="2"/>
          <w:sz w:val="32"/>
          <w:szCs w:val="32"/>
          <w:lang w:val="zh-TW" w:bidi="zh-TW"/>
        </w:rPr>
      </w:pPr>
      <w:r>
        <w:rPr>
          <w:rFonts w:hint="eastAsia"/>
          <w:sz w:val="32"/>
          <w:szCs w:val="32"/>
        </w:rPr>
        <w:t>七、员工招聘</w:t>
      </w:r>
      <w:r>
        <w:rPr>
          <w:rFonts w:hint="eastAsia"/>
          <w:sz w:val="32"/>
          <w:szCs w:val="32"/>
          <w:lang w:eastAsia="zh-CN"/>
        </w:rPr>
        <w:t>（无）</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sz w:val="32"/>
          <w:szCs w:val="32"/>
        </w:rPr>
      </w:pPr>
      <w:r>
        <w:rPr>
          <w:rFonts w:hint="eastAsia"/>
          <w:sz w:val="32"/>
          <w:szCs w:val="32"/>
        </w:rPr>
        <w:t>八、社会责任</w:t>
      </w:r>
      <w:r>
        <w:rPr>
          <w:rFonts w:hint="eastAsia"/>
          <w:sz w:val="32"/>
          <w:szCs w:val="32"/>
          <w:lang w:eastAsia="zh-CN"/>
        </w:rPr>
        <w:t>（无）</w:t>
      </w:r>
    </w:p>
    <w:p>
      <w:pPr>
        <w:rPr>
          <w:rFonts w:hint="eastAsia" w:ascii="黑体" w:hAnsi="黑体" w:eastAsia="黑体" w:cs="黑体"/>
          <w:b w:val="0"/>
          <w:bCs/>
          <w:sz w:val="21"/>
          <w:szCs w:val="21"/>
          <w:lang w:eastAsia="zh-CN"/>
        </w:rPr>
      </w:pPr>
      <w:r>
        <w:rPr>
          <w:rFonts w:hint="eastAsia" w:ascii="黑体" w:hAnsi="黑体" w:eastAsia="黑体" w:cs="黑体"/>
          <w:b w:val="0"/>
          <w:bCs/>
          <w:sz w:val="21"/>
          <w:szCs w:val="21"/>
          <w:lang w:eastAsia="zh-CN"/>
        </w:rPr>
        <w:br w:type="page"/>
      </w:r>
    </w:p>
    <w:p>
      <w:pPr>
        <w:keepNext w:val="0"/>
        <w:keepLines w:val="0"/>
        <w:pageBreakBefore w:val="0"/>
        <w:widowControl/>
        <w:kinsoku/>
        <w:wordWrap/>
        <w:overflowPunct/>
        <w:topLinePunct w:val="0"/>
        <w:autoSpaceDE/>
        <w:autoSpaceDN/>
        <w:bidi w:val="0"/>
        <w:adjustRightInd w:val="0"/>
        <w:snapToGrid w:val="0"/>
        <w:spacing w:line="400" w:lineRule="exact"/>
        <w:jc w:val="left"/>
        <w:textAlignment w:val="auto"/>
        <w:rPr>
          <w:rFonts w:hint="eastAsia" w:ascii="黑体" w:hAnsi="黑体" w:eastAsia="黑体" w:cs="黑体"/>
          <w:b w:val="0"/>
          <w:bCs/>
          <w:sz w:val="21"/>
          <w:szCs w:val="21"/>
          <w:lang w:val="en-US" w:eastAsia="zh-CN"/>
        </w:rPr>
      </w:pPr>
      <w:bookmarkStart w:id="0" w:name="_GoBack"/>
      <w:bookmarkEnd w:id="0"/>
      <w:r>
        <w:rPr>
          <w:rFonts w:hint="eastAsia" w:ascii="黑体" w:hAnsi="黑体" w:eastAsia="黑体" w:cs="黑体"/>
          <w:b w:val="0"/>
          <w:bCs/>
          <w:sz w:val="21"/>
          <w:szCs w:val="21"/>
          <w:lang w:eastAsia="zh-CN"/>
        </w:rPr>
        <w:t>附件</w:t>
      </w:r>
      <w:r>
        <w:rPr>
          <w:rFonts w:hint="eastAsia" w:ascii="黑体" w:hAnsi="黑体" w:eastAsia="黑体" w:cs="黑体"/>
          <w:b w:val="0"/>
          <w:bCs/>
          <w:sz w:val="21"/>
          <w:szCs w:val="21"/>
          <w:lang w:val="en-US" w:eastAsia="zh-CN"/>
        </w:rPr>
        <w:t>1</w:t>
      </w:r>
    </w:p>
    <w:p>
      <w:pPr>
        <w:spacing w:line="600" w:lineRule="exact"/>
        <w:jc w:val="center"/>
        <w:rPr>
          <w:rFonts w:hint="eastAsia" w:ascii="方正小标宋简体" w:hAnsi="方正小标宋简体" w:eastAsia="方正小标宋简体" w:cs="方正小标宋简体"/>
          <w:b w:val="0"/>
          <w:bCs/>
          <w:color w:val="000000"/>
          <w:lang w:eastAsia="zh-CN"/>
        </w:rPr>
      </w:pPr>
      <w:r>
        <w:rPr>
          <w:rFonts w:hint="eastAsia" w:ascii="方正小标宋简体" w:hAnsi="方正小标宋简体" w:eastAsia="方正小标宋简体" w:cs="方正小标宋简体"/>
          <w:b w:val="0"/>
          <w:bCs/>
          <w:sz w:val="44"/>
          <w:szCs w:val="44"/>
        </w:rPr>
        <w:t>秦皇岛排水有限责任公司</w:t>
      </w:r>
      <w:r>
        <w:rPr>
          <w:rFonts w:hint="eastAsia" w:ascii="方正小标宋简体" w:hAnsi="方正小标宋简体" w:eastAsia="方正小标宋简体" w:cs="方正小标宋简体"/>
          <w:b w:val="0"/>
          <w:bCs/>
          <w:sz w:val="44"/>
          <w:szCs w:val="44"/>
          <w:lang w:eastAsia="zh-CN"/>
        </w:rPr>
        <w:t>年度报告</w:t>
      </w:r>
    </w:p>
    <w:p>
      <w:pPr>
        <w:pStyle w:val="7"/>
        <w:keepNext w:val="0"/>
        <w:keepLines w:val="0"/>
        <w:pageBreakBefore w:val="0"/>
        <w:kinsoku/>
        <w:wordWrap/>
        <w:overflowPunct/>
        <w:topLinePunct w:val="0"/>
        <w:autoSpaceDE/>
        <w:autoSpaceDN/>
        <w:bidi w:val="0"/>
        <w:spacing w:after="0" w:line="560" w:lineRule="exact"/>
        <w:ind w:firstLine="640" w:firstLineChars="200"/>
        <w:jc w:val="both"/>
        <w:textAlignment w:val="auto"/>
        <w:rPr>
          <w:rFonts w:ascii="仿宋_GB2312" w:hAnsi="仿宋_GB2312" w:eastAsia="仿宋_GB2312" w:cs="仿宋_GB2312"/>
        </w:rPr>
      </w:pPr>
      <w:r>
        <w:rPr>
          <w:rFonts w:hint="eastAsia" w:ascii="仿宋_GB2312" w:hAnsi="仿宋_GB2312" w:eastAsia="仿宋_GB2312" w:cs="仿宋_GB2312"/>
          <w:color w:val="000000"/>
        </w:rPr>
        <w:t>秦皇岛排水有限责任公司是我市唯一一家政府批准经营城市排水和污水处理事务的、建管一体的国有独资排水专业企业，</w:t>
      </w:r>
      <w:r>
        <w:rPr>
          <w:rFonts w:hint="eastAsia" w:ascii="仿宋_GB2312" w:hAnsi="仿宋_GB2312" w:eastAsia="仿宋_GB2312" w:cs="仿宋_GB2312"/>
          <w:color w:val="000000"/>
          <w:lang w:val="en-US" w:eastAsia="zh-CN"/>
        </w:rPr>
        <w:t>2020年</w:t>
      </w:r>
      <w:r>
        <w:rPr>
          <w:rFonts w:hint="eastAsia" w:ascii="仿宋_GB2312" w:hAnsi="仿宋_GB2312" w:eastAsia="仿宋_GB2312" w:cs="仿宋_GB2312"/>
          <w:color w:val="000000"/>
        </w:rPr>
        <w:t>，我公司按照市委市政府、市国资委和市城管局的工作部署，</w:t>
      </w:r>
      <w:r>
        <w:rPr>
          <w:rFonts w:hint="eastAsia" w:ascii="仿宋_GB2312" w:hAnsi="仿宋_GB2312" w:eastAsia="仿宋_GB2312" w:cs="仿宋_GB2312"/>
          <w:lang w:val="en-US" w:eastAsia="zh-CN"/>
        </w:rPr>
        <w:t>以习近平新时代中国特色社会主义思想为指导，按照市国资委工作要点的要求，围绕中心，服务大局，积极发挥我公司的主动性，</w:t>
      </w:r>
      <w:r>
        <w:rPr>
          <w:rFonts w:hint="eastAsia" w:ascii="仿宋_GB2312" w:hAnsi="仿宋_GB2312" w:eastAsia="仿宋_GB2312" w:cs="仿宋_GB2312"/>
          <w:color w:val="000000"/>
        </w:rPr>
        <w:t>牢固树立大局意识和责任意识，在确保国有资产保值增值、保障职工权益、依法严格履行《秦皇岛市污水污泥处理</w:t>
      </w:r>
      <w:r>
        <w:rPr>
          <w:rFonts w:hint="eastAsia" w:ascii="仿宋_GB2312" w:hAnsi="仿宋_GB2312" w:eastAsia="仿宋_GB2312" w:cs="仿宋_GB2312"/>
          <w:smallCaps/>
          <w:color w:val="000000"/>
          <w:lang w:val="en-US" w:eastAsia="zh-CN" w:bidi="en-US"/>
        </w:rPr>
        <w:t>PPP</w:t>
      </w:r>
      <w:r>
        <w:rPr>
          <w:rFonts w:hint="eastAsia" w:ascii="仿宋_GB2312" w:hAnsi="仿宋_GB2312" w:eastAsia="仿宋_GB2312" w:cs="仿宋_GB2312"/>
          <w:color w:val="000000"/>
        </w:rPr>
        <w:t>项目合同》约定基础上，立足于我市排水管理需求，认真抓好排水设施运营管理，扎实推进排水重点项目建设，积极拓展企业发展空间，大力提高企业盈利能力，超前谋划企业发展大局，全面做好内部管理及其他上级部门交办任务，圆满完成本年度到目前为止的各项工作指标，有力确保了我市排水各项工作顺利开展。现将我公司主要工作完成情况报告如下：</w:t>
      </w:r>
    </w:p>
    <w:p>
      <w:pPr>
        <w:keepNext w:val="0"/>
        <w:keepLines w:val="0"/>
        <w:pageBreakBefore w:val="0"/>
        <w:kinsoku/>
        <w:wordWrap/>
        <w:overflowPunct/>
        <w:topLinePunct w:val="0"/>
        <w:autoSpaceDE/>
        <w:autoSpaceDN/>
        <w:bidi w:val="0"/>
        <w:spacing w:after="0" w:line="560" w:lineRule="exact"/>
        <w:ind w:firstLine="640" w:firstLineChars="200"/>
        <w:jc w:val="both"/>
        <w:textAlignment w:val="auto"/>
        <w:rPr>
          <w:rFonts w:ascii="仿宋_GB2312" w:hAnsi="仿宋_GB2312" w:eastAsia="仿宋_GB2312" w:cs="仿宋_GB2312"/>
          <w:color w:val="000000"/>
          <w:kern w:val="2"/>
          <w:sz w:val="32"/>
          <w:szCs w:val="32"/>
          <w:lang w:val="zh-TW" w:eastAsia="zh-TW" w:bidi="zh-TW"/>
        </w:rPr>
      </w:pPr>
      <w:r>
        <w:rPr>
          <w:rFonts w:hint="eastAsia" w:ascii="仿宋_GB2312" w:hAnsi="仿宋_GB2312" w:eastAsia="仿宋_GB2312" w:cs="仿宋_GB2312"/>
          <w:color w:val="000000"/>
          <w:kern w:val="2"/>
          <w:sz w:val="32"/>
          <w:szCs w:val="32"/>
          <w:lang w:val="zh-TW" w:eastAsia="zh-TW" w:bidi="zh-TW"/>
        </w:rPr>
        <w:t>一、强化党建引领作用，筑牢战斗堡垒</w:t>
      </w:r>
    </w:p>
    <w:p>
      <w:pPr>
        <w:keepNext w:val="0"/>
        <w:keepLines w:val="0"/>
        <w:pageBreakBefore w:val="0"/>
        <w:kinsoku/>
        <w:wordWrap/>
        <w:overflowPunct/>
        <w:topLinePunct w:val="0"/>
        <w:autoSpaceDE/>
        <w:autoSpaceDN/>
        <w:bidi w:val="0"/>
        <w:spacing w:after="0" w:line="560" w:lineRule="exact"/>
        <w:ind w:firstLine="640" w:firstLineChars="200"/>
        <w:jc w:val="both"/>
        <w:textAlignment w:val="auto"/>
        <w:rPr>
          <w:rFonts w:ascii="仿宋_GB2312" w:hAnsi="仿宋_GB2312" w:eastAsia="仿宋_GB2312" w:cs="仿宋_GB2312"/>
          <w:color w:val="000000"/>
          <w:kern w:val="2"/>
          <w:sz w:val="32"/>
          <w:szCs w:val="32"/>
          <w:lang w:val="zh-TW" w:eastAsia="zh-TW" w:bidi="zh-TW"/>
        </w:rPr>
      </w:pPr>
      <w:r>
        <w:rPr>
          <w:rFonts w:hint="eastAsia" w:ascii="仿宋_GB2312" w:hAnsi="仿宋_GB2312" w:eastAsia="仿宋_GB2312" w:cs="仿宋_GB2312"/>
          <w:color w:val="000000"/>
          <w:kern w:val="2"/>
          <w:sz w:val="32"/>
          <w:szCs w:val="32"/>
          <w:lang w:val="zh-TW" w:eastAsia="zh-TW" w:bidi="zh-TW"/>
        </w:rPr>
        <w:t>二、加大作风建设力度，筑牢思想防线</w:t>
      </w:r>
    </w:p>
    <w:p>
      <w:pPr>
        <w:keepNext w:val="0"/>
        <w:keepLines w:val="0"/>
        <w:pageBreakBefore w:val="0"/>
        <w:kinsoku/>
        <w:wordWrap/>
        <w:overflowPunct/>
        <w:topLinePunct w:val="0"/>
        <w:autoSpaceDE/>
        <w:autoSpaceDN/>
        <w:bidi w:val="0"/>
        <w:spacing w:after="0" w:line="560" w:lineRule="exact"/>
        <w:ind w:firstLine="640" w:firstLineChars="200"/>
        <w:jc w:val="both"/>
        <w:textAlignment w:val="auto"/>
        <w:rPr>
          <w:rFonts w:ascii="仿宋_GB2312" w:hAnsi="仿宋_GB2312" w:eastAsia="仿宋_GB2312" w:cs="仿宋_GB2312"/>
          <w:color w:val="000000"/>
          <w:kern w:val="2"/>
          <w:sz w:val="32"/>
          <w:szCs w:val="32"/>
          <w:lang w:val="zh-TW" w:eastAsia="zh-TW" w:bidi="zh-TW"/>
        </w:rPr>
      </w:pPr>
      <w:r>
        <w:rPr>
          <w:rFonts w:hint="eastAsia" w:ascii="仿宋_GB2312" w:hAnsi="仿宋_GB2312" w:eastAsia="仿宋_GB2312" w:cs="仿宋_GB2312"/>
          <w:color w:val="000000"/>
          <w:kern w:val="2"/>
          <w:sz w:val="32"/>
          <w:szCs w:val="32"/>
          <w:lang w:val="zh-TW" w:eastAsia="zh-TW" w:bidi="zh-TW"/>
        </w:rPr>
        <w:t>三、常态抓好疫情防控，筑牢安全防线</w:t>
      </w:r>
    </w:p>
    <w:p>
      <w:pPr>
        <w:keepNext w:val="0"/>
        <w:keepLines w:val="0"/>
        <w:pageBreakBefore w:val="0"/>
        <w:kinsoku/>
        <w:wordWrap/>
        <w:overflowPunct/>
        <w:topLinePunct w:val="0"/>
        <w:autoSpaceDE/>
        <w:autoSpaceDN/>
        <w:bidi w:val="0"/>
        <w:spacing w:after="0" w:line="560" w:lineRule="exact"/>
        <w:ind w:firstLine="640" w:firstLineChars="200"/>
        <w:jc w:val="both"/>
        <w:textAlignment w:val="auto"/>
        <w:rPr>
          <w:rFonts w:ascii="仿宋_GB2312" w:hAnsi="仿宋_GB2312" w:eastAsia="仿宋_GB2312" w:cs="仿宋_GB2312"/>
          <w:color w:val="000000"/>
          <w:kern w:val="2"/>
          <w:sz w:val="32"/>
          <w:szCs w:val="32"/>
          <w:lang w:val="zh-TW" w:eastAsia="zh-TW" w:bidi="zh-TW"/>
        </w:rPr>
      </w:pPr>
      <w:r>
        <w:rPr>
          <w:rFonts w:hint="eastAsia" w:ascii="仿宋_GB2312" w:hAnsi="仿宋_GB2312" w:eastAsia="仿宋_GB2312" w:cs="仿宋_GB2312"/>
          <w:color w:val="000000"/>
          <w:kern w:val="2"/>
          <w:sz w:val="32"/>
          <w:szCs w:val="32"/>
          <w:lang w:val="zh-TW" w:eastAsia="zh-TW" w:bidi="zh-TW"/>
        </w:rPr>
        <w:t>四、推进重点项目建设，筑牢发展根基</w:t>
      </w:r>
    </w:p>
    <w:p>
      <w:pPr>
        <w:pStyle w:val="7"/>
        <w:keepNext w:val="0"/>
        <w:keepLines w:val="0"/>
        <w:pageBreakBefore w:val="0"/>
        <w:tabs>
          <w:tab w:val="left" w:pos="1159"/>
        </w:tabs>
        <w:kinsoku/>
        <w:wordWrap/>
        <w:overflowPunct/>
        <w:topLinePunct w:val="0"/>
        <w:autoSpaceDE/>
        <w:autoSpaceDN/>
        <w:bidi w:val="0"/>
        <w:spacing w:after="0" w:line="560" w:lineRule="exact"/>
        <w:ind w:firstLine="640" w:firstLineChars="200"/>
        <w:jc w:val="both"/>
        <w:textAlignment w:val="auto"/>
        <w:rPr>
          <w:rFonts w:ascii="仿宋_GB2312" w:hAnsi="仿宋_GB2312" w:eastAsia="仿宋_GB2312" w:cs="仿宋_GB2312"/>
          <w:color w:val="000000"/>
        </w:rPr>
      </w:pPr>
      <w:r>
        <w:rPr>
          <w:rFonts w:hint="eastAsia" w:ascii="仿宋_GB2312" w:hAnsi="仿宋_GB2312" w:eastAsia="仿宋_GB2312" w:cs="仿宋_GB2312"/>
          <w:color w:val="000000"/>
        </w:rPr>
        <w:t>五、加强综合维稳生产工作，筑牢安全生产防线</w:t>
      </w:r>
    </w:p>
    <w:p>
      <w:pPr>
        <w:pStyle w:val="7"/>
        <w:keepNext w:val="0"/>
        <w:keepLines w:val="0"/>
        <w:pageBreakBefore w:val="0"/>
        <w:kinsoku/>
        <w:wordWrap/>
        <w:overflowPunct/>
        <w:topLinePunct w:val="0"/>
        <w:autoSpaceDE/>
        <w:autoSpaceDN/>
        <w:bidi w:val="0"/>
        <w:spacing w:after="0" w:line="560" w:lineRule="exact"/>
        <w:ind w:firstLine="640" w:firstLineChars="200"/>
        <w:jc w:val="both"/>
        <w:textAlignment w:val="auto"/>
        <w:rPr>
          <w:rFonts w:ascii="仿宋_GB2312" w:hAnsi="仿宋_GB2312" w:eastAsia="仿宋_GB2312" w:cs="仿宋_GB2312"/>
          <w:color w:val="000000"/>
        </w:rPr>
      </w:pPr>
      <w:r>
        <w:rPr>
          <w:rFonts w:hint="eastAsia" w:ascii="仿宋_GB2312" w:hAnsi="仿宋_GB2312" w:eastAsia="仿宋_GB2312" w:cs="仿宋_GB2312"/>
          <w:color w:val="000000"/>
        </w:rPr>
        <w:t>六、多措并举，筑牢暑汛期工作</w:t>
      </w:r>
    </w:p>
    <w:p>
      <w:pPr>
        <w:keepNext w:val="0"/>
        <w:keepLines w:val="0"/>
        <w:pageBreakBefore w:val="0"/>
        <w:kinsoku/>
        <w:wordWrap/>
        <w:overflowPunct/>
        <w:topLinePunct w:val="0"/>
        <w:autoSpaceDE/>
        <w:autoSpaceDN/>
        <w:bidi w:val="0"/>
        <w:spacing w:after="0" w:line="560" w:lineRule="exact"/>
        <w:ind w:firstLine="640" w:firstLineChars="200"/>
        <w:jc w:val="both"/>
        <w:textAlignment w:val="auto"/>
        <w:rPr>
          <w:rFonts w:ascii="仿宋_GB2312" w:hAnsi="仿宋_GB2312" w:eastAsia="仿宋_GB2312" w:cs="仿宋_GB2312"/>
          <w:color w:val="000000"/>
          <w:kern w:val="2"/>
          <w:sz w:val="32"/>
          <w:szCs w:val="32"/>
          <w:lang w:val="zh-TW" w:eastAsia="zh-TW" w:bidi="zh-TW"/>
        </w:rPr>
      </w:pPr>
      <w:r>
        <w:rPr>
          <w:rFonts w:hint="eastAsia" w:ascii="仿宋_GB2312" w:hAnsi="仿宋_GB2312" w:eastAsia="仿宋_GB2312" w:cs="仿宋_GB2312"/>
          <w:color w:val="000000"/>
          <w:kern w:val="2"/>
          <w:sz w:val="32"/>
          <w:szCs w:val="32"/>
          <w:lang w:val="zh-TW" w:eastAsia="zh-TW" w:bidi="zh-TW"/>
        </w:rPr>
        <w:t>（一）领导高度重视，专门增加工作人员。</w:t>
      </w:r>
    </w:p>
    <w:p>
      <w:pPr>
        <w:keepNext w:val="0"/>
        <w:keepLines w:val="0"/>
        <w:pageBreakBefore w:val="0"/>
        <w:kinsoku/>
        <w:wordWrap/>
        <w:overflowPunct/>
        <w:topLinePunct w:val="0"/>
        <w:autoSpaceDE/>
        <w:autoSpaceDN/>
        <w:bidi w:val="0"/>
        <w:spacing w:after="0" w:line="560" w:lineRule="exact"/>
        <w:ind w:firstLine="640" w:firstLineChars="200"/>
        <w:jc w:val="both"/>
        <w:textAlignment w:val="auto"/>
        <w:rPr>
          <w:rFonts w:ascii="仿宋_GB2312" w:hAnsi="仿宋_GB2312" w:eastAsia="仿宋_GB2312" w:cs="仿宋_GB2312"/>
          <w:color w:val="000000"/>
          <w:kern w:val="2"/>
          <w:sz w:val="32"/>
          <w:szCs w:val="32"/>
          <w:lang w:val="zh-TW" w:eastAsia="zh-TW" w:bidi="zh-TW"/>
        </w:rPr>
      </w:pPr>
      <w:r>
        <w:rPr>
          <w:rFonts w:hint="eastAsia" w:ascii="仿宋_GB2312" w:hAnsi="仿宋_GB2312" w:eastAsia="仿宋_GB2312" w:cs="仿宋_GB2312"/>
          <w:color w:val="000000"/>
          <w:kern w:val="2"/>
          <w:sz w:val="32"/>
          <w:szCs w:val="32"/>
          <w:lang w:val="zh-TW" w:eastAsia="zh-TW" w:bidi="zh-TW"/>
        </w:rPr>
        <w:t>（二）加大巡视力度，将防汛工作纳入日常巡视范围。</w:t>
      </w:r>
    </w:p>
    <w:p>
      <w:pPr>
        <w:keepNext w:val="0"/>
        <w:keepLines w:val="0"/>
        <w:pageBreakBefore w:val="0"/>
        <w:kinsoku/>
        <w:wordWrap/>
        <w:overflowPunct/>
        <w:topLinePunct w:val="0"/>
        <w:autoSpaceDE/>
        <w:autoSpaceDN/>
        <w:bidi w:val="0"/>
        <w:spacing w:after="0" w:line="560" w:lineRule="exact"/>
        <w:ind w:firstLine="640" w:firstLineChars="200"/>
        <w:jc w:val="both"/>
        <w:textAlignment w:val="auto"/>
        <w:rPr>
          <w:rFonts w:ascii="仿宋_GB2312" w:hAnsi="仿宋_GB2312" w:eastAsia="仿宋_GB2312" w:cs="仿宋_GB2312"/>
          <w:color w:val="000000"/>
          <w:kern w:val="2"/>
          <w:sz w:val="32"/>
          <w:szCs w:val="32"/>
          <w:lang w:val="zh-TW" w:eastAsia="zh-TW" w:bidi="zh-TW"/>
        </w:rPr>
      </w:pPr>
      <w:r>
        <w:rPr>
          <w:rFonts w:hint="eastAsia" w:ascii="仿宋_GB2312" w:hAnsi="仿宋_GB2312" w:eastAsia="仿宋_GB2312" w:cs="仿宋_GB2312"/>
          <w:color w:val="000000"/>
          <w:kern w:val="2"/>
          <w:sz w:val="32"/>
          <w:szCs w:val="32"/>
          <w:lang w:val="zh-TW" w:eastAsia="zh-TW" w:bidi="zh-TW"/>
        </w:rPr>
        <w:t>（三）及时关注天气情况，确保各地道桥雨水泵站正常运行。</w:t>
      </w:r>
    </w:p>
    <w:p>
      <w:pPr>
        <w:keepNext w:val="0"/>
        <w:keepLines w:val="0"/>
        <w:pageBreakBefore w:val="0"/>
        <w:kinsoku/>
        <w:wordWrap/>
        <w:overflowPunct/>
        <w:topLinePunct w:val="0"/>
        <w:autoSpaceDE/>
        <w:autoSpaceDN/>
        <w:bidi w:val="0"/>
        <w:spacing w:after="0" w:line="560" w:lineRule="exact"/>
        <w:ind w:firstLine="640" w:firstLineChars="200"/>
        <w:jc w:val="both"/>
        <w:textAlignment w:val="auto"/>
        <w:rPr>
          <w:rFonts w:ascii="仿宋_GB2312" w:hAnsi="仿宋_GB2312" w:eastAsia="仿宋_GB2312" w:cs="仿宋_GB2312"/>
          <w:color w:val="000000"/>
          <w:kern w:val="2"/>
          <w:sz w:val="32"/>
          <w:szCs w:val="32"/>
          <w:lang w:val="zh-TW" w:eastAsia="zh-TW" w:bidi="zh-TW"/>
        </w:rPr>
      </w:pPr>
      <w:r>
        <w:rPr>
          <w:rFonts w:hint="eastAsia" w:ascii="仿宋_GB2312" w:hAnsi="仿宋_GB2312" w:eastAsia="仿宋_GB2312" w:cs="仿宋_GB2312"/>
          <w:color w:val="000000"/>
          <w:kern w:val="2"/>
          <w:sz w:val="32"/>
          <w:szCs w:val="32"/>
          <w:lang w:val="zh-TW" w:eastAsia="zh-TW" w:bidi="zh-TW"/>
        </w:rPr>
        <w:t>（四）自觉提高站位，圆满完成上级领导交办任务。</w:t>
      </w:r>
    </w:p>
    <w:p>
      <w:pPr>
        <w:pStyle w:val="7"/>
        <w:keepNext w:val="0"/>
        <w:keepLines w:val="0"/>
        <w:pageBreakBefore w:val="0"/>
        <w:kinsoku/>
        <w:wordWrap/>
        <w:overflowPunct/>
        <w:topLinePunct w:val="0"/>
        <w:autoSpaceDE/>
        <w:autoSpaceDN/>
        <w:bidi w:val="0"/>
        <w:spacing w:line="560" w:lineRule="exact"/>
        <w:ind w:firstLine="640" w:firstLineChars="200"/>
        <w:jc w:val="both"/>
        <w:textAlignment w:val="auto"/>
        <w:rPr>
          <w:rFonts w:ascii="仿宋_GB2312" w:hAnsi="仿宋_GB2312" w:eastAsia="仿宋_GB2312" w:cs="仿宋_GB2312"/>
          <w:color w:val="000000"/>
        </w:rPr>
      </w:pPr>
      <w:r>
        <w:rPr>
          <w:rFonts w:hint="eastAsia" w:ascii="仿宋_GB2312" w:hAnsi="仿宋_GB2312" w:eastAsia="仿宋_GB2312" w:cs="仿宋_GB2312"/>
          <w:color w:val="000000"/>
        </w:rPr>
        <w:t>做为我市唯一的排水项目建管一体的平台公司，在代表国资委履行好对</w:t>
      </w:r>
      <w:r>
        <w:rPr>
          <w:rFonts w:hint="eastAsia" w:ascii="仿宋_GB2312" w:hAnsi="仿宋_GB2312" w:eastAsia="仿宋_GB2312" w:cs="仿宋_GB2312"/>
          <w:color w:val="000000"/>
          <w:lang w:val="en-US" w:eastAsia="en-US" w:bidi="en-US"/>
        </w:rPr>
        <w:t>PPP</w:t>
      </w:r>
      <w:r>
        <w:rPr>
          <w:rFonts w:hint="eastAsia" w:ascii="仿宋_GB2312" w:hAnsi="仿宋_GB2312" w:eastAsia="仿宋_GB2312" w:cs="仿宋_GB2312"/>
          <w:color w:val="000000"/>
        </w:rPr>
        <w:t>范围内国有资产的管理，同时进 一步完成好自有项目的建设和管理工作，并时刻做好准备， 替政府担当，为百姓服务。</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bCs/>
          <w:sz w:val="32"/>
          <w:szCs w:val="32"/>
        </w:rPr>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Tahoma">
    <w:altName w:val="Droid Sans"/>
    <w:panose1 w:val="020B0604030504040204"/>
    <w:charset w:val="00"/>
    <w:family w:val="swiss"/>
    <w:pitch w:val="default"/>
    <w:sig w:usb0="00000000" w:usb1="00000000" w:usb2="00000029" w:usb3="00000000" w:csb0="000101FF"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roid Sans">
    <w:panose1 w:val="020B0606030804020204"/>
    <w:charset w:val="00"/>
    <w:family w:val="auto"/>
    <w:pitch w:val="default"/>
    <w:sig w:usb0="E00002EF" w:usb1="4000205B" w:usb2="00000028" w:usb3="00000000" w:csb0="2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110FE8"/>
    <w:rsid w:val="001802EB"/>
    <w:rsid w:val="001A67A5"/>
    <w:rsid w:val="001B479B"/>
    <w:rsid w:val="002409FC"/>
    <w:rsid w:val="002430B1"/>
    <w:rsid w:val="00254DD7"/>
    <w:rsid w:val="002834CA"/>
    <w:rsid w:val="002E589D"/>
    <w:rsid w:val="002F7DA1"/>
    <w:rsid w:val="00323B43"/>
    <w:rsid w:val="003822D4"/>
    <w:rsid w:val="003D37D8"/>
    <w:rsid w:val="003E3E2A"/>
    <w:rsid w:val="00426133"/>
    <w:rsid w:val="004358AB"/>
    <w:rsid w:val="00450724"/>
    <w:rsid w:val="0046066A"/>
    <w:rsid w:val="00480628"/>
    <w:rsid w:val="004C42A5"/>
    <w:rsid w:val="00515329"/>
    <w:rsid w:val="00594CC0"/>
    <w:rsid w:val="005B53EA"/>
    <w:rsid w:val="005C6D71"/>
    <w:rsid w:val="006909D0"/>
    <w:rsid w:val="006E061B"/>
    <w:rsid w:val="006E1C95"/>
    <w:rsid w:val="00705713"/>
    <w:rsid w:val="00711C8A"/>
    <w:rsid w:val="00712C6E"/>
    <w:rsid w:val="007137CB"/>
    <w:rsid w:val="00717EC1"/>
    <w:rsid w:val="007763C0"/>
    <w:rsid w:val="00801505"/>
    <w:rsid w:val="008138A0"/>
    <w:rsid w:val="0083029E"/>
    <w:rsid w:val="00835E33"/>
    <w:rsid w:val="00854B1A"/>
    <w:rsid w:val="008B1ABA"/>
    <w:rsid w:val="008B7726"/>
    <w:rsid w:val="008C72F9"/>
    <w:rsid w:val="00905268"/>
    <w:rsid w:val="00974642"/>
    <w:rsid w:val="009E41E9"/>
    <w:rsid w:val="00A14883"/>
    <w:rsid w:val="00A46321"/>
    <w:rsid w:val="00AA1F96"/>
    <w:rsid w:val="00AA7D05"/>
    <w:rsid w:val="00AD2201"/>
    <w:rsid w:val="00B41F19"/>
    <w:rsid w:val="00B82D19"/>
    <w:rsid w:val="00B85C01"/>
    <w:rsid w:val="00B907F8"/>
    <w:rsid w:val="00B939E2"/>
    <w:rsid w:val="00BD5BF8"/>
    <w:rsid w:val="00C032AB"/>
    <w:rsid w:val="00C3279C"/>
    <w:rsid w:val="00C630FD"/>
    <w:rsid w:val="00C72DC8"/>
    <w:rsid w:val="00D31D50"/>
    <w:rsid w:val="00D71FAE"/>
    <w:rsid w:val="00E43092"/>
    <w:rsid w:val="00EB2463"/>
    <w:rsid w:val="00EC2FE3"/>
    <w:rsid w:val="00EC36B1"/>
    <w:rsid w:val="00F060A7"/>
    <w:rsid w:val="00F6436F"/>
    <w:rsid w:val="00F97B9F"/>
    <w:rsid w:val="00FA1DD5"/>
    <w:rsid w:val="00FC1DAD"/>
    <w:rsid w:val="00FC3DFB"/>
    <w:rsid w:val="00FE39A1"/>
    <w:rsid w:val="1676366E"/>
    <w:rsid w:val="23FFF7F8"/>
    <w:rsid w:val="5FFD538B"/>
    <w:rsid w:val="71E3703F"/>
    <w:rsid w:val="CFFFD19F"/>
    <w:rsid w:val="DFEED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pPr>
      <w:spacing w:after="0"/>
    </w:pPr>
    <w:rPr>
      <w:sz w:val="18"/>
      <w:szCs w:val="18"/>
    </w:rPr>
  </w:style>
  <w:style w:type="paragraph" w:styleId="3">
    <w:name w:val="Normal (Web)"/>
    <w:basedOn w:val="1"/>
    <w:qFormat/>
    <w:uiPriority w:val="0"/>
    <w:pPr>
      <w:widowControl w:val="0"/>
      <w:adjustRightInd/>
      <w:snapToGrid/>
      <w:spacing w:beforeAutospacing="1" w:after="0" w:afterAutospacing="1"/>
    </w:pPr>
    <w:rPr>
      <w:rFonts w:ascii="Calibri" w:hAnsi="Calibri" w:eastAsia="宋体" w:cs="Times New Roman"/>
      <w:sz w:val="24"/>
      <w:szCs w:val="24"/>
    </w:rPr>
  </w:style>
  <w:style w:type="table" w:styleId="5">
    <w:name w:val="Table Grid"/>
    <w:basedOn w:val="4"/>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Body text|1"/>
    <w:basedOn w:val="1"/>
    <w:qFormat/>
    <w:uiPriority w:val="0"/>
    <w:pPr>
      <w:widowControl w:val="0"/>
      <w:adjustRightInd/>
      <w:snapToGrid/>
      <w:spacing w:after="0" w:line="398" w:lineRule="auto"/>
      <w:ind w:firstLine="400"/>
      <w:jc w:val="both"/>
    </w:pPr>
    <w:rPr>
      <w:rFonts w:ascii="宋体" w:hAnsi="宋体" w:eastAsia="宋体" w:cs="宋体"/>
      <w:kern w:val="2"/>
      <w:sz w:val="32"/>
      <w:szCs w:val="32"/>
      <w:lang w:val="zh-TW" w:eastAsia="zh-TW" w:bidi="zh-TW"/>
    </w:rPr>
  </w:style>
  <w:style w:type="character" w:customStyle="1" w:styleId="8">
    <w:name w:val="批注框文本 Char"/>
    <w:basedOn w:val="6"/>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286</Words>
  <Characters>1634</Characters>
  <Lines>13</Lines>
  <Paragraphs>3</Paragraphs>
  <TotalTime>0</TotalTime>
  <ScaleCrop>false</ScaleCrop>
  <LinksUpToDate>false</LinksUpToDate>
  <CharactersWithSpaces>1917</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2008-09-12T09:20:00Z</dcterms:created>
  <dc:creator>administrator</dc:creator>
  <cp:lastModifiedBy>administrator</cp:lastModifiedBy>
  <cp:lastPrinted>2022-05-28T00:21:00Z</cp:lastPrinted>
  <dcterms:modified xsi:type="dcterms:W3CDTF">2022-05-31T14:02:32Z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