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行政处罚信息公示表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503"/>
        <w:gridCol w:w="1824"/>
        <w:gridCol w:w="2003"/>
        <w:gridCol w:w="2182"/>
        <w:gridCol w:w="2340"/>
        <w:gridCol w:w="185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当事人名称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（姓名）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许可处罚决定编号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违法行为类型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行政处罚内容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作出行政处罚</w:t>
            </w:r>
          </w:p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决定机关名称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作出行政处罚</w:t>
            </w:r>
          </w:p>
          <w:p>
            <w:pPr>
              <w:jc w:val="center"/>
              <w:rPr>
                <w:rFonts w:hint="eastAsia" w:ascii="仿宋_GB2312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0"/>
                <w:sz w:val="32"/>
                <w:szCs w:val="32"/>
              </w:rPr>
              <w:t>决定日期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秦皇岛市区农村信用合作联社；王学颖(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时任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副主任</w:t>
            </w:r>
            <w:r>
              <w:rPr>
                <w:rFonts w:hint="eastAsia" w:ascii="仿宋" w:hAnsi="仿宋" w:eastAsia="仿宋" w:cs="仿宋"/>
                <w:szCs w:val="21"/>
              </w:rPr>
              <w:t>)；周玲玲(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时任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财务会计部经理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秦银罚字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〔2021〕第1号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未按规定识别客户身份；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未按规定完整保存客户身份资料、身份识别工作记录、交易记录。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对单位处罚款人民币45万元，对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有关责任人分别</w:t>
            </w:r>
            <w:r>
              <w:rPr>
                <w:rFonts w:hint="eastAsia" w:ascii="仿宋" w:hAnsi="仿宋" w:eastAsia="仿宋" w:cs="仿宋"/>
                <w:szCs w:val="21"/>
              </w:rPr>
              <w:t>处罚款人民币2.75万元。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中国人民银行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秦皇岛市中心支行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2021年6月1日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819"/>
        </w:tabs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01"/>
    <w:rsid w:val="00132648"/>
    <w:rsid w:val="00166106"/>
    <w:rsid w:val="002036F2"/>
    <w:rsid w:val="004E0A44"/>
    <w:rsid w:val="004E1ACB"/>
    <w:rsid w:val="00503501"/>
    <w:rsid w:val="00524551"/>
    <w:rsid w:val="00566047"/>
    <w:rsid w:val="005F4250"/>
    <w:rsid w:val="0067186B"/>
    <w:rsid w:val="007B2EA7"/>
    <w:rsid w:val="009B1EAB"/>
    <w:rsid w:val="00B0366E"/>
    <w:rsid w:val="00B63989"/>
    <w:rsid w:val="00C700E6"/>
    <w:rsid w:val="00CB53E2"/>
    <w:rsid w:val="00CF0DA6"/>
    <w:rsid w:val="00D75B1C"/>
    <w:rsid w:val="00E855C5"/>
    <w:rsid w:val="00F11E06"/>
    <w:rsid w:val="00FF4BC0"/>
    <w:rsid w:val="0188694D"/>
    <w:rsid w:val="1DBF7997"/>
    <w:rsid w:val="200C2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2021-06-07T02:18:00Z</dcterms:created>
  <dc:creator>dzy</dc:creator>
  <cp:lastModifiedBy>办公室</cp:lastModifiedBy>
  <cp:lastPrinted>2021-06-07T01:16:00Z</cp:lastPrinted>
  <dcterms:modified xsi:type="dcterms:W3CDTF">2021-06-07T06:45:43Z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