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0C" w:rsidRDefault="00754429">
      <w:pPr>
        <w:ind w:firstLineChars="200" w:firstLine="1084"/>
        <w:jc w:val="center"/>
        <w:rPr>
          <w:rFonts w:eastAsia="黑体"/>
          <w:b/>
          <w:spacing w:val="10"/>
          <w:sz w:val="52"/>
          <w:szCs w:val="52"/>
        </w:rPr>
      </w:pPr>
      <w:r>
        <w:rPr>
          <w:rFonts w:eastAsia="黑体" w:hint="eastAsia"/>
          <w:b/>
          <w:spacing w:val="10"/>
          <w:sz w:val="52"/>
          <w:szCs w:val="52"/>
        </w:rPr>
        <w:t xml:space="preserve">                                                                                                                                                                                                                                                                </w:t>
      </w:r>
      <w:r>
        <w:rPr>
          <w:rFonts w:eastAsia="黑体" w:hint="eastAsia"/>
          <w:b/>
          <w:spacing w:val="10"/>
          <w:sz w:val="52"/>
          <w:szCs w:val="52"/>
        </w:rPr>
        <w:t xml:space="preserve">                                                                                                                                 </w:t>
      </w:r>
    </w:p>
    <w:p w:rsidR="00125C0C" w:rsidRDefault="00754429">
      <w:pPr>
        <w:ind w:firstLineChars="200" w:firstLine="1084"/>
        <w:jc w:val="center"/>
        <w:rPr>
          <w:rFonts w:eastAsia="黑体"/>
          <w:b/>
          <w:spacing w:val="10"/>
          <w:sz w:val="52"/>
          <w:szCs w:val="52"/>
        </w:rPr>
      </w:pPr>
      <w:r>
        <w:rPr>
          <w:rFonts w:eastAsia="黑体" w:hint="eastAsia"/>
          <w:b/>
          <w:spacing w:val="10"/>
          <w:sz w:val="52"/>
          <w:szCs w:val="52"/>
        </w:rPr>
        <w:t xml:space="preserve"> </w:t>
      </w:r>
    </w:p>
    <w:p w:rsidR="00125C0C" w:rsidRDefault="00754429">
      <w:pPr>
        <w:ind w:firstLineChars="200" w:firstLine="1480"/>
        <w:rPr>
          <w:rFonts w:ascii="方正小标宋简体" w:eastAsia="方正小标宋简体"/>
          <w:spacing w:val="10"/>
          <w:sz w:val="72"/>
          <w:szCs w:val="72"/>
        </w:rPr>
      </w:pPr>
      <w:r>
        <w:rPr>
          <w:rFonts w:ascii="方正小标宋简体" w:eastAsia="方正小标宋简体" w:hint="eastAsia"/>
          <w:spacing w:val="10"/>
          <w:sz w:val="72"/>
          <w:szCs w:val="72"/>
        </w:rPr>
        <w:t>秦皇岛港总体规划</w:t>
      </w:r>
    </w:p>
    <w:p w:rsidR="00125C0C" w:rsidRDefault="00754429">
      <w:pPr>
        <w:spacing w:line="54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 xml:space="preserve">  </w:t>
      </w:r>
      <w:r>
        <w:rPr>
          <w:rFonts w:ascii="方正小标宋简体" w:eastAsia="方正小标宋简体" w:hint="eastAsia"/>
          <w:spacing w:val="10"/>
          <w:sz w:val="44"/>
          <w:szCs w:val="44"/>
        </w:rPr>
        <w:t>（送审稿）</w:t>
      </w: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rPr>
          <w:rFonts w:ascii="方正小标宋简体" w:eastAsia="方正小标宋简体"/>
        </w:rPr>
      </w:pPr>
    </w:p>
    <w:p w:rsidR="00125C0C" w:rsidRDefault="00125C0C">
      <w:pPr>
        <w:jc w:val="center"/>
        <w:rPr>
          <w:rFonts w:ascii="方正小标宋简体" w:eastAsia="方正小标宋简体"/>
          <w:sz w:val="44"/>
          <w:szCs w:val="44"/>
        </w:rPr>
      </w:pPr>
    </w:p>
    <w:p w:rsidR="00125C0C" w:rsidRDefault="00754429">
      <w:pPr>
        <w:jc w:val="center"/>
        <w:rPr>
          <w:rFonts w:ascii="方正小标宋简体" w:eastAsia="方正小标宋简体"/>
          <w:sz w:val="44"/>
          <w:szCs w:val="44"/>
        </w:rPr>
      </w:pPr>
      <w:r>
        <w:rPr>
          <w:rFonts w:ascii="方正小标宋简体" w:eastAsia="方正小标宋简体"/>
          <w:sz w:val="44"/>
          <w:szCs w:val="44"/>
        </w:rPr>
        <w:t>秦皇岛市人民政府</w:t>
      </w:r>
    </w:p>
    <w:p w:rsidR="00125C0C" w:rsidRDefault="00754429">
      <w:pPr>
        <w:spacing w:line="580" w:lineRule="exact"/>
        <w:jc w:val="center"/>
        <w:rPr>
          <w:rFonts w:ascii="方正小标宋简体" w:eastAsia="方正小标宋简体"/>
          <w:sz w:val="32"/>
          <w:szCs w:val="32"/>
        </w:rPr>
      </w:pPr>
      <w:r>
        <w:rPr>
          <w:rFonts w:ascii="方正小标宋简体" w:eastAsia="方正小标宋简体" w:hint="eastAsia"/>
          <w:sz w:val="32"/>
          <w:szCs w:val="32"/>
        </w:rPr>
        <w:t>二○二三年</w:t>
      </w:r>
    </w:p>
    <w:p w:rsidR="00125C0C" w:rsidRDefault="00125C0C">
      <w:pPr>
        <w:pStyle w:val="10"/>
        <w:rPr>
          <w:rFonts w:ascii="方正小标宋简体" w:eastAsia="方正小标宋简体" w:hAnsi="Times New Roman"/>
          <w:b w:val="0"/>
          <w:sz w:val="44"/>
          <w:szCs w:val="44"/>
        </w:rPr>
      </w:pPr>
    </w:p>
    <w:p w:rsidR="00125C0C" w:rsidRDefault="00125C0C">
      <w:pPr>
        <w:pStyle w:val="10"/>
        <w:rPr>
          <w:rFonts w:ascii="方正小标宋简体" w:eastAsia="方正小标宋简体" w:hAnsi="Times New Roman"/>
          <w:b w:val="0"/>
          <w:sz w:val="44"/>
          <w:szCs w:val="44"/>
        </w:rPr>
      </w:pPr>
    </w:p>
    <w:p w:rsidR="00125C0C" w:rsidRDefault="00754429">
      <w:pPr>
        <w:pStyle w:val="10"/>
        <w:rPr>
          <w:rFonts w:ascii="方正小标宋简体" w:eastAsia="方正小标宋简体" w:hAnsi="Times New Roman"/>
          <w:b w:val="0"/>
          <w:sz w:val="44"/>
          <w:szCs w:val="44"/>
        </w:rPr>
      </w:pPr>
      <w:r>
        <w:rPr>
          <w:rFonts w:ascii="方正小标宋简体" w:eastAsia="方正小标宋简体" w:hAnsi="Times New Roman" w:hint="eastAsia"/>
          <w:b w:val="0"/>
          <w:sz w:val="44"/>
          <w:szCs w:val="44"/>
        </w:rPr>
        <w:lastRenderedPageBreak/>
        <w:t>目</w:t>
      </w:r>
      <w:r>
        <w:rPr>
          <w:rFonts w:ascii="方正小标宋简体" w:eastAsia="方正小标宋简体" w:hAnsi="Times New Roman" w:hint="eastAsia"/>
          <w:b w:val="0"/>
          <w:sz w:val="44"/>
          <w:szCs w:val="44"/>
        </w:rPr>
        <w:t xml:space="preserve">  </w:t>
      </w:r>
      <w:r>
        <w:rPr>
          <w:rFonts w:ascii="方正小标宋简体" w:eastAsia="方正小标宋简体" w:hAnsi="Times New Roman" w:hint="eastAsia"/>
          <w:b w:val="0"/>
          <w:sz w:val="44"/>
          <w:szCs w:val="44"/>
        </w:rPr>
        <w:t>录</w:t>
      </w:r>
    </w:p>
    <w:p w:rsidR="00125C0C" w:rsidRDefault="00125C0C"/>
    <w:p w:rsidR="00125C0C" w:rsidRDefault="00125C0C">
      <w:pPr>
        <w:pStyle w:val="10"/>
        <w:rPr>
          <w:rFonts w:ascii="仿宋_GB2312" w:eastAsia="仿宋_GB2312" w:hAnsi="Times New Roman"/>
          <w:b w:val="0"/>
          <w:bCs w:val="0"/>
          <w:caps w:val="0"/>
          <w:smallCaps/>
        </w:rPr>
      </w:pPr>
      <w:r w:rsidRPr="00125C0C">
        <w:rPr>
          <w:spacing w:val="6"/>
          <w:sz w:val="28"/>
          <w:szCs w:val="28"/>
        </w:rPr>
        <w:fldChar w:fldCharType="begin"/>
      </w:r>
      <w:r w:rsidR="00754429">
        <w:rPr>
          <w:spacing w:val="6"/>
          <w:sz w:val="28"/>
          <w:szCs w:val="28"/>
        </w:rPr>
        <w:instrText xml:space="preserve"> TOC \o "1-3" \h \z \u </w:instrText>
      </w:r>
      <w:r w:rsidRPr="00125C0C">
        <w:rPr>
          <w:spacing w:val="6"/>
          <w:sz w:val="28"/>
          <w:szCs w:val="28"/>
        </w:rPr>
        <w:fldChar w:fldCharType="separate"/>
      </w:r>
      <w:r w:rsidR="00754429">
        <w:rPr>
          <w:rFonts w:hint="eastAsia"/>
          <w:b w:val="0"/>
          <w:bCs w:val="0"/>
          <w:caps w:val="0"/>
          <w:smallCaps/>
        </w:rPr>
        <w:t>前</w:t>
      </w:r>
      <w:r w:rsidR="00754429">
        <w:rPr>
          <w:rFonts w:hint="eastAsia"/>
          <w:b w:val="0"/>
          <w:bCs w:val="0"/>
          <w:caps w:val="0"/>
          <w:smallCaps/>
        </w:rPr>
        <w:t xml:space="preserve">   </w:t>
      </w:r>
      <w:r w:rsidR="00754429">
        <w:rPr>
          <w:rFonts w:hint="eastAsia"/>
          <w:b w:val="0"/>
          <w:bCs w:val="0"/>
          <w:caps w:val="0"/>
          <w:smallCaps/>
        </w:rPr>
        <w:t>言</w:t>
      </w:r>
      <w:r w:rsidR="00754429">
        <w:rPr>
          <w:rFonts w:ascii="仿宋_GB2312" w:eastAsia="仿宋_GB2312" w:hAnsi="Times New Roman" w:hint="eastAsia"/>
          <w:b w:val="0"/>
          <w:bCs w:val="0"/>
          <w:caps w:val="0"/>
          <w:smallCaps/>
        </w:rPr>
        <w:tab/>
        <w:t>1</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第一章</w:t>
      </w:r>
      <w:r>
        <w:rPr>
          <w:rFonts w:hint="eastAsia"/>
          <w:b w:val="0"/>
          <w:bCs w:val="0"/>
          <w:caps w:val="0"/>
          <w:smallCaps/>
        </w:rPr>
        <w:t xml:space="preserve">  </w:t>
      </w:r>
      <w:r>
        <w:rPr>
          <w:rFonts w:hint="eastAsia"/>
          <w:b w:val="0"/>
          <w:bCs w:val="0"/>
          <w:caps w:val="0"/>
          <w:smallCaps/>
        </w:rPr>
        <w:t>地理位置、自然条件、现状及评价</w:t>
      </w:r>
      <w:r>
        <w:rPr>
          <w:rFonts w:ascii="仿宋_GB2312" w:eastAsia="仿宋_GB2312" w:hAnsi="Times New Roman" w:hint="eastAsia"/>
          <w:b w:val="0"/>
          <w:bCs w:val="0"/>
          <w:caps w:val="0"/>
          <w:smallCaps/>
        </w:rPr>
        <w:tab/>
        <w:t>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地理位置</w:t>
      </w:r>
      <w:r>
        <w:rPr>
          <w:rFonts w:ascii="仿宋_GB2312" w:eastAsia="仿宋_GB2312" w:hAnsi="Times New Roman" w:hint="eastAsia"/>
          <w:b w:val="0"/>
          <w:bCs w:val="0"/>
          <w:caps w:val="0"/>
          <w:smallCaps/>
        </w:rPr>
        <w:tab/>
        <w:t>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自然条件</w:t>
      </w:r>
      <w:r>
        <w:rPr>
          <w:rFonts w:ascii="仿宋_GB2312" w:eastAsia="仿宋_GB2312" w:hAnsi="Times New Roman" w:hint="eastAsia"/>
          <w:b w:val="0"/>
          <w:bCs w:val="0"/>
          <w:caps w:val="0"/>
          <w:smallCaps/>
        </w:rPr>
        <w:tab/>
        <w:t>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第三节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港口现状</w:t>
      </w:r>
      <w:r>
        <w:rPr>
          <w:rFonts w:ascii="仿宋_GB2312" w:eastAsia="仿宋_GB2312" w:hAnsi="Times New Roman" w:hint="eastAsia"/>
          <w:b w:val="0"/>
          <w:bCs w:val="0"/>
          <w:caps w:val="0"/>
          <w:smallCaps/>
        </w:rPr>
        <w:tab/>
        <w:t>15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第四节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现状评价</w:t>
      </w:r>
      <w:r>
        <w:rPr>
          <w:rFonts w:ascii="仿宋_GB2312" w:eastAsia="仿宋_GB2312" w:hAnsi="Times New Roman" w:hint="eastAsia"/>
          <w:b w:val="0"/>
          <w:bCs w:val="0"/>
          <w:caps w:val="0"/>
          <w:smallCaps/>
        </w:rPr>
        <w:tab/>
        <w:t>26</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第二章</w:t>
      </w:r>
      <w:r>
        <w:rPr>
          <w:rFonts w:hint="eastAsia"/>
          <w:b w:val="0"/>
          <w:bCs w:val="0"/>
          <w:caps w:val="0"/>
          <w:smallCaps/>
        </w:rPr>
        <w:t xml:space="preserve">  </w:t>
      </w:r>
      <w:r>
        <w:rPr>
          <w:rFonts w:hint="eastAsia"/>
          <w:b w:val="0"/>
          <w:bCs w:val="0"/>
          <w:caps w:val="0"/>
          <w:smallCaps/>
        </w:rPr>
        <w:t>港口吞吐量和船型发展预测</w:t>
      </w:r>
      <w:r>
        <w:rPr>
          <w:rFonts w:ascii="仿宋_GB2312" w:eastAsia="仿宋_GB2312" w:hAnsi="Times New Roman" w:hint="eastAsia"/>
          <w:b w:val="0"/>
          <w:bCs w:val="0"/>
          <w:caps w:val="0"/>
          <w:smallCaps/>
        </w:rPr>
        <w:tab/>
        <w:t>34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经济腹地</w:t>
      </w:r>
      <w:r>
        <w:rPr>
          <w:rFonts w:ascii="仿宋_GB2312" w:eastAsia="仿宋_GB2312" w:hAnsi="Times New Roman" w:hint="eastAsia"/>
          <w:b w:val="0"/>
          <w:bCs w:val="0"/>
          <w:caps w:val="0"/>
          <w:smallCaps/>
        </w:rPr>
        <w:tab/>
        <w:t>34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港口吞吐量发展预测</w:t>
      </w:r>
      <w:r>
        <w:rPr>
          <w:rFonts w:ascii="仿宋_GB2312" w:eastAsia="仿宋_GB2312" w:hAnsi="Times New Roman" w:hint="eastAsia"/>
          <w:b w:val="0"/>
          <w:bCs w:val="0"/>
          <w:caps w:val="0"/>
          <w:smallCaps/>
        </w:rPr>
        <w:tab/>
        <w:t>45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第三节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到港船型预测</w:t>
      </w:r>
      <w:r>
        <w:rPr>
          <w:rFonts w:ascii="仿宋_GB2312" w:eastAsia="仿宋_GB2312" w:hAnsi="Times New Roman" w:hint="eastAsia"/>
          <w:b w:val="0"/>
          <w:bCs w:val="0"/>
          <w:caps w:val="0"/>
          <w:smallCaps/>
        </w:rPr>
        <w:tab/>
        <w:t>6</w:t>
      </w:r>
      <w:r>
        <w:rPr>
          <w:rFonts w:ascii="仿宋_GB2312" w:eastAsia="仿宋_GB2312" w:hAnsi="Times New Roman" w:hint="eastAsia"/>
          <w:b w:val="0"/>
          <w:bCs w:val="0"/>
          <w:caps w:val="0"/>
          <w:smallCaps/>
        </w:rPr>
        <w:t>0</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第三章</w:t>
      </w:r>
      <w:r>
        <w:rPr>
          <w:rFonts w:hint="eastAsia"/>
          <w:b w:val="0"/>
          <w:bCs w:val="0"/>
          <w:caps w:val="0"/>
          <w:smallCaps/>
        </w:rPr>
        <w:t xml:space="preserve">  </w:t>
      </w:r>
      <w:r>
        <w:rPr>
          <w:rFonts w:hint="eastAsia"/>
          <w:b w:val="0"/>
          <w:bCs w:val="0"/>
          <w:caps w:val="0"/>
          <w:smallCaps/>
        </w:rPr>
        <w:t>秦皇岛港的性质和功能</w:t>
      </w:r>
      <w:r>
        <w:rPr>
          <w:rFonts w:ascii="仿宋_GB2312" w:eastAsia="仿宋_GB2312" w:hAnsi="Times New Roman" w:hint="eastAsia"/>
          <w:b w:val="0"/>
          <w:bCs w:val="0"/>
          <w:caps w:val="0"/>
          <w:smallCaps/>
        </w:rPr>
        <w:tab/>
        <w:t>7</w:t>
      </w:r>
      <w:r>
        <w:rPr>
          <w:rFonts w:ascii="仿宋_GB2312" w:eastAsia="仿宋_GB2312" w:hAnsi="Times New Roman" w:hint="eastAsia"/>
          <w:b w:val="0"/>
          <w:bCs w:val="0"/>
          <w:caps w:val="0"/>
          <w:smallCaps/>
        </w:rPr>
        <w:t>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秦皇岛港的性质</w:t>
      </w:r>
      <w:r>
        <w:rPr>
          <w:rFonts w:ascii="仿宋_GB2312" w:eastAsia="仿宋_GB2312" w:hAnsi="Times New Roman" w:hint="eastAsia"/>
          <w:b w:val="0"/>
          <w:bCs w:val="0"/>
          <w:caps w:val="0"/>
          <w:smallCaps/>
        </w:rPr>
        <w:tab/>
        <w:t>7</w:t>
      </w:r>
      <w:r>
        <w:rPr>
          <w:rFonts w:ascii="仿宋_GB2312" w:eastAsia="仿宋_GB2312" w:hAnsi="Times New Roman" w:hint="eastAsia"/>
          <w:b w:val="0"/>
          <w:bCs w:val="0"/>
          <w:caps w:val="0"/>
          <w:smallCaps/>
        </w:rPr>
        <w:t>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秦皇岛港应具备的主要功能</w:t>
      </w:r>
      <w:r>
        <w:rPr>
          <w:rFonts w:ascii="仿宋_GB2312" w:eastAsia="仿宋_GB2312" w:hAnsi="Times New Roman" w:hint="eastAsia"/>
          <w:b w:val="0"/>
          <w:bCs w:val="0"/>
          <w:caps w:val="0"/>
          <w:smallCaps/>
        </w:rPr>
        <w:tab/>
        <w:t>8</w:t>
      </w:r>
      <w:r>
        <w:rPr>
          <w:rFonts w:ascii="仿宋_GB2312" w:eastAsia="仿宋_GB2312" w:hAnsi="Times New Roman" w:hint="eastAsia"/>
          <w:b w:val="0"/>
          <w:bCs w:val="0"/>
          <w:caps w:val="0"/>
          <w:smallCaps/>
        </w:rPr>
        <w:t>1</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第四章</w:t>
      </w:r>
      <w:r>
        <w:rPr>
          <w:rFonts w:hint="eastAsia"/>
          <w:b w:val="0"/>
          <w:bCs w:val="0"/>
          <w:caps w:val="0"/>
          <w:smallCaps/>
        </w:rPr>
        <w:t xml:space="preserve">  </w:t>
      </w:r>
      <w:r>
        <w:rPr>
          <w:rFonts w:hint="eastAsia"/>
          <w:b w:val="0"/>
          <w:bCs w:val="0"/>
          <w:caps w:val="0"/>
          <w:smallCaps/>
        </w:rPr>
        <w:t>港口岸线利用规划</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84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岸线资源评价</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84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港口岸线利用规划</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88</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第五章</w:t>
      </w:r>
      <w:r>
        <w:rPr>
          <w:rFonts w:hint="eastAsia"/>
          <w:b w:val="0"/>
          <w:bCs w:val="0"/>
          <w:caps w:val="0"/>
          <w:smallCaps/>
        </w:rPr>
        <w:t xml:space="preserve">  </w:t>
      </w:r>
      <w:r>
        <w:rPr>
          <w:rFonts w:hint="eastAsia"/>
          <w:b w:val="0"/>
          <w:bCs w:val="0"/>
          <w:caps w:val="0"/>
          <w:smallCaps/>
        </w:rPr>
        <w:t>港口总体布局规划</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91</w:t>
      </w:r>
      <w:r>
        <w:rPr>
          <w:rFonts w:ascii="仿宋_GB2312" w:eastAsia="仿宋_GB2312" w:hAnsi="Times New Roman" w:hint="eastAsia"/>
          <w:b w:val="0"/>
          <w:bCs w:val="0"/>
          <w:caps w:val="0"/>
          <w:smallCaps/>
        </w:rPr>
        <w:t xml:space="preserve">    </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规划原则</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91</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港区划分</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91</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第三节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港区布置规划</w:t>
      </w:r>
      <w:r>
        <w:rPr>
          <w:rFonts w:ascii="仿宋_GB2312" w:eastAsia="仿宋_GB2312" w:hAnsi="Times New Roman" w:hint="eastAsia"/>
          <w:b w:val="0"/>
          <w:bCs w:val="0"/>
          <w:caps w:val="0"/>
          <w:smallCaps/>
        </w:rPr>
        <w:tab/>
      </w:r>
      <w:r>
        <w:rPr>
          <w:rFonts w:ascii="仿宋_GB2312" w:eastAsia="仿宋_GB2312" w:hAnsi="Times New Roman" w:hint="eastAsia"/>
          <w:b w:val="0"/>
          <w:bCs w:val="0"/>
          <w:caps w:val="0"/>
          <w:smallCaps/>
        </w:rPr>
        <w:t>95</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第四节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水域布置规划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01</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第五节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港界</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04</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第六章</w:t>
      </w:r>
      <w:r>
        <w:rPr>
          <w:rFonts w:hint="eastAsia"/>
          <w:b w:val="0"/>
          <w:bCs w:val="0"/>
          <w:caps w:val="0"/>
          <w:smallCaps/>
        </w:rPr>
        <w:t xml:space="preserve">  </w:t>
      </w:r>
      <w:r>
        <w:rPr>
          <w:rFonts w:hint="eastAsia"/>
          <w:b w:val="0"/>
          <w:bCs w:val="0"/>
          <w:caps w:val="0"/>
          <w:smallCaps/>
        </w:rPr>
        <w:t>配套设施规划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07</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集疏运规划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07</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lastRenderedPageBreak/>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供电规划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10</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第三节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给排水规划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11</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第四节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通信信息规划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13</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第五节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港口支持系统规划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15</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第七章</w:t>
      </w:r>
      <w:r>
        <w:rPr>
          <w:rFonts w:hint="eastAsia"/>
          <w:b w:val="0"/>
          <w:bCs w:val="0"/>
          <w:caps w:val="0"/>
          <w:smallCaps/>
        </w:rPr>
        <w:t xml:space="preserve">  </w:t>
      </w:r>
      <w:r>
        <w:rPr>
          <w:rFonts w:hint="eastAsia"/>
          <w:b w:val="0"/>
          <w:bCs w:val="0"/>
          <w:caps w:val="0"/>
          <w:smallCaps/>
        </w:rPr>
        <w:t>环境保护规划</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17</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第一节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各阶段主要污染源及污染物分析</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17</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第二节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环境保护目标措施</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19</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第三节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港区可能出现的生态变化</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23</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第四节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环境影响分析和评价</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24</w:t>
      </w:r>
    </w:p>
    <w:p w:rsidR="00125C0C" w:rsidRDefault="00754429">
      <w:pPr>
        <w:pStyle w:val="10"/>
        <w:rPr>
          <w:rFonts w:ascii="仿宋_GB2312" w:eastAsia="仿宋_GB2312" w:hAnsi="Times New Roman"/>
          <w:b w:val="0"/>
          <w:bCs w:val="0"/>
          <w:caps w:val="0"/>
          <w:smallCaps/>
        </w:rPr>
      </w:pPr>
      <w:r>
        <w:rPr>
          <w:rFonts w:ascii="仿宋_GB2312" w:eastAsia="仿宋_GB2312" w:hAnsi="Times New Roman" w:hint="eastAsia"/>
          <w:b w:val="0"/>
          <w:bCs w:val="0"/>
          <w:caps w:val="0"/>
          <w:smallCaps/>
        </w:rPr>
        <w:t>第五节</w:t>
      </w:r>
      <w:r>
        <w:rPr>
          <w:rFonts w:ascii="仿宋_GB2312" w:eastAsia="仿宋_GB2312" w:hAnsi="Times New Roman" w:hint="eastAsia"/>
          <w:b w:val="0"/>
          <w:bCs w:val="0"/>
          <w:caps w:val="0"/>
          <w:smallCaps/>
        </w:rPr>
        <w:t xml:space="preserve">  </w:t>
      </w:r>
      <w:r>
        <w:rPr>
          <w:rFonts w:ascii="仿宋_GB2312" w:eastAsia="仿宋_GB2312" w:hAnsi="Times New Roman" w:hint="eastAsia"/>
          <w:b w:val="0"/>
          <w:bCs w:val="0"/>
          <w:caps w:val="0"/>
          <w:smallCaps/>
        </w:rPr>
        <w:t>打造绿色港口完成双碳目标</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27</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第八章</w:t>
      </w:r>
      <w:r>
        <w:rPr>
          <w:rFonts w:hint="eastAsia"/>
          <w:b w:val="0"/>
          <w:bCs w:val="0"/>
          <w:caps w:val="0"/>
          <w:smallCaps/>
        </w:rPr>
        <w:t xml:space="preserve">  </w:t>
      </w:r>
      <w:r>
        <w:rPr>
          <w:rFonts w:hint="eastAsia"/>
          <w:b w:val="0"/>
          <w:bCs w:val="0"/>
          <w:caps w:val="0"/>
          <w:smallCaps/>
        </w:rPr>
        <w:t>与相关规划的关系</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28</w:t>
      </w:r>
    </w:p>
    <w:p w:rsidR="00125C0C" w:rsidRDefault="00754429">
      <w:pPr>
        <w:pStyle w:val="10"/>
        <w:rPr>
          <w:rFonts w:ascii="仿宋_GB2312" w:eastAsia="仿宋_GB2312" w:hAnsi="Times New Roman"/>
          <w:b w:val="0"/>
          <w:bCs w:val="0"/>
          <w:caps w:val="0"/>
          <w:smallCaps/>
        </w:rPr>
      </w:pPr>
      <w:r>
        <w:rPr>
          <w:rFonts w:hint="eastAsia"/>
          <w:b w:val="0"/>
          <w:bCs w:val="0"/>
          <w:caps w:val="0"/>
          <w:smallCaps/>
        </w:rPr>
        <w:t>第九章</w:t>
      </w:r>
      <w:r>
        <w:rPr>
          <w:rFonts w:hint="eastAsia"/>
          <w:b w:val="0"/>
          <w:bCs w:val="0"/>
          <w:caps w:val="0"/>
          <w:smallCaps/>
        </w:rPr>
        <w:t xml:space="preserve">  </w:t>
      </w:r>
      <w:r>
        <w:rPr>
          <w:rFonts w:hint="eastAsia"/>
          <w:b w:val="0"/>
          <w:bCs w:val="0"/>
          <w:caps w:val="0"/>
          <w:smallCaps/>
        </w:rPr>
        <w:t>政策与建议</w:t>
      </w:r>
      <w:r>
        <w:rPr>
          <w:rFonts w:ascii="仿宋_GB2312" w:eastAsia="仿宋_GB2312" w:hAnsi="Times New Roman" w:hint="eastAsia"/>
          <w:b w:val="0"/>
          <w:bCs w:val="0"/>
          <w:caps w:val="0"/>
          <w:smallCaps/>
        </w:rPr>
        <w:tab/>
        <w:t>1</w:t>
      </w:r>
      <w:r>
        <w:rPr>
          <w:rFonts w:ascii="仿宋_GB2312" w:eastAsia="仿宋_GB2312" w:hAnsi="Times New Roman" w:hint="eastAsia"/>
          <w:b w:val="0"/>
          <w:bCs w:val="0"/>
          <w:caps w:val="0"/>
          <w:smallCaps/>
        </w:rPr>
        <w:t>30</w:t>
      </w:r>
    </w:p>
    <w:p w:rsidR="00125C0C" w:rsidRDefault="00125C0C">
      <w:pPr>
        <w:pStyle w:val="23"/>
        <w:tabs>
          <w:tab w:val="right" w:leader="dot" w:pos="8302"/>
        </w:tabs>
        <w:spacing w:line="360" w:lineRule="auto"/>
        <w:ind w:left="0"/>
        <w:rPr>
          <w:rFonts w:eastAsia="黑体"/>
          <w:spacing w:val="6"/>
          <w:sz w:val="28"/>
          <w:szCs w:val="28"/>
        </w:rPr>
      </w:pPr>
      <w:r>
        <w:rPr>
          <w:rFonts w:eastAsia="黑体"/>
          <w:spacing w:val="6"/>
          <w:sz w:val="28"/>
          <w:szCs w:val="28"/>
        </w:rPr>
        <w:fldChar w:fldCharType="end"/>
      </w:r>
      <w:r w:rsidR="00754429">
        <w:rPr>
          <w:rFonts w:eastAsia="黑体"/>
          <w:spacing w:val="6"/>
          <w:sz w:val="28"/>
          <w:szCs w:val="28"/>
        </w:rPr>
        <w:t xml:space="preserve"> </w:t>
      </w:r>
      <w:r w:rsidR="00754429">
        <w:rPr>
          <w:rFonts w:eastAsia="黑体" w:hint="eastAsia"/>
          <w:spacing w:val="6"/>
          <w:sz w:val="28"/>
          <w:szCs w:val="28"/>
        </w:rPr>
        <w:t xml:space="preserve"> </w:t>
      </w:r>
    </w:p>
    <w:p w:rsidR="00125C0C" w:rsidRDefault="00754429">
      <w:pPr>
        <w:adjustRightInd w:val="0"/>
        <w:snapToGrid w:val="0"/>
        <w:spacing w:line="360" w:lineRule="auto"/>
        <w:rPr>
          <w:rFonts w:ascii="仿宋_GB2312" w:eastAsia="仿宋_GB2312"/>
          <w:spacing w:val="6"/>
          <w:sz w:val="32"/>
          <w:szCs w:val="32"/>
        </w:rPr>
      </w:pPr>
      <w:r>
        <w:rPr>
          <w:rFonts w:eastAsia="黑体" w:hint="eastAsia"/>
          <w:spacing w:val="6"/>
          <w:sz w:val="28"/>
          <w:szCs w:val="28"/>
        </w:rPr>
        <w:t xml:space="preserve"> </w:t>
      </w:r>
      <w:r>
        <w:rPr>
          <w:rFonts w:ascii="仿宋_GB2312" w:eastAsia="仿宋_GB2312" w:hint="eastAsia"/>
          <w:spacing w:val="6"/>
          <w:sz w:val="28"/>
          <w:szCs w:val="28"/>
        </w:rPr>
        <w:t xml:space="preserve">     </w:t>
      </w:r>
      <w:r>
        <w:rPr>
          <w:rFonts w:ascii="仿宋_GB2312" w:eastAsia="仿宋_GB2312" w:hint="eastAsia"/>
          <w:spacing w:val="6"/>
          <w:sz w:val="32"/>
          <w:szCs w:val="32"/>
        </w:rPr>
        <w:t>附图：（共</w:t>
      </w:r>
      <w:r>
        <w:rPr>
          <w:rFonts w:ascii="仿宋_GB2312" w:eastAsia="仿宋_GB2312" w:hint="eastAsia"/>
          <w:spacing w:val="6"/>
          <w:sz w:val="32"/>
          <w:szCs w:val="32"/>
        </w:rPr>
        <w:t>9</w:t>
      </w:r>
      <w:r>
        <w:rPr>
          <w:rFonts w:ascii="仿宋_GB2312" w:eastAsia="仿宋_GB2312" w:hint="eastAsia"/>
          <w:spacing w:val="6"/>
          <w:sz w:val="32"/>
          <w:szCs w:val="32"/>
        </w:rPr>
        <w:t>张）</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01 </w:t>
      </w:r>
      <w:r>
        <w:rPr>
          <w:rFonts w:ascii="仿宋_GB2312" w:eastAsia="仿宋_GB2312" w:hint="eastAsia"/>
          <w:spacing w:val="6"/>
          <w:sz w:val="32"/>
          <w:szCs w:val="32"/>
        </w:rPr>
        <w:t>地理位置图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02 </w:t>
      </w:r>
      <w:r>
        <w:rPr>
          <w:rFonts w:ascii="仿宋_GB2312" w:eastAsia="仿宋_GB2312" w:hint="eastAsia"/>
          <w:spacing w:val="6"/>
          <w:sz w:val="32"/>
          <w:szCs w:val="32"/>
        </w:rPr>
        <w:t>东港区现状图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03 </w:t>
      </w:r>
      <w:r>
        <w:rPr>
          <w:rFonts w:ascii="仿宋_GB2312" w:eastAsia="仿宋_GB2312" w:hint="eastAsia"/>
          <w:spacing w:val="6"/>
          <w:sz w:val="32"/>
          <w:szCs w:val="32"/>
        </w:rPr>
        <w:t>西港区、山海关港区现状图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04 </w:t>
      </w:r>
      <w:r>
        <w:rPr>
          <w:rFonts w:ascii="仿宋_GB2312" w:eastAsia="仿宋_GB2312" w:hint="eastAsia"/>
          <w:spacing w:val="6"/>
          <w:sz w:val="32"/>
          <w:szCs w:val="32"/>
        </w:rPr>
        <w:t>岸线利用规划图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05 </w:t>
      </w:r>
      <w:r>
        <w:rPr>
          <w:rFonts w:ascii="仿宋_GB2312" w:eastAsia="仿宋_GB2312" w:hint="eastAsia"/>
          <w:spacing w:val="6"/>
          <w:sz w:val="32"/>
          <w:szCs w:val="32"/>
        </w:rPr>
        <w:t>总体布局规划图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06 </w:t>
      </w:r>
      <w:r>
        <w:rPr>
          <w:rFonts w:ascii="仿宋_GB2312" w:eastAsia="仿宋_GB2312" w:hint="eastAsia"/>
          <w:spacing w:val="6"/>
          <w:sz w:val="32"/>
          <w:szCs w:val="32"/>
        </w:rPr>
        <w:t>东港区、西港区规划图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07 </w:t>
      </w:r>
      <w:r>
        <w:rPr>
          <w:rFonts w:ascii="仿宋_GB2312" w:eastAsia="仿宋_GB2312" w:hint="eastAsia"/>
          <w:spacing w:val="6"/>
          <w:sz w:val="32"/>
          <w:szCs w:val="32"/>
        </w:rPr>
        <w:t>山海关港区规划图</w:t>
      </w:r>
    </w:p>
    <w:p w:rsidR="00125C0C" w:rsidRDefault="00754429">
      <w:pPr>
        <w:adjustRightInd w:val="0"/>
        <w:snapToGrid w:val="0"/>
        <w:spacing w:line="560" w:lineRule="exact"/>
        <w:ind w:firstLineChars="300" w:firstLine="996"/>
        <w:rPr>
          <w:rFonts w:ascii="仿宋_GB2312" w:eastAsia="仿宋_GB2312"/>
          <w:spacing w:val="6"/>
          <w:sz w:val="32"/>
          <w:szCs w:val="32"/>
        </w:rPr>
      </w:pPr>
      <w:r>
        <w:rPr>
          <w:rFonts w:ascii="仿宋_GB2312" w:eastAsia="仿宋_GB2312" w:hint="eastAsia"/>
          <w:spacing w:val="6"/>
          <w:sz w:val="32"/>
          <w:szCs w:val="32"/>
        </w:rPr>
        <w:t xml:space="preserve">08 </w:t>
      </w:r>
      <w:r>
        <w:rPr>
          <w:rFonts w:ascii="仿宋_GB2312" w:eastAsia="仿宋_GB2312" w:hint="eastAsia"/>
          <w:spacing w:val="6"/>
          <w:sz w:val="32"/>
          <w:szCs w:val="32"/>
        </w:rPr>
        <w:t>水域布置规划图</w:t>
      </w:r>
    </w:p>
    <w:p w:rsidR="00125C0C" w:rsidRDefault="00754429">
      <w:pPr>
        <w:adjustRightInd w:val="0"/>
        <w:snapToGrid w:val="0"/>
        <w:spacing w:line="560" w:lineRule="exact"/>
        <w:ind w:firstLineChars="300" w:firstLine="996"/>
        <w:rPr>
          <w:rFonts w:ascii="仿宋_GB2312" w:eastAsia="仿宋_GB2312"/>
          <w:spacing w:val="6"/>
          <w:sz w:val="32"/>
          <w:szCs w:val="32"/>
        </w:rPr>
        <w:sectPr w:rsidR="00125C0C">
          <w:footerReference w:type="default" r:id="rId9"/>
          <w:pgSz w:w="11906" w:h="16838"/>
          <w:pgMar w:top="1440" w:right="1797" w:bottom="1440" w:left="1797" w:header="851" w:footer="992" w:gutter="0"/>
          <w:pgNumType w:fmt="lowerRoman" w:start="1"/>
          <w:cols w:space="720"/>
          <w:docGrid w:linePitch="460" w:charSpace="-4916"/>
        </w:sectPr>
      </w:pPr>
      <w:r>
        <w:rPr>
          <w:rFonts w:ascii="仿宋_GB2312" w:eastAsia="仿宋_GB2312" w:hint="eastAsia"/>
          <w:spacing w:val="6"/>
          <w:sz w:val="32"/>
          <w:szCs w:val="32"/>
        </w:rPr>
        <w:t xml:space="preserve">09 </w:t>
      </w:r>
      <w:r>
        <w:rPr>
          <w:rFonts w:ascii="仿宋_GB2312" w:eastAsia="仿宋_GB2312" w:hint="eastAsia"/>
          <w:spacing w:val="6"/>
          <w:sz w:val="32"/>
          <w:szCs w:val="32"/>
        </w:rPr>
        <w:t>集疏运规划图</w:t>
      </w:r>
    </w:p>
    <w:p w:rsidR="00125C0C" w:rsidRDefault="00754429">
      <w:pPr>
        <w:pStyle w:val="1-"/>
        <w:spacing w:line="560" w:lineRule="exact"/>
        <w:outlineLvl w:val="9"/>
        <w:rPr>
          <w:rFonts w:ascii="方正小标宋简体" w:eastAsia="方正小标宋简体"/>
          <w:b w:val="0"/>
          <w:sz w:val="44"/>
          <w:szCs w:val="44"/>
        </w:rPr>
      </w:pPr>
      <w:bookmarkStart w:id="0" w:name="_Toc245634854"/>
      <w:bookmarkStart w:id="1" w:name="_Toc468800969"/>
      <w:r>
        <w:rPr>
          <w:rFonts w:ascii="方正小标宋简体" w:eastAsia="方正小标宋简体" w:hint="eastAsia"/>
          <w:b w:val="0"/>
          <w:sz w:val="44"/>
          <w:szCs w:val="44"/>
        </w:rPr>
        <w:lastRenderedPageBreak/>
        <w:t>前</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言</w:t>
      </w:r>
      <w:bookmarkEnd w:id="0"/>
      <w:bookmarkEnd w:id="1"/>
    </w:p>
    <w:p w:rsidR="00125C0C" w:rsidRDefault="00125C0C">
      <w:pPr>
        <w:pStyle w:val="3-"/>
        <w:spacing w:line="540" w:lineRule="exact"/>
        <w:ind w:firstLine="640"/>
        <w:jc w:val="both"/>
        <w:outlineLvl w:val="9"/>
        <w:rPr>
          <w:rFonts w:ascii="黑体" w:eastAsia="黑体" w:hAnsi="黑体"/>
          <w:b w:val="0"/>
          <w:sz w:val="32"/>
          <w:szCs w:val="32"/>
        </w:rPr>
      </w:pP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一、规划背景</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秦皇岛港位于渤海辽东湾西侧、河北省东北部的秦皇岛市，是我国沿海主要港口之一，也是重要的煤炭下水港之一，在国家能源运输体系中发挥着重要的作用，为国民经济的发展做出了突出的贡献。近年来，秦皇岛港货源结构和功能单一等问题日益凸显，特别是港口布局与城市定位和产业发展之间不相适应的问题尤为突出，港口发展遇到了瓶颈。</w:t>
      </w:r>
      <w:r>
        <w:rPr>
          <w:rFonts w:ascii="仿宋_GB2312" w:eastAsia="仿宋_GB2312" w:hint="eastAsia"/>
          <w:sz w:val="32"/>
          <w:szCs w:val="32"/>
        </w:rPr>
        <w:t xml:space="preserve"> </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党的二十大胜利召开，提出要团结带领全国各族人民全面建成社会主义现代化强国、实现第二个百年奋斗目标，以中国式现代化全面推进中华民族伟大复兴，并进一步明确了建设交通强国、海洋强国、贸易强国</w:t>
      </w:r>
      <w:r>
        <w:rPr>
          <w:rFonts w:ascii="仿宋_GB2312" w:eastAsia="仿宋_GB2312" w:hint="eastAsia"/>
          <w:sz w:val="32"/>
          <w:szCs w:val="32"/>
        </w:rPr>
        <w:t>等战略，为包括秦皇岛港在内的整个港口行业发展，提供了战略指引。</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为</w:t>
      </w:r>
      <w:r>
        <w:rPr>
          <w:rFonts w:ascii="仿宋_GB2312" w:eastAsia="仿宋_GB2312" w:hint="eastAsia"/>
          <w:sz w:val="32"/>
          <w:szCs w:val="32"/>
        </w:rPr>
        <w:t>深入贯彻党的二十大精神，</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河北省委</w:t>
      </w:r>
      <w:r>
        <w:rPr>
          <w:rFonts w:ascii="仿宋_GB2312" w:eastAsia="仿宋_GB2312" w:hint="eastAsia"/>
          <w:sz w:val="32"/>
          <w:szCs w:val="32"/>
        </w:rPr>
        <w:t>召开</w:t>
      </w:r>
      <w:r>
        <w:rPr>
          <w:rFonts w:ascii="仿宋_GB2312" w:eastAsia="仿宋_GB2312" w:hint="eastAsia"/>
          <w:sz w:val="32"/>
          <w:szCs w:val="32"/>
        </w:rPr>
        <w:t>十届三次全会</w:t>
      </w:r>
      <w:r>
        <w:rPr>
          <w:rFonts w:ascii="仿宋_GB2312" w:eastAsia="仿宋_GB2312" w:hint="eastAsia"/>
          <w:sz w:val="32"/>
          <w:szCs w:val="32"/>
        </w:rPr>
        <w:t>，</w:t>
      </w:r>
      <w:r>
        <w:rPr>
          <w:rFonts w:ascii="仿宋_GB2312" w:eastAsia="仿宋_GB2312" w:hint="eastAsia"/>
          <w:sz w:val="32"/>
          <w:szCs w:val="32"/>
        </w:rPr>
        <w:t>强调紧紧把握中国式现代化的战略部署，解放思想、奋发进取，到</w:t>
      </w:r>
      <w:r>
        <w:rPr>
          <w:rFonts w:ascii="仿宋_GB2312" w:eastAsia="仿宋_GB2312" w:hint="eastAsia"/>
          <w:sz w:val="32"/>
          <w:szCs w:val="32"/>
        </w:rPr>
        <w:t>2035</w:t>
      </w:r>
      <w:r>
        <w:rPr>
          <w:rFonts w:ascii="仿宋_GB2312" w:eastAsia="仿宋_GB2312" w:hint="eastAsia"/>
          <w:sz w:val="32"/>
          <w:szCs w:val="32"/>
        </w:rPr>
        <w:t>年，全面建成经济强省、美丽河北，建成新型能源强省、现代化交通强省、临港产业强省、制造强省、农业强省、物流强省、质量强省、数字河北等，推动中国式现代化在河北展现出美好图景。</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月，河北省委、省政府提出做大港口文章、大力推进通关便利化、不断拓展内外贸航线、努力打造世界一流大港；</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月，省政府办公厅印发《关于进一步推动和支持沿海港口高质量发展的若干措施》，明确“发挥秦皇岛港能源枢纽港重要作用，加快转型升级，大力发展集装箱和邮轮运输，推动建设</w:t>
      </w:r>
      <w:r>
        <w:rPr>
          <w:rFonts w:ascii="仿宋_GB2312" w:eastAsia="仿宋_GB2312" w:hint="eastAsia"/>
          <w:sz w:val="32"/>
          <w:szCs w:val="32"/>
        </w:rPr>
        <w:lastRenderedPageBreak/>
        <w:t>国际知名旅游港和现代综合贸易港”。</w:t>
      </w:r>
    </w:p>
    <w:p w:rsidR="00125C0C" w:rsidRDefault="00754429">
      <w:pPr>
        <w:spacing w:line="540" w:lineRule="exact"/>
        <w:ind w:firstLineChars="200" w:firstLine="640"/>
        <w:rPr>
          <w:rFonts w:ascii="仿宋_GB2312" w:eastAsia="仿宋_GB2312"/>
          <w:sz w:val="32"/>
          <w:szCs w:val="32"/>
          <w:shd w:val="clear" w:color="auto" w:fill="FDFEFF"/>
        </w:rPr>
      </w:pP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月，习近平总书记考察河北黄骅港，强调河北区位优势独特，海运条件便利，要持续推进港口转型升级和资源整合，优化港口功能布局，主动对接京津冀协同发展、高标准高质量建设雄安新区、共建“一带</w:t>
      </w:r>
      <w:r>
        <w:rPr>
          <w:rFonts w:ascii="仿宋_GB2312" w:eastAsia="仿宋_GB2312" w:hint="eastAsia"/>
          <w:sz w:val="32"/>
          <w:szCs w:val="32"/>
        </w:rPr>
        <w:t>一路”等国家重大战略需求，在推动区域经济协调发展、建设现代化产业体系中发挥更大作用。随后，河北省委召开十届四次会议提出“持续推进港口转型升级和资源整合，打造全国对外开放高地”。</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 w:eastAsia="仿宋" w:hint="eastAsia"/>
          <w:sz w:val="32"/>
          <w:szCs w:val="32"/>
        </w:rPr>
        <w:t>国家层面出台关于全国沿海港口布局规划的有关文件，其中明确了秦皇岛港作为煤炭装船港，推进港口结构调整和转型升级。</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为深入贯彻党的二十大精神，认真落实</w:t>
      </w:r>
      <w:r>
        <w:rPr>
          <w:rFonts w:ascii="仿宋_GB2312" w:eastAsia="仿宋_GB2312" w:hint="eastAsia"/>
          <w:sz w:val="32"/>
          <w:szCs w:val="32"/>
        </w:rPr>
        <w:t>党中央、国家部委和</w:t>
      </w:r>
      <w:r>
        <w:rPr>
          <w:rFonts w:ascii="仿宋_GB2312" w:eastAsia="仿宋_GB2312" w:hint="eastAsia"/>
          <w:sz w:val="32"/>
          <w:szCs w:val="32"/>
        </w:rPr>
        <w:t>河北省委、省政府的意见要求，秦皇岛市委、市政府</w:t>
      </w:r>
      <w:r>
        <w:rPr>
          <w:rFonts w:ascii="仿宋_GB2312" w:eastAsia="仿宋_GB2312" w:hint="eastAsia"/>
          <w:sz w:val="32"/>
          <w:szCs w:val="32"/>
        </w:rPr>
        <w:t>提出</w:t>
      </w:r>
      <w:r>
        <w:rPr>
          <w:rFonts w:ascii="仿宋_GB2312" w:eastAsia="仿宋_GB2312" w:hint="eastAsia"/>
          <w:sz w:val="32"/>
          <w:szCs w:val="32"/>
        </w:rPr>
        <w:t>要</w:t>
      </w:r>
      <w:r>
        <w:rPr>
          <w:rFonts w:ascii="仿宋_GB2312" w:eastAsia="仿宋_GB2312" w:hint="eastAsia"/>
          <w:sz w:val="32"/>
          <w:szCs w:val="32"/>
        </w:rPr>
        <w:t>准确把握</w:t>
      </w:r>
      <w:r>
        <w:rPr>
          <w:rFonts w:ascii="仿宋_GB2312" w:eastAsia="仿宋_GB2312" w:hint="eastAsia"/>
          <w:sz w:val="32"/>
          <w:szCs w:val="32"/>
        </w:rPr>
        <w:t>秦皇岛港</w:t>
      </w:r>
      <w:r>
        <w:rPr>
          <w:rFonts w:ascii="仿宋_GB2312" w:eastAsia="仿宋_GB2312" w:hint="eastAsia"/>
          <w:sz w:val="32"/>
          <w:szCs w:val="32"/>
        </w:rPr>
        <w:t>定位，加快</w:t>
      </w:r>
      <w:r>
        <w:rPr>
          <w:rFonts w:ascii="仿宋_GB2312" w:eastAsia="仿宋_GB2312" w:hint="eastAsia"/>
          <w:sz w:val="32"/>
          <w:szCs w:val="32"/>
        </w:rPr>
        <w:t>转型</w:t>
      </w:r>
      <w:r>
        <w:rPr>
          <w:rFonts w:ascii="仿宋_GB2312" w:eastAsia="仿宋_GB2312" w:hint="eastAsia"/>
          <w:sz w:val="32"/>
          <w:szCs w:val="32"/>
        </w:rPr>
        <w:t>升级</w:t>
      </w:r>
      <w:r>
        <w:rPr>
          <w:rFonts w:ascii="仿宋_GB2312" w:eastAsia="仿宋_GB2312" w:hint="eastAsia"/>
          <w:sz w:val="32"/>
          <w:szCs w:val="32"/>
        </w:rPr>
        <w:t>，服务秦皇岛市国际</w:t>
      </w:r>
      <w:r>
        <w:rPr>
          <w:rFonts w:ascii="仿宋_GB2312" w:eastAsia="仿宋_GB2312" w:hint="eastAsia"/>
          <w:sz w:val="32"/>
          <w:szCs w:val="32"/>
        </w:rPr>
        <w:t>一流</w:t>
      </w:r>
      <w:r>
        <w:rPr>
          <w:rFonts w:ascii="仿宋_GB2312" w:eastAsia="仿宋_GB2312" w:hint="eastAsia"/>
          <w:sz w:val="32"/>
          <w:szCs w:val="32"/>
        </w:rPr>
        <w:t>旅游城市建设。为落实上述要求，谋划新时代下秦皇岛港的发展愿景及功能定位，明确秦皇岛港功能布局和布置方案，统筹协调港口、城市、产业以及生态环境之间的发展关系，引领港口打破发展瓶颈，实现持续、健康、快速发展，根据《中华人民共和国港口法》和交通运输部《港口规划管理规定》，开展秦皇岛港总体规划编制工作是十分必要。</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二、规划原则</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（一）以城定港，港城融合。</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（二）拓展功能，转型升级。</w:t>
      </w:r>
    </w:p>
    <w:p w:rsidR="00125C0C" w:rsidRDefault="00754429">
      <w:pPr>
        <w:spacing w:line="540" w:lineRule="exact"/>
        <w:ind w:left="425" w:firstLineChars="67" w:firstLine="214"/>
        <w:rPr>
          <w:rFonts w:ascii="仿宋_GB2312" w:eastAsia="仿宋_GB2312"/>
          <w:sz w:val="32"/>
          <w:szCs w:val="32"/>
        </w:rPr>
      </w:pPr>
      <w:r>
        <w:rPr>
          <w:rFonts w:ascii="仿宋_GB2312" w:eastAsia="仿宋_GB2312" w:hint="eastAsia"/>
          <w:sz w:val="32"/>
          <w:szCs w:val="32"/>
        </w:rPr>
        <w:t>（三）统筹兼顾，开放创新。</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（四）高效集约，绿色安全。</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lastRenderedPageBreak/>
        <w:t>三、规划范围</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规划范围为秦皇岛市沿海港口岸线及相应水陆域。</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规划基础年为</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年；水平年</w:t>
      </w:r>
      <w:r>
        <w:rPr>
          <w:rFonts w:ascii="仿宋_GB2312" w:eastAsia="仿宋_GB2312" w:hint="eastAsia"/>
          <w:sz w:val="32"/>
          <w:szCs w:val="32"/>
        </w:rPr>
        <w:t>2025</w:t>
      </w:r>
      <w:r>
        <w:rPr>
          <w:rFonts w:ascii="仿宋_GB2312" w:eastAsia="仿宋_GB2312" w:hint="eastAsia"/>
          <w:sz w:val="32"/>
          <w:szCs w:val="32"/>
        </w:rPr>
        <w:t>年和</w:t>
      </w:r>
      <w:r>
        <w:rPr>
          <w:rFonts w:ascii="仿宋_GB2312" w:eastAsia="仿宋_GB2312" w:hint="eastAsia"/>
          <w:sz w:val="32"/>
          <w:szCs w:val="32"/>
        </w:rPr>
        <w:t>2035</w:t>
      </w:r>
      <w:r>
        <w:rPr>
          <w:rFonts w:ascii="仿宋_GB2312" w:eastAsia="仿宋_GB2312" w:hint="eastAsia"/>
          <w:sz w:val="32"/>
          <w:szCs w:val="32"/>
        </w:rPr>
        <w:t>年。</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四、规划结论</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一）改革开放以来，秦皇岛港逐步成为我国能源运输的重要通道，枢纽作用不断加强，吞吐量以煤炭等大宗散货为主，杂货和集装箱运量也保持了稳步增长态势，港口对地方经济的促进作用逐步增强，港口发展格局初步形成。但秦皇岛港发展中，还存在着港口功能与城市定位未能紧密融合，港口对腹地经济发展促进作用尚未充分发挥等突出问题。</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（二）根据腹地经济发展形势分析及港口结构调整需要，秦皇岛港将保持煤炭运量，发展集装箱等货类和旅游客运。预测秦皇岛港货物吞吐量</w:t>
      </w:r>
      <w:r>
        <w:rPr>
          <w:rFonts w:ascii="仿宋_GB2312" w:eastAsia="仿宋_GB2312" w:hint="eastAsia"/>
          <w:sz w:val="32"/>
          <w:szCs w:val="32"/>
        </w:rPr>
        <w:t>2025</w:t>
      </w:r>
      <w:r>
        <w:rPr>
          <w:rFonts w:ascii="仿宋_GB2312" w:eastAsia="仿宋_GB2312" w:hint="eastAsia"/>
          <w:sz w:val="32"/>
          <w:szCs w:val="32"/>
        </w:rPr>
        <w:t>年为</w:t>
      </w:r>
      <w:r>
        <w:rPr>
          <w:rFonts w:ascii="仿宋_GB2312" w:eastAsia="仿宋_GB2312" w:hint="eastAsia"/>
          <w:sz w:val="32"/>
          <w:szCs w:val="32"/>
        </w:rPr>
        <w:t>2.25</w:t>
      </w:r>
      <w:r>
        <w:rPr>
          <w:rFonts w:ascii="仿宋_GB2312" w:eastAsia="仿宋_GB2312" w:hint="eastAsia"/>
          <w:sz w:val="32"/>
          <w:szCs w:val="32"/>
        </w:rPr>
        <w:t>亿吨，</w:t>
      </w:r>
      <w:r>
        <w:rPr>
          <w:rFonts w:ascii="仿宋_GB2312" w:eastAsia="仿宋_GB2312" w:hint="eastAsia"/>
          <w:sz w:val="32"/>
          <w:szCs w:val="32"/>
        </w:rPr>
        <w:t>2035</w:t>
      </w:r>
      <w:r>
        <w:rPr>
          <w:rFonts w:ascii="仿宋_GB2312" w:eastAsia="仿宋_GB2312" w:hint="eastAsia"/>
          <w:sz w:val="32"/>
          <w:szCs w:val="32"/>
        </w:rPr>
        <w:t>年为</w:t>
      </w:r>
      <w:r>
        <w:rPr>
          <w:rFonts w:ascii="仿宋_GB2312" w:eastAsia="仿宋_GB2312" w:hint="eastAsia"/>
          <w:sz w:val="32"/>
          <w:szCs w:val="32"/>
        </w:rPr>
        <w:t>3</w:t>
      </w:r>
      <w:r>
        <w:rPr>
          <w:rFonts w:ascii="仿宋_GB2312" w:eastAsia="仿宋_GB2312" w:hint="eastAsia"/>
          <w:sz w:val="32"/>
          <w:szCs w:val="32"/>
        </w:rPr>
        <w:t>亿吨。其中，集装箱吞吐量分别为</w:t>
      </w:r>
      <w:r>
        <w:rPr>
          <w:rFonts w:ascii="仿宋_GB2312" w:eastAsia="仿宋_GB2312" w:hint="eastAsia"/>
          <w:sz w:val="32"/>
          <w:szCs w:val="32"/>
        </w:rPr>
        <w:t>100</w:t>
      </w:r>
      <w:r>
        <w:rPr>
          <w:rFonts w:ascii="仿宋_GB2312" w:eastAsia="仿宋_GB2312" w:hint="eastAsia"/>
          <w:sz w:val="32"/>
          <w:szCs w:val="32"/>
        </w:rPr>
        <w:t>万标箱和</w:t>
      </w:r>
      <w:r>
        <w:rPr>
          <w:rFonts w:ascii="仿宋_GB2312" w:eastAsia="仿宋_GB2312" w:hint="eastAsia"/>
          <w:sz w:val="32"/>
          <w:szCs w:val="32"/>
        </w:rPr>
        <w:t>300</w:t>
      </w:r>
      <w:r>
        <w:rPr>
          <w:rFonts w:ascii="仿宋_GB2312" w:eastAsia="仿宋_GB2312" w:hint="eastAsia"/>
          <w:sz w:val="32"/>
          <w:szCs w:val="32"/>
        </w:rPr>
        <w:t>万标箱；旅客吞吐量分别为</w:t>
      </w:r>
      <w:r>
        <w:rPr>
          <w:rFonts w:ascii="仿宋_GB2312" w:eastAsia="仿宋_GB2312" w:hint="eastAsia"/>
          <w:sz w:val="32"/>
          <w:szCs w:val="32"/>
        </w:rPr>
        <w:t>60</w:t>
      </w:r>
      <w:r>
        <w:rPr>
          <w:rFonts w:ascii="仿宋_GB2312" w:eastAsia="仿宋_GB2312" w:hint="eastAsia"/>
          <w:sz w:val="32"/>
          <w:szCs w:val="32"/>
        </w:rPr>
        <w:t>万人次和</w:t>
      </w:r>
      <w:r>
        <w:rPr>
          <w:rFonts w:ascii="仿宋_GB2312" w:eastAsia="仿宋_GB2312" w:hint="eastAsia"/>
          <w:sz w:val="32"/>
          <w:szCs w:val="32"/>
        </w:rPr>
        <w:t>160</w:t>
      </w:r>
      <w:r>
        <w:rPr>
          <w:rFonts w:ascii="仿宋_GB2312" w:eastAsia="仿宋_GB2312" w:hint="eastAsia"/>
          <w:sz w:val="32"/>
          <w:szCs w:val="32"/>
        </w:rPr>
        <w:t>万人次。</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（三）秦皇岛港的性质：秦皇岛港是国家沿海主要港口和综合运输体系的重要枢纽，是华北、西北和东北部分地区扩大对外开放的重要出海口，是促进河北省、秦皇岛市经济发展和产业布局的重要依托。</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秦皇岛港将在保障国家能源运输安全的基础上，着力推进布局优化、结构调整、功能拓展和转型升级，打造“两港一平台”。建设国际知名旅游港，积极发展沿海客运、邮轮、游艇及帆船功能，满足国际国内游客海上旅游休闲消费需求；建设现代</w:t>
      </w:r>
      <w:r>
        <w:rPr>
          <w:rFonts w:ascii="仿宋_GB2312" w:eastAsia="仿宋_GB2312" w:hint="eastAsia"/>
          <w:sz w:val="32"/>
          <w:szCs w:val="32"/>
        </w:rPr>
        <w:t>综合贸易港，完善集疏运体系和内陆“无水港”，大力发展集装箱和散杂货运输；建设特色临港产业平台，立</w:t>
      </w:r>
      <w:r>
        <w:rPr>
          <w:rFonts w:ascii="仿宋_GB2312" w:eastAsia="仿宋_GB2312" w:hint="eastAsia"/>
          <w:sz w:val="32"/>
          <w:szCs w:val="32"/>
        </w:rPr>
        <w:lastRenderedPageBreak/>
        <w:t>足京津冀，辐射环渤海地区和“三北”地区，面向东北亚和中蒙俄，拓展临港加工制造和物流基地等产业体系。</w:t>
      </w:r>
      <w:r>
        <w:rPr>
          <w:rFonts w:ascii="仿宋_GB2312" w:eastAsia="仿宋_GB2312" w:hint="eastAsia"/>
          <w:sz w:val="32"/>
          <w:szCs w:val="32"/>
        </w:rPr>
        <w:t xml:space="preserve"> </w:t>
      </w:r>
    </w:p>
    <w:p w:rsidR="00125C0C" w:rsidRDefault="00754429">
      <w:pPr>
        <w:spacing w:line="520" w:lineRule="exact"/>
        <w:ind w:firstLineChars="200" w:firstLine="640"/>
        <w:rPr>
          <w:rFonts w:ascii="仿宋_GB2312" w:eastAsia="仿宋_GB2312"/>
          <w:sz w:val="32"/>
          <w:szCs w:val="32"/>
        </w:rPr>
      </w:pPr>
      <w:bookmarkStart w:id="2" w:name="OLE_LINK2"/>
      <w:r>
        <w:rPr>
          <w:rFonts w:ascii="仿宋_GB2312" w:eastAsia="仿宋_GB2312" w:hint="eastAsia"/>
          <w:sz w:val="32"/>
          <w:szCs w:val="32"/>
        </w:rPr>
        <w:t>（四）秦皇岛市海岸线总长</w:t>
      </w:r>
      <w:r>
        <w:rPr>
          <w:rFonts w:ascii="仿宋_GB2312" w:eastAsia="仿宋_GB2312" w:hint="eastAsia"/>
          <w:sz w:val="32"/>
          <w:szCs w:val="32"/>
        </w:rPr>
        <w:t>184.88</w:t>
      </w:r>
      <w:r>
        <w:rPr>
          <w:rFonts w:ascii="仿宋_GB2312" w:eastAsia="仿宋_GB2312" w:hint="eastAsia"/>
          <w:sz w:val="32"/>
          <w:szCs w:val="32"/>
        </w:rPr>
        <w:t>公里，本次规划港口岸线长</w:t>
      </w:r>
      <w:r>
        <w:rPr>
          <w:rFonts w:ascii="仿宋_GB2312" w:eastAsia="仿宋_GB2312" w:hint="eastAsia"/>
          <w:sz w:val="32"/>
          <w:szCs w:val="32"/>
        </w:rPr>
        <w:t>1</w:t>
      </w:r>
      <w:r>
        <w:rPr>
          <w:rFonts w:ascii="仿宋_GB2312" w:eastAsia="仿宋_GB2312" w:hint="eastAsia"/>
          <w:sz w:val="32"/>
          <w:szCs w:val="32"/>
        </w:rPr>
        <w:t>1.4</w:t>
      </w:r>
      <w:r>
        <w:rPr>
          <w:rFonts w:ascii="仿宋_GB2312" w:eastAsia="仿宋_GB2312" w:hint="eastAsia"/>
          <w:sz w:val="32"/>
          <w:szCs w:val="32"/>
        </w:rPr>
        <w:t>公里，占全市岸线的</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。其中山海关港区使用冀辽省界至哈动力码头之间的岸线，长度</w:t>
      </w:r>
      <w:r>
        <w:rPr>
          <w:rFonts w:ascii="仿宋_GB2312" w:eastAsia="仿宋_GB2312" w:hint="eastAsia"/>
          <w:sz w:val="32"/>
          <w:szCs w:val="32"/>
        </w:rPr>
        <w:t>1.9</w:t>
      </w:r>
      <w:r>
        <w:rPr>
          <w:rFonts w:ascii="仿宋_GB2312" w:eastAsia="仿宋_GB2312" w:hint="eastAsia"/>
          <w:sz w:val="32"/>
          <w:szCs w:val="32"/>
        </w:rPr>
        <w:t>公里；东港区和西港区使用沙河口至汤河口之间的岸线，长度</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公里。</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（五）秦皇岛港将以现代综合贸易港和国际知名旅游港为发展方向，满足周边腹地和秦皇岛市自身经济社会</w:t>
      </w:r>
      <w:r>
        <w:rPr>
          <w:rFonts w:ascii="仿宋_GB2312" w:eastAsia="仿宋_GB2312" w:hint="eastAsia"/>
          <w:sz w:val="32"/>
          <w:szCs w:val="32"/>
        </w:rPr>
        <w:t>发展需要。发挥港口在区域经济发展中的龙头作用，依托港口集中发展临港工业，引导产业走园区化、规模化、集约化、链条化的发展道路。港口与城市发展相融合、相依托、相促进，拓展服务地方经济、运输物流、商贸金融、旅游客运等功能。</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六）根据城市发展、产业布局、岸线资源分布等特点，秦皇岛港将主要集中在汤河口～沙河口之间，依托现有的基础设施集中发展，并开发利用好山海关港区岸线。秦皇岛港未来将建设成为“重心东港、调整西港、侧翼山海”的总体发展格局，划分为东港区、西港区、山海关港区共</w:t>
      </w:r>
      <w:r>
        <w:rPr>
          <w:rFonts w:ascii="仿宋_GB2312" w:eastAsia="仿宋_GB2312" w:hint="eastAsia"/>
          <w:sz w:val="32"/>
          <w:szCs w:val="32"/>
        </w:rPr>
        <w:t>3</w:t>
      </w:r>
      <w:r>
        <w:rPr>
          <w:rFonts w:ascii="仿宋_GB2312" w:eastAsia="仿宋_GB2312" w:hint="eastAsia"/>
          <w:sz w:val="32"/>
          <w:szCs w:val="32"/>
        </w:rPr>
        <w:t>个港区，新开河港区纳入西港区。各港区功能如</w:t>
      </w:r>
      <w:r>
        <w:rPr>
          <w:rFonts w:ascii="仿宋_GB2312" w:eastAsia="仿宋_GB2312" w:hint="eastAsia"/>
          <w:sz w:val="32"/>
          <w:szCs w:val="32"/>
        </w:rPr>
        <w:t>下：</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东港区：是秦皇岛港的核心港区，在保障国家能源运输基础上，完善综合运输服务功能，发展其他货类运输。</w:t>
      </w:r>
    </w:p>
    <w:p w:rsidR="00125C0C" w:rsidRDefault="00754429">
      <w:pPr>
        <w:spacing w:line="520" w:lineRule="exact"/>
        <w:ind w:firstLine="570"/>
        <w:rPr>
          <w:rFonts w:ascii="仿宋_GB2312" w:eastAsia="仿宋_GB2312"/>
          <w:sz w:val="32"/>
          <w:szCs w:val="32"/>
        </w:rPr>
      </w:pPr>
      <w:r>
        <w:rPr>
          <w:rFonts w:ascii="仿宋_GB2312" w:eastAsia="仿宋_GB2312" w:hint="eastAsia"/>
          <w:sz w:val="32"/>
          <w:szCs w:val="32"/>
        </w:rPr>
        <w:t>西港区：</w:t>
      </w:r>
      <w:r>
        <w:rPr>
          <w:rFonts w:ascii="仿宋_GB2312" w:eastAsia="仿宋_GB2312" w:hint="eastAsia"/>
          <w:sz w:val="32"/>
          <w:szCs w:val="32"/>
        </w:rPr>
        <w:t>兼顾近远期发展，拓展邮轮、游艇、滨海休闲度假等功能。</w:t>
      </w:r>
      <w:r>
        <w:rPr>
          <w:rFonts w:ascii="仿宋_GB2312" w:eastAsia="仿宋_GB2312" w:hint="eastAsia"/>
          <w:sz w:val="32"/>
          <w:szCs w:val="32"/>
        </w:rPr>
        <w:t>东部片区退出货运功能，发展旅游客运和海上运动功能；西部片区</w:t>
      </w:r>
      <w:r>
        <w:rPr>
          <w:rFonts w:ascii="仿宋_GB2312" w:eastAsia="仿宋_GB2312" w:hint="eastAsia"/>
          <w:sz w:val="32"/>
          <w:szCs w:val="32"/>
        </w:rPr>
        <w:t>近期</w:t>
      </w:r>
      <w:r>
        <w:rPr>
          <w:rFonts w:ascii="仿宋_GB2312" w:eastAsia="仿宋_GB2312" w:hint="eastAsia"/>
          <w:sz w:val="32"/>
          <w:szCs w:val="32"/>
        </w:rPr>
        <w:t>继续保留货运功能，</w:t>
      </w:r>
      <w:r>
        <w:rPr>
          <w:rFonts w:ascii="仿宋_GB2312" w:eastAsia="仿宋_GB2312" w:hint="eastAsia"/>
          <w:sz w:val="32"/>
          <w:szCs w:val="32"/>
        </w:rPr>
        <w:t>并</w:t>
      </w:r>
      <w:r>
        <w:rPr>
          <w:rFonts w:ascii="仿宋_GB2312" w:eastAsia="仿宋_GB2312" w:hint="eastAsia"/>
          <w:sz w:val="32"/>
          <w:szCs w:val="32"/>
        </w:rPr>
        <w:t>适度扩大集装箱运输规模</w:t>
      </w:r>
      <w:r>
        <w:rPr>
          <w:rFonts w:ascii="仿宋_GB2312" w:eastAsia="仿宋_GB2312" w:hint="eastAsia"/>
          <w:sz w:val="32"/>
          <w:szCs w:val="32"/>
        </w:rPr>
        <w:t>，</w:t>
      </w:r>
      <w:r>
        <w:rPr>
          <w:rFonts w:ascii="仿宋_GB2312" w:eastAsia="仿宋_GB2312" w:hint="eastAsia"/>
          <w:sz w:val="32"/>
          <w:szCs w:val="32"/>
        </w:rPr>
        <w:t>远期根据发展需要和评估情况进行功能调整</w:t>
      </w:r>
      <w:r>
        <w:rPr>
          <w:rFonts w:ascii="仿宋_GB2312" w:eastAsia="仿宋_GB2312" w:hint="eastAsia"/>
          <w:sz w:val="32"/>
          <w:szCs w:val="32"/>
        </w:rPr>
        <w:t>。</w:t>
      </w:r>
    </w:p>
    <w:p w:rsidR="00125C0C" w:rsidRDefault="00754429">
      <w:pPr>
        <w:spacing w:line="520" w:lineRule="exact"/>
        <w:ind w:firstLine="570"/>
        <w:rPr>
          <w:rFonts w:ascii="仿宋_GB2312" w:eastAsia="仿宋_GB2312"/>
          <w:sz w:val="32"/>
          <w:szCs w:val="32"/>
        </w:rPr>
      </w:pPr>
      <w:r>
        <w:rPr>
          <w:rFonts w:ascii="仿宋_GB2312" w:eastAsia="仿宋_GB2312" w:hint="eastAsia"/>
          <w:sz w:val="32"/>
          <w:szCs w:val="32"/>
        </w:rPr>
        <w:t>山海关港区：山海关港区依托内陆腹地和山海关铁路编组站，发展海铁联运，打造</w:t>
      </w:r>
      <w:r>
        <w:rPr>
          <w:rFonts w:ascii="仿宋_GB2312" w:eastAsia="仿宋_GB2312" w:hint="eastAsia"/>
          <w:sz w:val="32"/>
          <w:szCs w:val="32"/>
        </w:rPr>
        <w:t>对外开放</w:t>
      </w:r>
      <w:r>
        <w:rPr>
          <w:rFonts w:ascii="仿宋_GB2312" w:eastAsia="仿宋_GB2312" w:hint="eastAsia"/>
          <w:sz w:val="32"/>
          <w:szCs w:val="32"/>
        </w:rPr>
        <w:t>口岸新高地。</w:t>
      </w:r>
    </w:p>
    <w:p w:rsidR="00125C0C" w:rsidRDefault="00125C0C">
      <w:pPr>
        <w:spacing w:line="360" w:lineRule="auto"/>
        <w:ind w:firstLineChars="200" w:firstLine="560"/>
        <w:rPr>
          <w:sz w:val="28"/>
          <w:szCs w:val="28"/>
        </w:rPr>
      </w:pPr>
    </w:p>
    <w:p w:rsidR="00125C0C" w:rsidRDefault="00125C0C">
      <w:pPr>
        <w:spacing w:line="360" w:lineRule="auto"/>
        <w:ind w:firstLine="570"/>
        <w:rPr>
          <w:sz w:val="28"/>
          <w:szCs w:val="28"/>
        </w:rPr>
        <w:sectPr w:rsidR="00125C0C">
          <w:headerReference w:type="default" r:id="rId10"/>
          <w:footerReference w:type="default" r:id="rId11"/>
          <w:pgSz w:w="11906" w:h="16838"/>
          <w:pgMar w:top="1440" w:right="1797" w:bottom="1440" w:left="1797" w:header="851" w:footer="992" w:gutter="0"/>
          <w:pgNumType w:start="1"/>
          <w:cols w:space="720"/>
          <w:docGrid w:linePitch="312"/>
        </w:sectPr>
      </w:pPr>
    </w:p>
    <w:p w:rsidR="00125C0C" w:rsidRDefault="00125C0C">
      <w:pPr>
        <w:pStyle w:val="1-"/>
        <w:spacing w:line="560" w:lineRule="exact"/>
        <w:jc w:val="both"/>
        <w:outlineLvl w:val="9"/>
        <w:rPr>
          <w:sz w:val="32"/>
          <w:szCs w:val="32"/>
        </w:rPr>
      </w:pPr>
      <w:bookmarkStart w:id="3" w:name="_Toc80850670"/>
      <w:bookmarkStart w:id="4" w:name="_Toc70236655"/>
      <w:bookmarkStart w:id="5" w:name="_Toc122862404"/>
      <w:bookmarkStart w:id="6" w:name="_Toc468800970"/>
      <w:bookmarkStart w:id="7" w:name="_Toc245634855"/>
      <w:bookmarkEnd w:id="2"/>
    </w:p>
    <w:p w:rsidR="00125C0C" w:rsidRDefault="00754429">
      <w:pPr>
        <w:pStyle w:val="1-"/>
        <w:spacing w:line="560" w:lineRule="exact"/>
        <w:jc w:val="both"/>
        <w:outlineLvl w:val="9"/>
        <w:rPr>
          <w:rFonts w:ascii="方正小标宋简体" w:eastAsia="方正小标宋简体"/>
          <w:b w:val="0"/>
          <w:sz w:val="44"/>
          <w:szCs w:val="44"/>
        </w:rPr>
      </w:pPr>
      <w:r>
        <w:rPr>
          <w:rFonts w:ascii="方正小标宋简体" w:eastAsia="方正小标宋简体" w:hint="eastAsia"/>
          <w:b w:val="0"/>
          <w:sz w:val="44"/>
          <w:szCs w:val="44"/>
        </w:rPr>
        <w:t>第一章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地理位置、自然条件、现状及评价</w:t>
      </w:r>
      <w:bookmarkEnd w:id="3"/>
      <w:bookmarkEnd w:id="4"/>
      <w:bookmarkEnd w:id="5"/>
      <w:bookmarkEnd w:id="6"/>
      <w:bookmarkEnd w:id="7"/>
    </w:p>
    <w:p w:rsidR="00125C0C" w:rsidRDefault="00125C0C">
      <w:pPr>
        <w:pStyle w:val="2-"/>
        <w:spacing w:line="560" w:lineRule="exact"/>
        <w:outlineLvl w:val="9"/>
        <w:rPr>
          <w:rFonts w:ascii="黑体" w:eastAsia="黑体" w:hAnsi="黑体"/>
          <w:b w:val="0"/>
          <w:sz w:val="32"/>
          <w:szCs w:val="32"/>
        </w:rPr>
      </w:pPr>
      <w:bookmarkStart w:id="8" w:name="_Toc468800971"/>
      <w:bookmarkStart w:id="9" w:name="_Toc80850671"/>
      <w:bookmarkStart w:id="10" w:name="_Toc245634856"/>
      <w:bookmarkStart w:id="11" w:name="_Toc70236656"/>
      <w:bookmarkStart w:id="12" w:name="_Toc122862405"/>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b w:val="0"/>
          <w:sz w:val="32"/>
          <w:szCs w:val="32"/>
        </w:rPr>
        <w:t xml:space="preserve">  </w:t>
      </w:r>
      <w:r>
        <w:rPr>
          <w:rFonts w:ascii="黑体" w:eastAsia="黑体" w:hAnsi="黑体" w:hint="eastAsia"/>
          <w:b w:val="0"/>
          <w:sz w:val="32"/>
          <w:szCs w:val="32"/>
        </w:rPr>
        <w:t>地理位置</w:t>
      </w:r>
      <w:bookmarkEnd w:id="8"/>
      <w:bookmarkEnd w:id="9"/>
      <w:bookmarkEnd w:id="10"/>
      <w:bookmarkEnd w:id="11"/>
      <w:bookmarkEnd w:id="12"/>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港位于渤海湾中部、河北省东北端，是我国沿海主要港口之一。港口地处我国东北、华北两大经济区域结合部，关内外各种运输方式汇集的交通枢纽和咽喉地带。特殊的地理位置，使秦皇岛港具有辐射东北、华北、西北等地区的区位优势。</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秦皇岛市境内铁路运输网络四通八达，津山、京哈、大秦、沈山等四条铁路干线汇集，通过联络线与港区相通；公路运输路网也比较发达，通过京沈高速、沿海高速、</w:t>
      </w:r>
      <w:r>
        <w:rPr>
          <w:rFonts w:ascii="仿宋_GB2312" w:eastAsia="仿宋_GB2312" w:hint="eastAsia"/>
          <w:sz w:val="32"/>
          <w:szCs w:val="32"/>
        </w:rPr>
        <w:t>205</w:t>
      </w:r>
      <w:r>
        <w:rPr>
          <w:rFonts w:ascii="仿宋_GB2312" w:eastAsia="仿宋_GB2312" w:hint="eastAsia"/>
          <w:sz w:val="32"/>
          <w:szCs w:val="32"/>
        </w:rPr>
        <w:t>国道、</w:t>
      </w:r>
      <w:r>
        <w:rPr>
          <w:rFonts w:ascii="仿宋_GB2312" w:eastAsia="仿宋_GB2312" w:hint="eastAsia"/>
          <w:sz w:val="32"/>
          <w:szCs w:val="32"/>
        </w:rPr>
        <w:t>102</w:t>
      </w:r>
      <w:r>
        <w:rPr>
          <w:rFonts w:ascii="仿宋_GB2312" w:eastAsia="仿宋_GB2312" w:hint="eastAsia"/>
          <w:sz w:val="32"/>
          <w:szCs w:val="32"/>
        </w:rPr>
        <w:t>国道等高等级公路与腹地相通；同时与世界上</w:t>
      </w:r>
      <w:r>
        <w:rPr>
          <w:rFonts w:ascii="仿宋_GB2312" w:eastAsia="仿宋_GB2312" w:hint="eastAsia"/>
          <w:sz w:val="32"/>
          <w:szCs w:val="32"/>
        </w:rPr>
        <w:t>100</w:t>
      </w:r>
      <w:r>
        <w:rPr>
          <w:rFonts w:ascii="仿宋_GB2312" w:eastAsia="仿宋_GB2312" w:hint="eastAsia"/>
          <w:sz w:val="32"/>
          <w:szCs w:val="32"/>
        </w:rPr>
        <w:t>多个国家和地区的港口保持着海运</w:t>
      </w:r>
      <w:r>
        <w:rPr>
          <w:rFonts w:ascii="仿宋_GB2312" w:eastAsia="仿宋_GB2312" w:hint="eastAsia"/>
          <w:sz w:val="32"/>
          <w:szCs w:val="32"/>
        </w:rPr>
        <w:t>贸易往来。</w:t>
      </w:r>
    </w:p>
    <w:p w:rsidR="00125C0C" w:rsidRDefault="00754429">
      <w:pPr>
        <w:pStyle w:val="2-"/>
        <w:spacing w:line="560" w:lineRule="exact"/>
        <w:outlineLvl w:val="9"/>
        <w:rPr>
          <w:rFonts w:ascii="黑体" w:eastAsia="黑体" w:hAnsi="黑体"/>
          <w:b w:val="0"/>
          <w:sz w:val="32"/>
          <w:szCs w:val="32"/>
        </w:rPr>
      </w:pPr>
      <w:bookmarkStart w:id="13" w:name="_Toc80850672"/>
      <w:bookmarkStart w:id="14" w:name="_Toc468800972"/>
      <w:bookmarkStart w:id="15" w:name="_Toc245634857"/>
      <w:bookmarkStart w:id="16" w:name="_Toc70236657"/>
      <w:bookmarkStart w:id="17" w:name="_Toc122862406"/>
      <w:r>
        <w:rPr>
          <w:rFonts w:ascii="黑体" w:eastAsia="黑体" w:hAnsi="黑体" w:hint="eastAsia"/>
          <w:b w:val="0"/>
          <w:sz w:val="32"/>
          <w:szCs w:val="32"/>
        </w:rPr>
        <w:t>第二节</w:t>
      </w:r>
      <w:r>
        <w:rPr>
          <w:rFonts w:ascii="黑体" w:eastAsia="黑体" w:hAnsi="黑体"/>
          <w:b w:val="0"/>
          <w:sz w:val="32"/>
          <w:szCs w:val="32"/>
        </w:rPr>
        <w:t xml:space="preserve">  </w:t>
      </w:r>
      <w:r>
        <w:rPr>
          <w:rFonts w:ascii="黑体" w:eastAsia="黑体" w:hAnsi="黑体" w:hint="eastAsia"/>
          <w:b w:val="0"/>
          <w:sz w:val="32"/>
          <w:szCs w:val="32"/>
        </w:rPr>
        <w:t>自然条件</w:t>
      </w:r>
      <w:bookmarkEnd w:id="13"/>
      <w:bookmarkEnd w:id="14"/>
      <w:bookmarkEnd w:id="15"/>
      <w:bookmarkEnd w:id="16"/>
      <w:bookmarkEnd w:id="17"/>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秦皇岛港的水文、气象资料采用秦皇岛海洋站、秦皇岛气象站和芷锚湾海洋站的长期实测资料统计分析。秦皇岛海洋站位于秦皇岛市南山灯塔处（地理坐标</w:t>
      </w:r>
      <w:r>
        <w:rPr>
          <w:rFonts w:ascii="仿宋_GB2312" w:eastAsia="仿宋_GB2312" w:hint="eastAsia"/>
          <w:sz w:val="32"/>
          <w:szCs w:val="32"/>
        </w:rPr>
        <w:t>39</w:t>
      </w:r>
      <w:r>
        <w:rPr>
          <w:rFonts w:ascii="仿宋_GB2312" w:eastAsia="仿宋_GB2312" w:hint="eastAsia"/>
          <w:sz w:val="32"/>
          <w:szCs w:val="32"/>
        </w:rPr>
        <w:sym w:font="Symbol" w:char="F0B0"/>
      </w:r>
      <w:r>
        <w:rPr>
          <w:rFonts w:ascii="仿宋_GB2312" w:eastAsia="仿宋_GB2312" w:hint="eastAsia"/>
          <w:sz w:val="32"/>
          <w:szCs w:val="32"/>
        </w:rPr>
        <w:t xml:space="preserve"> 55</w:t>
      </w:r>
      <w:r>
        <w:rPr>
          <w:rFonts w:ascii="仿宋_GB2312" w:eastAsia="仿宋_GB2312" w:hint="eastAsia"/>
          <w:sz w:val="32"/>
          <w:szCs w:val="32"/>
        </w:rPr>
        <w:sym w:font="Symbol" w:char="F0A2"/>
      </w:r>
      <w:r>
        <w:rPr>
          <w:rFonts w:ascii="仿宋_GB2312" w:eastAsia="仿宋_GB2312" w:hint="eastAsia"/>
          <w:sz w:val="32"/>
          <w:szCs w:val="32"/>
        </w:rPr>
        <w:t xml:space="preserve"> N</w:t>
      </w:r>
      <w:r>
        <w:rPr>
          <w:rFonts w:ascii="仿宋_GB2312" w:eastAsia="仿宋_GB2312" w:hint="eastAsia"/>
          <w:sz w:val="32"/>
          <w:szCs w:val="32"/>
        </w:rPr>
        <w:t>，</w:t>
      </w:r>
      <w:r>
        <w:rPr>
          <w:rFonts w:ascii="仿宋_GB2312" w:eastAsia="仿宋_GB2312" w:hint="eastAsia"/>
          <w:sz w:val="32"/>
          <w:szCs w:val="32"/>
        </w:rPr>
        <w:t>119</w:t>
      </w:r>
      <w:r>
        <w:rPr>
          <w:rFonts w:ascii="仿宋_GB2312" w:eastAsia="仿宋_GB2312" w:hint="eastAsia"/>
          <w:sz w:val="32"/>
          <w:szCs w:val="32"/>
        </w:rPr>
        <w:sym w:font="Symbol" w:char="F0B0"/>
      </w:r>
      <w:r>
        <w:rPr>
          <w:rFonts w:ascii="仿宋_GB2312" w:eastAsia="仿宋_GB2312" w:hint="eastAsia"/>
          <w:sz w:val="32"/>
          <w:szCs w:val="32"/>
        </w:rPr>
        <w:t xml:space="preserve"> 37</w:t>
      </w:r>
      <w:r>
        <w:rPr>
          <w:rFonts w:ascii="仿宋_GB2312" w:eastAsia="仿宋_GB2312" w:hint="eastAsia"/>
          <w:sz w:val="32"/>
          <w:szCs w:val="32"/>
        </w:rPr>
        <w:sym w:font="Symbol" w:char="F0A2"/>
      </w:r>
      <w:r>
        <w:rPr>
          <w:rFonts w:ascii="仿宋_GB2312" w:eastAsia="仿宋_GB2312" w:hint="eastAsia"/>
          <w:sz w:val="32"/>
          <w:szCs w:val="32"/>
        </w:rPr>
        <w:t xml:space="preserve"> E</w:t>
      </w:r>
      <w:r>
        <w:rPr>
          <w:rFonts w:ascii="仿宋_GB2312" w:eastAsia="仿宋_GB2312" w:hint="eastAsia"/>
          <w:sz w:val="32"/>
          <w:szCs w:val="32"/>
        </w:rPr>
        <w:t>），视野开阔，无地形地物影响，观测值代表性良好；秦皇岛气象站位于秦皇岛市文建里（地理坐标</w:t>
      </w:r>
      <w:r>
        <w:rPr>
          <w:rFonts w:ascii="仿宋_GB2312" w:eastAsia="仿宋_GB2312" w:hint="eastAsia"/>
          <w:sz w:val="32"/>
          <w:szCs w:val="32"/>
        </w:rPr>
        <w:t xml:space="preserve">39 </w:t>
      </w:r>
      <w:r>
        <w:rPr>
          <w:rFonts w:ascii="仿宋_GB2312" w:eastAsia="仿宋_GB2312" w:hint="eastAsia"/>
          <w:sz w:val="32"/>
          <w:szCs w:val="32"/>
        </w:rPr>
        <w:sym w:font="Symbol" w:char="F0B0"/>
      </w:r>
      <w:r>
        <w:rPr>
          <w:rFonts w:ascii="仿宋_GB2312" w:eastAsia="仿宋_GB2312" w:hint="eastAsia"/>
          <w:sz w:val="32"/>
          <w:szCs w:val="32"/>
        </w:rPr>
        <w:t xml:space="preserve"> 57</w:t>
      </w:r>
      <w:r>
        <w:rPr>
          <w:rFonts w:ascii="仿宋_GB2312" w:eastAsia="仿宋_GB2312" w:hint="eastAsia"/>
          <w:sz w:val="32"/>
          <w:szCs w:val="32"/>
        </w:rPr>
        <w:sym w:font="Symbol" w:char="F0A2"/>
      </w:r>
      <w:r>
        <w:rPr>
          <w:rFonts w:ascii="仿宋_GB2312" w:eastAsia="仿宋_GB2312" w:hint="eastAsia"/>
          <w:sz w:val="32"/>
          <w:szCs w:val="32"/>
        </w:rPr>
        <w:t xml:space="preserve"> N</w:t>
      </w:r>
      <w:r>
        <w:rPr>
          <w:rFonts w:ascii="仿宋_GB2312" w:eastAsia="仿宋_GB2312" w:hint="eastAsia"/>
          <w:sz w:val="32"/>
          <w:szCs w:val="32"/>
        </w:rPr>
        <w:t>，</w:t>
      </w:r>
      <w:r>
        <w:rPr>
          <w:rFonts w:ascii="仿宋_GB2312" w:eastAsia="仿宋_GB2312" w:hint="eastAsia"/>
          <w:sz w:val="32"/>
          <w:szCs w:val="32"/>
        </w:rPr>
        <w:t>119</w:t>
      </w:r>
      <w:r>
        <w:rPr>
          <w:rFonts w:ascii="仿宋_GB2312" w:eastAsia="仿宋_GB2312" w:hint="eastAsia"/>
          <w:sz w:val="32"/>
          <w:szCs w:val="32"/>
        </w:rPr>
        <w:sym w:font="Symbol" w:char="F0B0"/>
      </w:r>
      <w:r>
        <w:rPr>
          <w:rFonts w:ascii="仿宋_GB2312" w:eastAsia="仿宋_GB2312" w:hint="eastAsia"/>
          <w:sz w:val="32"/>
          <w:szCs w:val="32"/>
        </w:rPr>
        <w:t xml:space="preserve">37 </w:t>
      </w:r>
      <w:r>
        <w:rPr>
          <w:rFonts w:ascii="仿宋_GB2312" w:eastAsia="仿宋_GB2312" w:hint="eastAsia"/>
          <w:sz w:val="32"/>
          <w:szCs w:val="32"/>
        </w:rPr>
        <w:sym w:font="Symbol" w:char="F0A2"/>
      </w:r>
      <w:r>
        <w:rPr>
          <w:rFonts w:ascii="仿宋_GB2312" w:eastAsia="仿宋_GB2312" w:hint="eastAsia"/>
          <w:sz w:val="32"/>
          <w:szCs w:val="32"/>
        </w:rPr>
        <w:t xml:space="preserve"> E</w:t>
      </w:r>
      <w:r>
        <w:rPr>
          <w:rFonts w:ascii="仿宋_GB2312" w:eastAsia="仿宋_GB2312" w:hint="eastAsia"/>
          <w:sz w:val="32"/>
          <w:szCs w:val="32"/>
        </w:rPr>
        <w:t>）；芷锚湾海洋站位于辽宁省绥中县万家镇（地理坐标</w:t>
      </w:r>
      <w:r>
        <w:rPr>
          <w:rFonts w:ascii="仿宋_GB2312" w:eastAsia="仿宋_GB2312" w:hint="eastAsia"/>
          <w:sz w:val="32"/>
          <w:szCs w:val="32"/>
        </w:rPr>
        <w:t>40</w:t>
      </w:r>
      <w:r>
        <w:rPr>
          <w:rFonts w:ascii="仿宋_GB2312" w:eastAsia="仿宋_GB2312" w:hint="eastAsia"/>
          <w:sz w:val="32"/>
          <w:szCs w:val="32"/>
        </w:rPr>
        <w:sym w:font="Symbol" w:char="F0B0"/>
      </w:r>
      <w:r>
        <w:rPr>
          <w:rFonts w:ascii="仿宋_GB2312" w:eastAsia="仿宋_GB2312" w:hint="eastAsia"/>
          <w:sz w:val="32"/>
          <w:szCs w:val="32"/>
        </w:rPr>
        <w:t xml:space="preserve"> 00</w:t>
      </w:r>
      <w:r>
        <w:rPr>
          <w:rFonts w:ascii="仿宋_GB2312" w:eastAsia="仿宋_GB2312" w:hint="eastAsia"/>
          <w:sz w:val="32"/>
          <w:szCs w:val="32"/>
        </w:rPr>
        <w:sym w:font="Symbol" w:char="F0A2"/>
      </w:r>
      <w:r>
        <w:rPr>
          <w:rFonts w:ascii="仿宋_GB2312" w:eastAsia="仿宋_GB2312" w:hint="eastAsia"/>
          <w:sz w:val="32"/>
          <w:szCs w:val="32"/>
        </w:rPr>
        <w:t xml:space="preserve"> N</w:t>
      </w:r>
      <w:r>
        <w:rPr>
          <w:rFonts w:ascii="仿宋_GB2312" w:eastAsia="仿宋_GB2312" w:hint="eastAsia"/>
          <w:sz w:val="32"/>
          <w:szCs w:val="32"/>
        </w:rPr>
        <w:t>，</w:t>
      </w:r>
      <w:r>
        <w:rPr>
          <w:rFonts w:ascii="仿宋_GB2312" w:eastAsia="仿宋_GB2312" w:hint="eastAsia"/>
          <w:sz w:val="32"/>
          <w:szCs w:val="32"/>
        </w:rPr>
        <w:t>119</w:t>
      </w:r>
      <w:r>
        <w:rPr>
          <w:rFonts w:ascii="仿宋_GB2312" w:eastAsia="仿宋_GB2312" w:hint="eastAsia"/>
          <w:sz w:val="32"/>
          <w:szCs w:val="32"/>
        </w:rPr>
        <w:sym w:font="Symbol" w:char="F0B0"/>
      </w:r>
      <w:r>
        <w:rPr>
          <w:rFonts w:ascii="仿宋_GB2312" w:eastAsia="仿宋_GB2312" w:hint="eastAsia"/>
          <w:sz w:val="32"/>
          <w:szCs w:val="32"/>
        </w:rPr>
        <w:t xml:space="preserve"> 55</w:t>
      </w:r>
      <w:r>
        <w:rPr>
          <w:rFonts w:ascii="仿宋_GB2312" w:eastAsia="仿宋_GB2312" w:hint="eastAsia"/>
          <w:sz w:val="32"/>
          <w:szCs w:val="32"/>
        </w:rPr>
        <w:sym w:font="Symbol" w:char="F0A2"/>
      </w:r>
      <w:r>
        <w:rPr>
          <w:rFonts w:ascii="仿宋_GB2312" w:eastAsia="仿宋_GB2312" w:hint="eastAsia"/>
          <w:sz w:val="32"/>
          <w:szCs w:val="32"/>
        </w:rPr>
        <w:t xml:space="preserve"> E</w:t>
      </w:r>
      <w:r>
        <w:rPr>
          <w:rFonts w:ascii="仿宋_GB2312" w:eastAsia="仿宋_GB2312" w:hint="eastAsia"/>
          <w:sz w:val="32"/>
          <w:szCs w:val="32"/>
        </w:rPr>
        <w:t>），在山海关港区东侧约</w:t>
      </w:r>
      <w:r>
        <w:rPr>
          <w:rFonts w:ascii="仿宋_GB2312" w:eastAsia="仿宋_GB2312" w:hint="eastAsia"/>
          <w:sz w:val="32"/>
          <w:szCs w:val="32"/>
        </w:rPr>
        <w:t>12km</w:t>
      </w:r>
      <w:r>
        <w:rPr>
          <w:rFonts w:ascii="仿宋_GB2312" w:eastAsia="仿宋_GB2312" w:hint="eastAsia"/>
          <w:sz w:val="32"/>
          <w:szCs w:val="32"/>
        </w:rPr>
        <w:t>处。（各测站位置详见站位图</w:t>
      </w:r>
      <w:r>
        <w:rPr>
          <w:rFonts w:ascii="仿宋_GB2312" w:eastAsia="仿宋_GB2312" w:hint="eastAsia"/>
          <w:sz w:val="32"/>
          <w:szCs w:val="32"/>
        </w:rPr>
        <w:t>1-2-1</w:t>
      </w:r>
      <w:r>
        <w:rPr>
          <w:rFonts w:ascii="仿宋_GB2312" w:eastAsia="仿宋_GB2312" w:hint="eastAsia"/>
          <w:sz w:val="32"/>
          <w:szCs w:val="32"/>
        </w:rPr>
        <w:t>）。</w:t>
      </w:r>
    </w:p>
    <w:p w:rsidR="00125C0C" w:rsidRDefault="00754429" w:rsidP="00117A97">
      <w:pPr>
        <w:pStyle w:val="aa"/>
        <w:ind w:firstLineChars="71" w:firstLine="199"/>
        <w:jc w:val="center"/>
      </w:pPr>
      <w:r>
        <w:rPr>
          <w:noProof/>
        </w:rPr>
        <w:lastRenderedPageBreak/>
        <w:drawing>
          <wp:inline distT="0" distB="0" distL="0" distR="0">
            <wp:extent cx="4380865" cy="2842895"/>
            <wp:effectExtent l="19050" t="0" r="635" b="0"/>
            <wp:docPr id="1" name="图片 1" descr="站点图（成果） 图1－2－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站点图（成果） 图1－2－1 (1)"/>
                    <pic:cNvPicPr>
                      <a:picLocks noChangeAspect="1" noChangeArrowheads="1"/>
                    </pic:cNvPicPr>
                  </pic:nvPicPr>
                  <pic:blipFill>
                    <a:blip r:embed="rId12" cstate="print"/>
                    <a:srcRect l="8243" t="11942" r="8833" b="11606"/>
                    <a:stretch>
                      <a:fillRect/>
                    </a:stretch>
                  </pic:blipFill>
                  <pic:spPr>
                    <a:xfrm>
                      <a:off x="0" y="0"/>
                      <a:ext cx="4380865" cy="2842895"/>
                    </a:xfrm>
                    <a:prstGeom prst="rect">
                      <a:avLst/>
                    </a:prstGeom>
                    <a:noFill/>
                    <a:ln w="9525">
                      <a:noFill/>
                      <a:miter lim="800000"/>
                      <a:headEnd/>
                      <a:tailEnd/>
                    </a:ln>
                  </pic:spPr>
                </pic:pic>
              </a:graphicData>
            </a:graphic>
          </wp:inline>
        </w:drawing>
      </w:r>
    </w:p>
    <w:p w:rsidR="00125C0C" w:rsidRDefault="00754429">
      <w:pPr>
        <w:pStyle w:val="3-"/>
        <w:spacing w:line="520" w:lineRule="exact"/>
        <w:ind w:firstLine="640"/>
        <w:jc w:val="both"/>
        <w:outlineLvl w:val="9"/>
        <w:rPr>
          <w:rFonts w:ascii="黑体" w:eastAsia="黑体" w:hAnsi="黑体"/>
          <w:b w:val="0"/>
          <w:sz w:val="32"/>
          <w:szCs w:val="32"/>
        </w:rPr>
      </w:pPr>
      <w:bookmarkStart w:id="18" w:name="_Toc70236658"/>
      <w:r>
        <w:rPr>
          <w:rFonts w:ascii="黑体" w:eastAsia="黑体" w:hAnsi="黑体" w:hint="eastAsia"/>
          <w:b w:val="0"/>
          <w:sz w:val="32"/>
          <w:szCs w:val="32"/>
        </w:rPr>
        <w:t>一、气象</w:t>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（一）气温</w:t>
      </w:r>
      <w:r>
        <w:rPr>
          <w:rFonts w:ascii="仿宋_GB2312" w:eastAsia="仿宋_GB2312" w:hint="eastAsia"/>
          <w:b/>
          <w:sz w:val="32"/>
          <w:szCs w:val="32"/>
        </w:rPr>
        <w:t xml:space="preserve"> </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多年平均气温</w:t>
      </w:r>
      <w:r>
        <w:rPr>
          <w:rFonts w:ascii="仿宋_GB2312" w:eastAsia="仿宋_GB2312" w:hint="eastAsia"/>
          <w:sz w:val="32"/>
          <w:szCs w:val="32"/>
        </w:rPr>
        <w:t xml:space="preserve">     11.02</w:t>
      </w:r>
      <w:r>
        <w:rPr>
          <w:rFonts w:ascii="仿宋_GB2312" w:eastAsia="仿宋_GB2312" w:hint="eastAsia"/>
          <w:sz w:val="32"/>
          <w:szCs w:val="32"/>
        </w:rPr>
        <w:t>℃</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极端最高气温</w:t>
      </w:r>
      <w:r>
        <w:rPr>
          <w:rFonts w:ascii="仿宋_GB2312" w:eastAsia="仿宋_GB2312" w:hint="eastAsia"/>
          <w:sz w:val="32"/>
          <w:szCs w:val="32"/>
        </w:rPr>
        <w:t xml:space="preserve">     39.2</w:t>
      </w:r>
      <w:r>
        <w:rPr>
          <w:rFonts w:ascii="仿宋_GB2312" w:eastAsia="仿宋_GB2312" w:hint="eastAsia"/>
          <w:sz w:val="32"/>
          <w:szCs w:val="32"/>
        </w:rPr>
        <w:t>℃（出现于</w:t>
      </w:r>
      <w:r>
        <w:rPr>
          <w:rFonts w:ascii="仿宋_GB2312" w:eastAsia="仿宋_GB2312" w:hint="eastAsia"/>
          <w:sz w:val="32"/>
          <w:szCs w:val="32"/>
        </w:rPr>
        <w:t>1972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13</w:t>
      </w:r>
      <w:r>
        <w:rPr>
          <w:rFonts w:ascii="仿宋_GB2312" w:eastAsia="仿宋_GB2312" w:hint="eastAsia"/>
          <w:sz w:val="32"/>
          <w:szCs w:val="32"/>
        </w:rPr>
        <w:t>日）</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极端最低气温</w:t>
      </w:r>
      <w:r>
        <w:rPr>
          <w:rFonts w:ascii="仿宋_GB2312" w:eastAsia="仿宋_GB2312" w:hint="eastAsia"/>
          <w:sz w:val="32"/>
          <w:szCs w:val="32"/>
        </w:rPr>
        <w:t xml:space="preserve">     -20.8</w:t>
      </w:r>
      <w:r>
        <w:rPr>
          <w:rFonts w:ascii="仿宋_GB2312" w:eastAsia="仿宋_GB2312" w:hint="eastAsia"/>
          <w:sz w:val="32"/>
          <w:szCs w:val="32"/>
        </w:rPr>
        <w:t>℃（出现于</w:t>
      </w:r>
      <w:r>
        <w:rPr>
          <w:rFonts w:ascii="仿宋_GB2312" w:eastAsia="仿宋_GB2312" w:hint="eastAsia"/>
          <w:sz w:val="32"/>
          <w:szCs w:val="32"/>
        </w:rPr>
        <w:t>1970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w:t>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（二）降水</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本地区降水有显著的季节变化</w:t>
      </w:r>
      <w:r>
        <w:rPr>
          <w:rFonts w:ascii="仿宋_GB2312" w:eastAsia="仿宋_GB2312" w:hint="eastAsia"/>
          <w:sz w:val="32"/>
          <w:szCs w:val="32"/>
        </w:rPr>
        <w:t>，</w:t>
      </w:r>
      <w:r>
        <w:rPr>
          <w:rFonts w:ascii="仿宋_GB2312" w:eastAsia="仿宋_GB2312" w:hint="eastAsia"/>
          <w:sz w:val="32"/>
          <w:szCs w:val="32"/>
        </w:rPr>
        <w:t>降水多集中在</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三个月，这三个月的降水量占全年降水的</w:t>
      </w:r>
      <w:r>
        <w:rPr>
          <w:rFonts w:ascii="仿宋_GB2312" w:eastAsia="仿宋_GB2312" w:hint="eastAsia"/>
          <w:sz w:val="32"/>
          <w:szCs w:val="32"/>
        </w:rPr>
        <w:t>70%</w:t>
      </w:r>
      <w:r>
        <w:rPr>
          <w:rFonts w:ascii="仿宋_GB2312" w:eastAsia="仿宋_GB2312" w:hint="eastAsia"/>
          <w:sz w:val="32"/>
          <w:szCs w:val="32"/>
        </w:rPr>
        <w:t>以上，而</w:t>
      </w:r>
      <w:r>
        <w:rPr>
          <w:rFonts w:ascii="仿宋_GB2312" w:eastAsia="仿宋_GB2312" w:hint="eastAsia"/>
          <w:sz w:val="32"/>
          <w:szCs w:val="32"/>
        </w:rPr>
        <w:t>12</w:t>
      </w:r>
      <w:r>
        <w:rPr>
          <w:rFonts w:ascii="仿宋_GB2312" w:eastAsia="仿宋_GB2312" w:hint="eastAsia"/>
          <w:sz w:val="32"/>
          <w:szCs w:val="32"/>
        </w:rPr>
        <w:t>月至翌年</w:t>
      </w:r>
      <w:r>
        <w:rPr>
          <w:rFonts w:ascii="仿宋_GB2312" w:eastAsia="仿宋_GB2312" w:hint="eastAsia"/>
          <w:sz w:val="32"/>
          <w:szCs w:val="32"/>
        </w:rPr>
        <w:t>2</w:t>
      </w:r>
      <w:r>
        <w:rPr>
          <w:rFonts w:ascii="仿宋_GB2312" w:eastAsia="仿宋_GB2312" w:hint="eastAsia"/>
          <w:sz w:val="32"/>
          <w:szCs w:val="32"/>
        </w:rPr>
        <w:t>月的降水量最少，仅占全年的</w:t>
      </w:r>
      <w:r>
        <w:rPr>
          <w:rFonts w:ascii="仿宋_GB2312" w:eastAsia="仿宋_GB2312" w:hint="eastAsia"/>
          <w:sz w:val="32"/>
          <w:szCs w:val="32"/>
        </w:rPr>
        <w:t>2%</w:t>
      </w:r>
      <w:r>
        <w:rPr>
          <w:rFonts w:ascii="仿宋_GB2312" w:eastAsia="仿宋_GB2312" w:hint="eastAsia"/>
          <w:sz w:val="32"/>
          <w:szCs w:val="32"/>
        </w:rPr>
        <w:t>。</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多年平均降水量</w:t>
      </w:r>
      <w:r>
        <w:rPr>
          <w:rFonts w:ascii="仿宋_GB2312" w:eastAsia="仿宋_GB2312" w:hint="eastAsia"/>
          <w:sz w:val="32"/>
          <w:szCs w:val="32"/>
        </w:rPr>
        <w:t xml:space="preserve">          631.4 mm</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历年最大降水量</w:t>
      </w:r>
      <w:r>
        <w:rPr>
          <w:rFonts w:ascii="仿宋_GB2312" w:eastAsia="仿宋_GB2312" w:hint="eastAsia"/>
          <w:sz w:val="32"/>
          <w:szCs w:val="32"/>
        </w:rPr>
        <w:t xml:space="preserve">          1221.3 mm (1969</w:t>
      </w:r>
      <w:r>
        <w:rPr>
          <w:rFonts w:ascii="仿宋_GB2312" w:eastAsia="仿宋_GB2312" w:hint="eastAsia"/>
          <w:sz w:val="32"/>
          <w:szCs w:val="32"/>
        </w:rPr>
        <w:t>年</w:t>
      </w:r>
      <w:r>
        <w:rPr>
          <w:rFonts w:ascii="仿宋_GB2312" w:eastAsia="仿宋_GB2312" w:hint="eastAsia"/>
          <w:sz w:val="32"/>
          <w:szCs w:val="32"/>
        </w:rPr>
        <w:t>)</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日最大降水量</w:t>
      </w:r>
      <w:r>
        <w:rPr>
          <w:rFonts w:ascii="仿宋_GB2312" w:eastAsia="仿宋_GB2312" w:hint="eastAsia"/>
          <w:sz w:val="32"/>
          <w:szCs w:val="32"/>
        </w:rPr>
        <w:t xml:space="preserve">            215.4 </w:t>
      </w:r>
      <w:r>
        <w:rPr>
          <w:rFonts w:ascii="仿宋_GB2312" w:eastAsia="仿宋_GB2312" w:hint="eastAsia"/>
          <w:sz w:val="32"/>
          <w:szCs w:val="32"/>
        </w:rPr>
        <w:t>mm</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多年平均降水日数</w:t>
      </w:r>
      <w:r>
        <w:rPr>
          <w:rFonts w:ascii="仿宋_GB2312" w:eastAsia="仿宋_GB2312" w:hint="eastAsia"/>
          <w:sz w:val="32"/>
          <w:szCs w:val="32"/>
        </w:rPr>
        <w:t xml:space="preserve">        65.5d</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多年平均日降水量≥</w:t>
      </w:r>
      <w:r>
        <w:rPr>
          <w:rFonts w:ascii="仿宋_GB2312" w:eastAsia="仿宋_GB2312" w:hint="eastAsia"/>
          <w:sz w:val="32"/>
          <w:szCs w:val="32"/>
        </w:rPr>
        <w:t>25mm(</w:t>
      </w:r>
      <w:r>
        <w:rPr>
          <w:rFonts w:ascii="仿宋_GB2312" w:eastAsia="仿宋_GB2312" w:hint="eastAsia"/>
          <w:sz w:val="32"/>
          <w:szCs w:val="32"/>
        </w:rPr>
        <w:t>中雨</w:t>
      </w:r>
      <w:r>
        <w:rPr>
          <w:rFonts w:ascii="仿宋_GB2312" w:eastAsia="仿宋_GB2312" w:hint="eastAsia"/>
          <w:sz w:val="32"/>
          <w:szCs w:val="32"/>
        </w:rPr>
        <w:t>)</w:t>
      </w:r>
      <w:r>
        <w:rPr>
          <w:rFonts w:ascii="仿宋_GB2312" w:eastAsia="仿宋_GB2312" w:hint="eastAsia"/>
          <w:sz w:val="32"/>
          <w:szCs w:val="32"/>
        </w:rPr>
        <w:t>的天数</w:t>
      </w:r>
      <w:r>
        <w:rPr>
          <w:rFonts w:ascii="仿宋_GB2312" w:eastAsia="仿宋_GB2312" w:hint="eastAsia"/>
          <w:sz w:val="32"/>
          <w:szCs w:val="32"/>
        </w:rPr>
        <w:t>8.4d</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多年平均日降水量≥</w:t>
      </w:r>
      <w:r>
        <w:rPr>
          <w:rFonts w:ascii="仿宋_GB2312" w:eastAsia="仿宋_GB2312" w:hint="eastAsia"/>
          <w:sz w:val="32"/>
          <w:szCs w:val="32"/>
        </w:rPr>
        <w:t>50mm(</w:t>
      </w:r>
      <w:r>
        <w:rPr>
          <w:rFonts w:ascii="仿宋_GB2312" w:eastAsia="仿宋_GB2312" w:hint="eastAsia"/>
          <w:sz w:val="32"/>
          <w:szCs w:val="32"/>
        </w:rPr>
        <w:t>大雨</w:t>
      </w:r>
      <w:r>
        <w:rPr>
          <w:rFonts w:ascii="仿宋_GB2312" w:eastAsia="仿宋_GB2312" w:hint="eastAsia"/>
          <w:sz w:val="32"/>
          <w:szCs w:val="32"/>
        </w:rPr>
        <w:t>)</w:t>
      </w:r>
      <w:r>
        <w:rPr>
          <w:rFonts w:ascii="仿宋_GB2312" w:eastAsia="仿宋_GB2312" w:hint="eastAsia"/>
          <w:sz w:val="32"/>
          <w:szCs w:val="32"/>
        </w:rPr>
        <w:t>的天数</w:t>
      </w:r>
      <w:r>
        <w:rPr>
          <w:rFonts w:ascii="仿宋_GB2312" w:eastAsia="仿宋_GB2312" w:hint="eastAsia"/>
          <w:sz w:val="32"/>
          <w:szCs w:val="32"/>
        </w:rPr>
        <w:t>6.0d</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多年平均日降水量≥</w:t>
      </w:r>
      <w:r>
        <w:rPr>
          <w:rFonts w:ascii="仿宋_GB2312" w:eastAsia="仿宋_GB2312" w:hint="eastAsia"/>
          <w:sz w:val="32"/>
          <w:szCs w:val="32"/>
        </w:rPr>
        <w:t>100mm(</w:t>
      </w:r>
      <w:r>
        <w:rPr>
          <w:rFonts w:ascii="仿宋_GB2312" w:eastAsia="仿宋_GB2312" w:hint="eastAsia"/>
          <w:sz w:val="32"/>
          <w:szCs w:val="32"/>
        </w:rPr>
        <w:t>暴雨</w:t>
      </w:r>
      <w:r>
        <w:rPr>
          <w:rFonts w:ascii="仿宋_GB2312" w:eastAsia="仿宋_GB2312" w:hint="eastAsia"/>
          <w:sz w:val="32"/>
          <w:szCs w:val="32"/>
        </w:rPr>
        <w:t>)</w:t>
      </w:r>
      <w:r>
        <w:rPr>
          <w:rFonts w:ascii="仿宋_GB2312" w:eastAsia="仿宋_GB2312" w:hint="eastAsia"/>
          <w:sz w:val="32"/>
          <w:szCs w:val="32"/>
        </w:rPr>
        <w:t>的天数</w:t>
      </w:r>
      <w:r>
        <w:rPr>
          <w:rFonts w:ascii="仿宋_GB2312" w:eastAsia="仿宋_GB2312" w:hint="eastAsia"/>
          <w:sz w:val="32"/>
          <w:szCs w:val="32"/>
        </w:rPr>
        <w:t>2.0d</w:t>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（三）雾况</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lastRenderedPageBreak/>
        <w:t>本地区多年平均雾日数（能见度小于</w:t>
      </w:r>
      <w:r>
        <w:rPr>
          <w:rFonts w:ascii="仿宋_GB2312" w:eastAsia="仿宋_GB2312" w:hint="eastAsia"/>
          <w:sz w:val="32"/>
          <w:szCs w:val="32"/>
        </w:rPr>
        <w:t>1km</w:t>
      </w:r>
      <w:r>
        <w:rPr>
          <w:rFonts w:ascii="仿宋_GB2312" w:eastAsia="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t>天，最多年雾日数</w:t>
      </w:r>
      <w:r>
        <w:rPr>
          <w:rFonts w:ascii="仿宋_GB2312" w:eastAsia="仿宋_GB2312" w:hint="eastAsia"/>
          <w:sz w:val="32"/>
          <w:szCs w:val="32"/>
        </w:rPr>
        <w:t>21</w:t>
      </w:r>
      <w:r>
        <w:rPr>
          <w:rFonts w:ascii="仿宋_GB2312" w:eastAsia="仿宋_GB2312" w:hint="eastAsia"/>
          <w:sz w:val="32"/>
          <w:szCs w:val="32"/>
        </w:rPr>
        <w:t>天，最少年雾日数</w:t>
      </w:r>
      <w:r>
        <w:rPr>
          <w:rFonts w:ascii="仿宋_GB2312" w:eastAsia="仿宋_GB2312" w:hint="eastAsia"/>
          <w:sz w:val="32"/>
          <w:szCs w:val="32"/>
        </w:rPr>
        <w:t>5</w:t>
      </w:r>
      <w:r>
        <w:rPr>
          <w:rFonts w:ascii="仿宋_GB2312" w:eastAsia="仿宋_GB2312" w:hint="eastAsia"/>
          <w:sz w:val="32"/>
          <w:szCs w:val="32"/>
        </w:rPr>
        <w:t>天。芷锚湾站多年平均雾日数</w:t>
      </w:r>
      <w:r>
        <w:rPr>
          <w:rFonts w:ascii="仿宋_GB2312" w:eastAsia="仿宋_GB2312" w:hint="eastAsia"/>
          <w:sz w:val="32"/>
          <w:szCs w:val="32"/>
        </w:rPr>
        <w:t>9.3</w:t>
      </w:r>
      <w:r>
        <w:rPr>
          <w:rFonts w:ascii="仿宋_GB2312" w:eastAsia="仿宋_GB2312" w:hint="eastAsia"/>
          <w:sz w:val="32"/>
          <w:szCs w:val="32"/>
        </w:rPr>
        <w:t>天。</w:t>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（四）相对湿度</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多年平均相对湿度</w:t>
      </w:r>
      <w:r>
        <w:rPr>
          <w:rFonts w:ascii="仿宋_GB2312" w:eastAsia="仿宋_GB2312" w:hint="eastAsia"/>
          <w:sz w:val="32"/>
          <w:szCs w:val="32"/>
        </w:rPr>
        <w:t>64%</w:t>
      </w:r>
      <w:r>
        <w:rPr>
          <w:rFonts w:ascii="仿宋_GB2312" w:eastAsia="仿宋_GB2312" w:hint="eastAsia"/>
          <w:sz w:val="32"/>
          <w:szCs w:val="32"/>
        </w:rPr>
        <w:t>。</w:t>
      </w:r>
      <w:r>
        <w:rPr>
          <w:rFonts w:ascii="仿宋_GB2312" w:eastAsia="仿宋_GB2312" w:hint="eastAsia"/>
          <w:sz w:val="32"/>
          <w:szCs w:val="32"/>
        </w:rPr>
        <w:t xml:space="preserve"> </w:t>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（五）风况</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本海区风向季节变化明显，冬，春季盛行东北风，夏季盛行偏西南向风。根据上述测站资料综合分析港区风况详见表</w:t>
      </w:r>
      <w:r>
        <w:rPr>
          <w:rFonts w:ascii="仿宋_GB2312" w:eastAsia="仿宋_GB2312" w:hint="eastAsia"/>
          <w:sz w:val="32"/>
          <w:szCs w:val="32"/>
        </w:rPr>
        <w:t>1-2-1:</w:t>
      </w:r>
    </w:p>
    <w:p w:rsidR="00125C0C" w:rsidRDefault="00754429">
      <w:pPr>
        <w:pStyle w:val="aa"/>
        <w:spacing w:line="520" w:lineRule="exact"/>
        <w:ind w:firstLine="640"/>
        <w:jc w:val="center"/>
        <w:rPr>
          <w:rFonts w:ascii="仿宋_GB2312" w:eastAsia="仿宋_GB2312"/>
          <w:sz w:val="32"/>
          <w:szCs w:val="32"/>
        </w:rPr>
      </w:pPr>
      <w:r>
        <w:rPr>
          <w:rFonts w:ascii="仿宋_GB2312" w:eastAsia="仿宋_GB2312" w:hint="eastAsia"/>
          <w:sz w:val="32"/>
          <w:szCs w:val="32"/>
        </w:rPr>
        <w:t>秦皇岛市各测站风况统计表</w:t>
      </w:r>
    </w:p>
    <w:p w:rsidR="00125C0C" w:rsidRDefault="00754429">
      <w:pPr>
        <w:pStyle w:val="aa"/>
        <w:keepNext/>
        <w:keepLines/>
        <w:spacing w:line="560" w:lineRule="exact"/>
        <w:ind w:firstLineChars="71" w:firstLine="227"/>
        <w:rPr>
          <w:rFonts w:ascii="仿宋_GB2312" w:eastAsia="仿宋_GB2312"/>
          <w:sz w:val="32"/>
          <w:szCs w:val="32"/>
        </w:rPr>
      </w:pPr>
      <w:r>
        <w:rPr>
          <w:rFonts w:ascii="仿宋_GB2312" w:eastAsia="仿宋_GB2312" w:hint="eastAsia"/>
          <w:sz w:val="32"/>
          <w:szCs w:val="32"/>
        </w:rPr>
        <w:t>表</w:t>
      </w:r>
      <w:r>
        <w:rPr>
          <w:rFonts w:ascii="仿宋_GB2312" w:eastAsia="仿宋_GB2312" w:hint="eastAsia"/>
          <w:sz w:val="32"/>
          <w:szCs w:val="32"/>
        </w:rPr>
        <w:t>1-2-1</w:t>
      </w:r>
    </w:p>
    <w:tbl>
      <w:tblPr>
        <w:tblW w:w="0" w:type="auto"/>
        <w:tblInd w:w="280" w:type="dxa"/>
        <w:tblBorders>
          <w:top w:val="single" w:sz="4" w:space="0" w:color="auto"/>
          <w:bottom w:val="single" w:sz="4" w:space="0" w:color="auto"/>
          <w:insideH w:val="single" w:sz="4" w:space="0" w:color="auto"/>
          <w:insideV w:val="single" w:sz="4" w:space="0" w:color="auto"/>
        </w:tblBorders>
        <w:tblLayout w:type="fixed"/>
        <w:tblLook w:val="04A0"/>
      </w:tblPr>
      <w:tblGrid>
        <w:gridCol w:w="3287"/>
        <w:gridCol w:w="1473"/>
        <w:gridCol w:w="1640"/>
        <w:gridCol w:w="1640"/>
      </w:tblGrid>
      <w:tr w:rsidR="00125C0C">
        <w:tc>
          <w:tcPr>
            <w:tcW w:w="3287" w:type="dxa"/>
          </w:tcPr>
          <w:p w:rsidR="00125C0C" w:rsidRDefault="00125C0C">
            <w:pPr>
              <w:keepNext/>
              <w:keepLines/>
              <w:jc w:val="center"/>
              <w:rPr>
                <w:rFonts w:ascii="仿宋_GB2312" w:eastAsia="仿宋_GB2312"/>
                <w:szCs w:val="24"/>
              </w:rPr>
            </w:pPr>
            <w:r>
              <w:rPr>
                <w:rFonts w:ascii="仿宋_GB2312" w:eastAsia="仿宋_GB2312"/>
                <w:szCs w:val="24"/>
              </w:rPr>
              <w:pict>
                <v:line id="直线 174" o:spid="_x0000_s1026" style="position:absolute;left:0;text-align:left;z-index:251659264" from="72.55pt,12.1pt" to="72.6pt,12.1pt" o:gfxdata="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GD5d1QAAAAkBAAAPAAAAAAAAAAEAIAAA&#10;ACIAAABkcnMvZG93bnJldi54bWxQSwECFAAUAAAACACHTuJAKq5NiNYBAACgAwAADgAAAAAAAAAB&#10;ACAAAAAkAQAAZHJzL2Uyb0RvYy54bWxQSwUGAAAAAAYABgBZAQAAbAUAAAAA&#10;">
                  <w10:wrap type="topAndBottom"/>
                </v:line>
              </w:pict>
            </w:r>
            <w:r w:rsidR="00754429">
              <w:rPr>
                <w:rFonts w:ascii="仿宋_GB2312" w:eastAsia="仿宋_GB2312" w:hint="eastAsia"/>
                <w:szCs w:val="24"/>
              </w:rPr>
              <w:t>测站项目</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秦皇岛</w:t>
            </w:r>
          </w:p>
          <w:p w:rsidR="00125C0C" w:rsidRDefault="00754429">
            <w:pPr>
              <w:keepNext/>
              <w:keepLines/>
              <w:jc w:val="center"/>
              <w:rPr>
                <w:rFonts w:ascii="仿宋_GB2312" w:eastAsia="仿宋_GB2312"/>
                <w:szCs w:val="24"/>
              </w:rPr>
            </w:pPr>
            <w:r>
              <w:rPr>
                <w:rFonts w:ascii="仿宋_GB2312" w:eastAsia="仿宋_GB2312" w:hint="eastAsia"/>
                <w:szCs w:val="24"/>
              </w:rPr>
              <w:t>海洋站</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秦皇岛</w:t>
            </w:r>
          </w:p>
          <w:p w:rsidR="00125C0C" w:rsidRDefault="00754429">
            <w:pPr>
              <w:keepNext/>
              <w:keepLines/>
              <w:jc w:val="center"/>
              <w:rPr>
                <w:rFonts w:ascii="仿宋_GB2312" w:eastAsia="仿宋_GB2312"/>
                <w:szCs w:val="24"/>
              </w:rPr>
            </w:pPr>
            <w:r>
              <w:rPr>
                <w:rFonts w:ascii="仿宋_GB2312" w:eastAsia="仿宋_GB2312" w:hint="eastAsia"/>
                <w:szCs w:val="24"/>
              </w:rPr>
              <w:t>气象站</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芷锚湾</w:t>
            </w:r>
          </w:p>
          <w:p w:rsidR="00125C0C" w:rsidRDefault="00754429">
            <w:pPr>
              <w:keepNext/>
              <w:keepLines/>
              <w:jc w:val="center"/>
              <w:rPr>
                <w:rFonts w:ascii="仿宋_GB2312" w:eastAsia="仿宋_GB2312"/>
                <w:szCs w:val="24"/>
              </w:rPr>
            </w:pPr>
            <w:r>
              <w:rPr>
                <w:rFonts w:ascii="仿宋_GB2312" w:eastAsia="仿宋_GB2312" w:hint="eastAsia"/>
                <w:szCs w:val="24"/>
              </w:rPr>
              <w:t>海洋站</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年平均风速（</w:t>
            </w:r>
            <w:r>
              <w:rPr>
                <w:rFonts w:ascii="仿宋_GB2312" w:eastAsia="仿宋_GB2312" w:hint="eastAsia"/>
                <w:szCs w:val="24"/>
              </w:rPr>
              <w:t>m/s</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3.0</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3.3</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4.44</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常风向</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W</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W</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SSW</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常风向对应频率（</w:t>
            </w:r>
            <w:r>
              <w:rPr>
                <w:rFonts w:ascii="仿宋_GB2312" w:eastAsia="仿宋_GB2312" w:hint="eastAsia"/>
                <w:szCs w:val="24"/>
              </w:rPr>
              <w:t>%</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10.38</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8.8</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19</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次常风向</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WSW</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SW</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SW</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次常风向对应频率（</w:t>
            </w:r>
            <w:r>
              <w:rPr>
                <w:rFonts w:ascii="仿宋_GB2312" w:eastAsia="仿宋_GB2312" w:hint="eastAsia"/>
                <w:szCs w:val="24"/>
              </w:rPr>
              <w:t>%</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9.39</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7.9</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17</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强风向</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ENE</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E</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SSE</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实测最大风速（</w:t>
            </w:r>
            <w:r>
              <w:rPr>
                <w:rFonts w:ascii="仿宋_GB2312" w:eastAsia="仿宋_GB2312" w:hint="eastAsia"/>
                <w:szCs w:val="24"/>
              </w:rPr>
              <w:t>m/s</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23.7</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18</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24</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次强风向</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SSE</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NNE NE</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NE</w:t>
            </w:r>
            <w:r>
              <w:rPr>
                <w:rFonts w:ascii="仿宋_GB2312" w:eastAsia="仿宋_GB2312" w:hint="eastAsia"/>
                <w:szCs w:val="24"/>
              </w:rPr>
              <w:t>、</w:t>
            </w:r>
            <w:r>
              <w:rPr>
                <w:rFonts w:ascii="仿宋_GB2312" w:eastAsia="仿宋_GB2312" w:hint="eastAsia"/>
                <w:szCs w:val="24"/>
              </w:rPr>
              <w:t>NNE</w:t>
            </w:r>
            <w:r>
              <w:rPr>
                <w:rFonts w:ascii="仿宋_GB2312" w:eastAsia="仿宋_GB2312" w:hint="eastAsia"/>
                <w:szCs w:val="24"/>
              </w:rPr>
              <w:t>、</w:t>
            </w:r>
            <w:r>
              <w:rPr>
                <w:rFonts w:ascii="仿宋_GB2312" w:eastAsia="仿宋_GB2312" w:hint="eastAsia"/>
                <w:szCs w:val="24"/>
              </w:rPr>
              <w:t>SE</w:t>
            </w:r>
          </w:p>
        </w:tc>
      </w:tr>
      <w:tr w:rsidR="00125C0C">
        <w:trPr>
          <w:trHeight w:val="399"/>
        </w:trPr>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实测最大风速（</w:t>
            </w:r>
            <w:r>
              <w:rPr>
                <w:rFonts w:ascii="仿宋_GB2312" w:eastAsia="仿宋_GB2312" w:hint="eastAsia"/>
                <w:szCs w:val="24"/>
              </w:rPr>
              <w:t>m/s</w:t>
            </w:r>
            <w:r>
              <w:rPr>
                <w:rFonts w:ascii="仿宋_GB2312" w:eastAsia="仿宋_GB2312" w:hint="eastAsia"/>
                <w:szCs w:val="24"/>
              </w:rPr>
              <w:t>）</w:t>
            </w:r>
          </w:p>
        </w:tc>
        <w:tc>
          <w:tcPr>
            <w:tcW w:w="1473" w:type="dxa"/>
            <w:vAlign w:val="center"/>
          </w:tcPr>
          <w:p w:rsidR="00125C0C" w:rsidRDefault="00754429">
            <w:pPr>
              <w:keepNext/>
              <w:keepLines/>
              <w:jc w:val="center"/>
              <w:rPr>
                <w:rFonts w:ascii="仿宋_GB2312" w:eastAsia="仿宋_GB2312"/>
                <w:szCs w:val="24"/>
              </w:rPr>
            </w:pPr>
            <w:r>
              <w:rPr>
                <w:rFonts w:ascii="仿宋_GB2312" w:eastAsia="仿宋_GB2312" w:hint="eastAsia"/>
                <w:szCs w:val="24"/>
              </w:rPr>
              <w:t>19</w:t>
            </w:r>
          </w:p>
        </w:tc>
        <w:tc>
          <w:tcPr>
            <w:tcW w:w="1640" w:type="dxa"/>
            <w:vAlign w:val="center"/>
          </w:tcPr>
          <w:p w:rsidR="00125C0C" w:rsidRDefault="00754429">
            <w:pPr>
              <w:keepNext/>
              <w:keepLines/>
              <w:jc w:val="center"/>
              <w:rPr>
                <w:rFonts w:ascii="仿宋_GB2312" w:eastAsia="仿宋_GB2312"/>
                <w:szCs w:val="24"/>
              </w:rPr>
            </w:pPr>
            <w:r>
              <w:rPr>
                <w:rFonts w:ascii="仿宋_GB2312" w:eastAsia="仿宋_GB2312" w:hint="eastAsia"/>
                <w:szCs w:val="24"/>
              </w:rPr>
              <w:t>13</w:t>
            </w:r>
          </w:p>
        </w:tc>
        <w:tc>
          <w:tcPr>
            <w:tcW w:w="1640" w:type="dxa"/>
            <w:vAlign w:val="center"/>
          </w:tcPr>
          <w:p w:rsidR="00125C0C" w:rsidRDefault="00754429">
            <w:pPr>
              <w:keepNext/>
              <w:keepLines/>
              <w:jc w:val="center"/>
              <w:rPr>
                <w:rFonts w:ascii="仿宋_GB2312" w:eastAsia="仿宋_GB2312"/>
                <w:szCs w:val="24"/>
              </w:rPr>
            </w:pPr>
            <w:r>
              <w:rPr>
                <w:rFonts w:ascii="仿宋_GB2312" w:eastAsia="仿宋_GB2312" w:hint="eastAsia"/>
                <w:szCs w:val="24"/>
              </w:rPr>
              <w:t>20</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风速≥</w:t>
            </w:r>
            <w:r>
              <w:rPr>
                <w:rFonts w:ascii="仿宋_GB2312" w:eastAsia="仿宋_GB2312" w:hint="eastAsia"/>
                <w:szCs w:val="24"/>
              </w:rPr>
              <w:t>6</w:t>
            </w:r>
            <w:r>
              <w:rPr>
                <w:rFonts w:ascii="仿宋_GB2312" w:eastAsia="仿宋_GB2312" w:hint="eastAsia"/>
                <w:szCs w:val="24"/>
              </w:rPr>
              <w:t>级大风出现频率（</w:t>
            </w:r>
            <w:r>
              <w:rPr>
                <w:rFonts w:ascii="仿宋_GB2312" w:eastAsia="仿宋_GB2312" w:hint="eastAsia"/>
                <w:szCs w:val="24"/>
              </w:rPr>
              <w:t>%</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1.64</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0.34</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4.17</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风速≥</w:t>
            </w:r>
            <w:r>
              <w:rPr>
                <w:rFonts w:ascii="仿宋_GB2312" w:eastAsia="仿宋_GB2312" w:hint="eastAsia"/>
                <w:szCs w:val="24"/>
              </w:rPr>
              <w:t>7</w:t>
            </w:r>
            <w:r>
              <w:rPr>
                <w:rFonts w:ascii="仿宋_GB2312" w:eastAsia="仿宋_GB2312" w:hint="eastAsia"/>
                <w:szCs w:val="24"/>
              </w:rPr>
              <w:t>级大风出现频率（</w:t>
            </w:r>
            <w:r>
              <w:rPr>
                <w:rFonts w:ascii="仿宋_GB2312" w:eastAsia="仿宋_GB2312" w:hint="eastAsia"/>
                <w:szCs w:val="24"/>
              </w:rPr>
              <w:t>%</w:t>
            </w:r>
            <w:r>
              <w:rPr>
                <w:rFonts w:ascii="仿宋_GB2312" w:eastAsia="仿宋_GB2312" w:hint="eastAsia"/>
                <w:szCs w:val="24"/>
              </w:rPr>
              <w:t>）</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0.37</w:t>
            </w:r>
          </w:p>
        </w:tc>
        <w:tc>
          <w:tcPr>
            <w:tcW w:w="1640" w:type="dxa"/>
          </w:tcPr>
          <w:p w:rsidR="00125C0C" w:rsidRDefault="00125C0C">
            <w:pPr>
              <w:keepNext/>
              <w:keepLines/>
              <w:jc w:val="center"/>
              <w:rPr>
                <w:rFonts w:ascii="仿宋_GB2312" w:eastAsia="仿宋_GB2312"/>
                <w:szCs w:val="24"/>
              </w:rPr>
            </w:pP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0.77</w:t>
            </w:r>
          </w:p>
        </w:tc>
      </w:tr>
      <w:tr w:rsidR="00125C0C">
        <w:tc>
          <w:tcPr>
            <w:tcW w:w="3287" w:type="dxa"/>
          </w:tcPr>
          <w:p w:rsidR="00125C0C" w:rsidRDefault="00754429">
            <w:pPr>
              <w:keepNext/>
              <w:keepLines/>
              <w:jc w:val="center"/>
              <w:rPr>
                <w:rFonts w:ascii="仿宋_GB2312" w:eastAsia="仿宋_GB2312"/>
                <w:szCs w:val="24"/>
              </w:rPr>
            </w:pPr>
            <w:r>
              <w:rPr>
                <w:rFonts w:ascii="仿宋_GB2312" w:eastAsia="仿宋_GB2312" w:hint="eastAsia"/>
                <w:szCs w:val="24"/>
              </w:rPr>
              <w:t>代表港区</w:t>
            </w:r>
          </w:p>
        </w:tc>
        <w:tc>
          <w:tcPr>
            <w:tcW w:w="1473" w:type="dxa"/>
          </w:tcPr>
          <w:p w:rsidR="00125C0C" w:rsidRDefault="00754429">
            <w:pPr>
              <w:keepNext/>
              <w:keepLines/>
              <w:jc w:val="center"/>
              <w:rPr>
                <w:rFonts w:ascii="仿宋_GB2312" w:eastAsia="仿宋_GB2312"/>
                <w:szCs w:val="24"/>
              </w:rPr>
            </w:pPr>
            <w:r>
              <w:rPr>
                <w:rFonts w:ascii="仿宋_GB2312" w:eastAsia="仿宋_GB2312" w:hint="eastAsia"/>
                <w:szCs w:val="24"/>
              </w:rPr>
              <w:t>秦皇岛港区</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秦皇岛港区</w:t>
            </w:r>
          </w:p>
        </w:tc>
        <w:tc>
          <w:tcPr>
            <w:tcW w:w="1640" w:type="dxa"/>
          </w:tcPr>
          <w:p w:rsidR="00125C0C" w:rsidRDefault="00754429">
            <w:pPr>
              <w:keepNext/>
              <w:keepLines/>
              <w:jc w:val="center"/>
              <w:rPr>
                <w:rFonts w:ascii="仿宋_GB2312" w:eastAsia="仿宋_GB2312"/>
                <w:szCs w:val="24"/>
              </w:rPr>
            </w:pPr>
            <w:r>
              <w:rPr>
                <w:rFonts w:ascii="仿宋_GB2312" w:eastAsia="仿宋_GB2312" w:hint="eastAsia"/>
                <w:szCs w:val="24"/>
              </w:rPr>
              <w:t>山海关港区</w:t>
            </w:r>
          </w:p>
        </w:tc>
      </w:tr>
    </w:tbl>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本海区的常风向</w:t>
      </w:r>
      <w:r>
        <w:rPr>
          <w:rFonts w:ascii="仿宋_GB2312" w:eastAsia="仿宋_GB2312" w:hint="eastAsia"/>
          <w:sz w:val="32"/>
          <w:szCs w:val="32"/>
        </w:rPr>
        <w:t>W</w:t>
      </w:r>
      <w:r>
        <w:rPr>
          <w:rFonts w:ascii="仿宋_GB2312" w:eastAsia="仿宋_GB2312" w:hint="eastAsia"/>
          <w:sz w:val="32"/>
          <w:szCs w:val="32"/>
        </w:rPr>
        <w:t>～</w:t>
      </w:r>
      <w:r>
        <w:rPr>
          <w:rFonts w:ascii="仿宋_GB2312" w:eastAsia="仿宋_GB2312" w:hint="eastAsia"/>
          <w:sz w:val="32"/>
          <w:szCs w:val="32"/>
        </w:rPr>
        <w:t xml:space="preserve"> WSW</w:t>
      </w:r>
      <w:r>
        <w:rPr>
          <w:rFonts w:ascii="仿宋_GB2312" w:eastAsia="仿宋_GB2312" w:hint="eastAsia"/>
          <w:sz w:val="32"/>
          <w:szCs w:val="32"/>
        </w:rPr>
        <w:t>向，芷锚湾海区的常风向</w:t>
      </w:r>
      <w:r>
        <w:rPr>
          <w:rFonts w:ascii="仿宋_GB2312" w:eastAsia="仿宋_GB2312" w:hint="eastAsia"/>
          <w:sz w:val="32"/>
          <w:szCs w:val="32"/>
        </w:rPr>
        <w:t>SSW</w:t>
      </w:r>
      <w:r>
        <w:rPr>
          <w:rFonts w:ascii="仿宋_GB2312" w:eastAsia="仿宋_GB2312" w:hint="eastAsia"/>
          <w:sz w:val="32"/>
          <w:szCs w:val="32"/>
        </w:rPr>
        <w:t>～</w:t>
      </w:r>
      <w:r>
        <w:rPr>
          <w:rFonts w:ascii="仿宋_GB2312" w:eastAsia="仿宋_GB2312" w:hint="eastAsia"/>
          <w:sz w:val="32"/>
          <w:szCs w:val="32"/>
        </w:rPr>
        <w:t>SW</w:t>
      </w:r>
      <w:r>
        <w:rPr>
          <w:rFonts w:ascii="仿宋_GB2312" w:eastAsia="仿宋_GB2312" w:hint="eastAsia"/>
          <w:sz w:val="32"/>
          <w:szCs w:val="32"/>
        </w:rPr>
        <w:t>向；总体上芷锚湾站的风速略大于秦皇岛站。通常情况下是</w:t>
      </w:r>
      <w:r>
        <w:rPr>
          <w:rFonts w:ascii="仿宋_GB2312" w:eastAsia="仿宋_GB2312" w:hint="eastAsia"/>
          <w:sz w:val="32"/>
          <w:szCs w:val="32"/>
        </w:rPr>
        <w:t>NE</w:t>
      </w:r>
      <w:r>
        <w:rPr>
          <w:rFonts w:ascii="仿宋_GB2312" w:eastAsia="仿宋_GB2312" w:hint="eastAsia"/>
          <w:sz w:val="32"/>
          <w:szCs w:val="32"/>
        </w:rPr>
        <w:t>～</w:t>
      </w:r>
      <w:r>
        <w:rPr>
          <w:rFonts w:ascii="仿宋_GB2312" w:eastAsia="仿宋_GB2312" w:hint="eastAsia"/>
          <w:sz w:val="32"/>
          <w:szCs w:val="32"/>
        </w:rPr>
        <w:t>NNE</w:t>
      </w:r>
      <w:r>
        <w:rPr>
          <w:rFonts w:ascii="仿宋_GB2312" w:eastAsia="仿宋_GB2312" w:hint="eastAsia"/>
          <w:sz w:val="32"/>
          <w:szCs w:val="32"/>
        </w:rPr>
        <w:t>向风速较大，台风期间则是</w:t>
      </w:r>
      <w:r>
        <w:rPr>
          <w:rFonts w:ascii="仿宋_GB2312" w:eastAsia="仿宋_GB2312" w:hint="eastAsia"/>
          <w:sz w:val="32"/>
          <w:szCs w:val="32"/>
        </w:rPr>
        <w:t>SSE</w:t>
      </w:r>
      <w:r>
        <w:rPr>
          <w:rFonts w:ascii="仿宋_GB2312" w:eastAsia="仿宋_GB2312" w:hint="eastAsia"/>
          <w:sz w:val="32"/>
          <w:szCs w:val="32"/>
        </w:rPr>
        <w:t>～</w:t>
      </w:r>
      <w:r>
        <w:rPr>
          <w:rFonts w:ascii="仿宋_GB2312" w:eastAsia="仿宋_GB2312" w:hint="eastAsia"/>
          <w:sz w:val="32"/>
          <w:szCs w:val="32"/>
        </w:rPr>
        <w:t>SE</w:t>
      </w:r>
      <w:r>
        <w:rPr>
          <w:rFonts w:ascii="仿宋_GB2312" w:eastAsia="仿宋_GB2312" w:hint="eastAsia"/>
          <w:sz w:val="32"/>
          <w:szCs w:val="32"/>
        </w:rPr>
        <w:t>向风速最大。</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详见风玫瑰图（图</w:t>
      </w:r>
      <w:r>
        <w:rPr>
          <w:rFonts w:ascii="仿宋_GB2312" w:eastAsia="仿宋_GB2312" w:hint="eastAsia"/>
          <w:sz w:val="32"/>
          <w:szCs w:val="32"/>
        </w:rPr>
        <w:t>1-2-2</w:t>
      </w:r>
      <w:r>
        <w:rPr>
          <w:rFonts w:ascii="仿宋_GB2312" w:eastAsia="仿宋_GB2312" w:hint="eastAsia"/>
          <w:sz w:val="32"/>
          <w:szCs w:val="32"/>
        </w:rPr>
        <w:t>、图</w:t>
      </w:r>
      <w:r>
        <w:rPr>
          <w:rFonts w:ascii="仿宋_GB2312" w:eastAsia="仿宋_GB2312" w:hint="eastAsia"/>
          <w:sz w:val="32"/>
          <w:szCs w:val="32"/>
        </w:rPr>
        <w:t>1-2-3</w:t>
      </w:r>
      <w:r>
        <w:rPr>
          <w:rFonts w:ascii="仿宋_GB2312" w:eastAsia="仿宋_GB2312" w:hint="eastAsia"/>
          <w:sz w:val="32"/>
          <w:szCs w:val="32"/>
        </w:rPr>
        <w:t>、图</w:t>
      </w:r>
      <w:r>
        <w:rPr>
          <w:rFonts w:ascii="仿宋_GB2312" w:eastAsia="仿宋_GB2312" w:hint="eastAsia"/>
          <w:sz w:val="32"/>
          <w:szCs w:val="32"/>
        </w:rPr>
        <w:t>1-2-4</w:t>
      </w:r>
      <w:r>
        <w:rPr>
          <w:rFonts w:ascii="仿宋_GB2312" w:eastAsia="仿宋_GB2312" w:hint="eastAsia"/>
          <w:sz w:val="32"/>
          <w:szCs w:val="32"/>
        </w:rPr>
        <w:t>）</w:t>
      </w:r>
    </w:p>
    <w:p w:rsidR="00125C0C" w:rsidRDefault="00754429">
      <w:pPr>
        <w:pStyle w:val="aa"/>
        <w:ind w:firstLineChars="0" w:firstLine="0"/>
      </w:pPr>
      <w:r>
        <w:rPr>
          <w:noProof/>
        </w:rPr>
        <w:lastRenderedPageBreak/>
        <w:drawing>
          <wp:inline distT="0" distB="0" distL="0" distR="0">
            <wp:extent cx="2535555" cy="3557905"/>
            <wp:effectExtent l="19050" t="0" r="0" b="0"/>
            <wp:docPr id="2" name="图片 2"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2"/>
                    <pic:cNvPicPr>
                      <a:picLocks noChangeAspect="1" noChangeArrowheads="1"/>
                    </pic:cNvPicPr>
                  </pic:nvPicPr>
                  <pic:blipFill>
                    <a:blip r:embed="rId13" cstate="print"/>
                    <a:srcRect b="879"/>
                    <a:stretch>
                      <a:fillRect/>
                    </a:stretch>
                  </pic:blipFill>
                  <pic:spPr>
                    <a:xfrm>
                      <a:off x="0" y="0"/>
                      <a:ext cx="2535555" cy="3557905"/>
                    </a:xfrm>
                    <a:prstGeom prst="rect">
                      <a:avLst/>
                    </a:prstGeom>
                    <a:noFill/>
                    <a:ln w="9525">
                      <a:noFill/>
                      <a:miter lim="800000"/>
                      <a:headEnd/>
                      <a:tailEnd/>
                    </a:ln>
                  </pic:spPr>
                </pic:pic>
              </a:graphicData>
            </a:graphic>
          </wp:inline>
        </w:drawing>
      </w:r>
      <w:r>
        <w:rPr>
          <w:noProof/>
        </w:rPr>
        <w:drawing>
          <wp:inline distT="0" distB="0" distL="0" distR="0">
            <wp:extent cx="2535555" cy="3267075"/>
            <wp:effectExtent l="19050" t="0" r="0" b="0"/>
            <wp:docPr id="3"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3"/>
                    <pic:cNvPicPr>
                      <a:picLocks noChangeAspect="1" noChangeArrowheads="1"/>
                    </pic:cNvPicPr>
                  </pic:nvPicPr>
                  <pic:blipFill>
                    <a:blip r:embed="rId14" cstate="print"/>
                    <a:srcRect t="5731" b="3696"/>
                    <a:stretch>
                      <a:fillRect/>
                    </a:stretch>
                  </pic:blipFill>
                  <pic:spPr>
                    <a:xfrm>
                      <a:off x="0" y="0"/>
                      <a:ext cx="2535555" cy="3267075"/>
                    </a:xfrm>
                    <a:prstGeom prst="rect">
                      <a:avLst/>
                    </a:prstGeom>
                    <a:noFill/>
                    <a:ln w="9525">
                      <a:noFill/>
                      <a:miter lim="800000"/>
                      <a:headEnd/>
                      <a:tailEnd/>
                    </a:ln>
                  </pic:spPr>
                </pic:pic>
              </a:graphicData>
            </a:graphic>
          </wp:inline>
        </w:drawing>
      </w:r>
    </w:p>
    <w:p w:rsidR="00125C0C" w:rsidRDefault="00754429">
      <w:pPr>
        <w:pStyle w:val="aa"/>
        <w:ind w:firstLine="560"/>
        <w:jc w:val="center"/>
      </w:pPr>
      <w:r>
        <w:rPr>
          <w:noProof/>
        </w:rPr>
        <w:drawing>
          <wp:inline distT="0" distB="0" distL="0" distR="0">
            <wp:extent cx="2543810" cy="3599180"/>
            <wp:effectExtent l="19050" t="0" r="8890" b="0"/>
            <wp:docPr id="4" name="图片 4"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4"/>
                    <pic:cNvPicPr>
                      <a:picLocks noChangeAspect="1" noChangeArrowheads="1"/>
                    </pic:cNvPicPr>
                  </pic:nvPicPr>
                  <pic:blipFill>
                    <a:blip r:embed="rId15" cstate="print"/>
                    <a:srcRect/>
                    <a:stretch>
                      <a:fillRect/>
                    </a:stretch>
                  </pic:blipFill>
                  <pic:spPr>
                    <a:xfrm>
                      <a:off x="0" y="0"/>
                      <a:ext cx="2543810" cy="3599180"/>
                    </a:xfrm>
                    <a:prstGeom prst="rect">
                      <a:avLst/>
                    </a:prstGeom>
                    <a:noFill/>
                    <a:ln w="9525">
                      <a:noFill/>
                      <a:miter lim="800000"/>
                      <a:headEnd/>
                      <a:tailEnd/>
                    </a:ln>
                  </pic:spPr>
                </pic:pic>
              </a:graphicData>
            </a:graphic>
          </wp:inline>
        </w:drawing>
      </w:r>
    </w:p>
    <w:p w:rsidR="00125C0C" w:rsidRDefault="00754429">
      <w:pPr>
        <w:pStyle w:val="aa"/>
        <w:spacing w:line="520" w:lineRule="exact"/>
        <w:ind w:firstLine="643"/>
        <w:rPr>
          <w:rFonts w:ascii="仿宋_GB2312" w:eastAsia="仿宋_GB2312"/>
          <w:b/>
          <w:sz w:val="32"/>
          <w:szCs w:val="32"/>
        </w:rPr>
      </w:pPr>
      <w:r>
        <w:rPr>
          <w:rFonts w:ascii="仿宋_GB2312" w:eastAsia="仿宋_GB2312" w:hint="eastAsia"/>
          <w:b/>
          <w:sz w:val="32"/>
          <w:szCs w:val="32"/>
        </w:rPr>
        <w:t>（六）雷暴及台风</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根据秦皇岛气象站资料统计，多年平均雷暴日数</w:t>
      </w:r>
      <w:r>
        <w:rPr>
          <w:rFonts w:ascii="仿宋_GB2312" w:eastAsia="仿宋_GB2312" w:hint="eastAsia"/>
          <w:sz w:val="32"/>
          <w:szCs w:val="32"/>
        </w:rPr>
        <w:t>30</w:t>
      </w:r>
      <w:r>
        <w:rPr>
          <w:rFonts w:ascii="仿宋_GB2312" w:eastAsia="仿宋_GB2312" w:hint="eastAsia"/>
          <w:sz w:val="32"/>
          <w:szCs w:val="32"/>
        </w:rPr>
        <w:t>天，</w:t>
      </w:r>
      <w:r>
        <w:rPr>
          <w:rFonts w:ascii="仿宋_GB2312" w:eastAsia="仿宋_GB2312" w:hint="eastAsia"/>
          <w:sz w:val="32"/>
          <w:szCs w:val="32"/>
        </w:rPr>
        <w:t xml:space="preserve"> </w:t>
      </w:r>
      <w:r>
        <w:rPr>
          <w:rFonts w:ascii="仿宋_GB2312" w:eastAsia="仿宋_GB2312" w:hint="eastAsia"/>
          <w:sz w:val="32"/>
          <w:szCs w:val="32"/>
        </w:rPr>
        <w:t>最多</w:t>
      </w:r>
      <w:r>
        <w:rPr>
          <w:rFonts w:ascii="仿宋_GB2312" w:eastAsia="仿宋_GB2312" w:hint="eastAsia"/>
          <w:sz w:val="32"/>
          <w:szCs w:val="32"/>
        </w:rPr>
        <w:t>51</w:t>
      </w:r>
      <w:r>
        <w:rPr>
          <w:rFonts w:ascii="仿宋_GB2312" w:eastAsia="仿宋_GB2312" w:hint="eastAsia"/>
          <w:sz w:val="32"/>
          <w:szCs w:val="32"/>
        </w:rPr>
        <w:t>天，最少</w:t>
      </w:r>
      <w:r>
        <w:rPr>
          <w:rFonts w:ascii="仿宋_GB2312" w:eastAsia="仿宋_GB2312" w:hint="eastAsia"/>
          <w:sz w:val="32"/>
          <w:szCs w:val="32"/>
        </w:rPr>
        <w:t>17</w:t>
      </w:r>
      <w:r>
        <w:rPr>
          <w:rFonts w:ascii="仿宋_GB2312" w:eastAsia="仿宋_GB2312" w:hint="eastAsia"/>
          <w:sz w:val="32"/>
          <w:szCs w:val="32"/>
        </w:rPr>
        <w:t>天。</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本海区台风影响较少，平均每年影响不到一次。近</w:t>
      </w:r>
      <w:r>
        <w:rPr>
          <w:rFonts w:ascii="仿宋_GB2312" w:eastAsia="仿宋_GB2312" w:hint="eastAsia"/>
          <w:sz w:val="32"/>
          <w:szCs w:val="32"/>
        </w:rPr>
        <w:t>5</w:t>
      </w:r>
      <w:r>
        <w:rPr>
          <w:rFonts w:ascii="仿宋_GB2312" w:eastAsia="仿宋_GB2312" w:hint="eastAsia"/>
          <w:sz w:val="32"/>
          <w:szCs w:val="32"/>
        </w:rPr>
        <w:t>年</w:t>
      </w:r>
      <w:r>
        <w:rPr>
          <w:rFonts w:ascii="仿宋_GB2312" w:eastAsia="仿宋_GB2312" w:hint="eastAsia"/>
          <w:sz w:val="32"/>
          <w:szCs w:val="32"/>
        </w:rPr>
        <w:lastRenderedPageBreak/>
        <w:t>中有三次受北上台风外围影响，出现暴雨和大风天气。</w:t>
      </w:r>
    </w:p>
    <w:p w:rsidR="00125C0C" w:rsidRDefault="00754429">
      <w:pPr>
        <w:pStyle w:val="3-"/>
        <w:spacing w:line="52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二、水文</w:t>
      </w:r>
    </w:p>
    <w:p w:rsidR="00125C0C" w:rsidRDefault="00754429">
      <w:pPr>
        <w:spacing w:line="520" w:lineRule="exact"/>
        <w:ind w:firstLine="570"/>
        <w:rPr>
          <w:rFonts w:ascii="仿宋_GB2312" w:eastAsia="仿宋_GB2312" w:hAnsi="黑体"/>
          <w:b/>
          <w:sz w:val="32"/>
          <w:szCs w:val="32"/>
        </w:rPr>
      </w:pPr>
      <w:r>
        <w:rPr>
          <w:rFonts w:ascii="仿宋_GB2312" w:eastAsia="仿宋_GB2312" w:hAnsi="黑体" w:hint="eastAsia"/>
          <w:b/>
          <w:sz w:val="32"/>
          <w:szCs w:val="32"/>
        </w:rPr>
        <w:t>（一）潮汐</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秦皇岛市沿海属于我国弱潮海区，潮汐性质为正规日潮型，秦皇岛海洋站的潮汐型态系数</w:t>
      </w:r>
      <w:r>
        <w:rPr>
          <w:rFonts w:ascii="仿宋_GB2312" w:eastAsia="仿宋_GB2312" w:hint="eastAsia"/>
          <w:sz w:val="32"/>
          <w:szCs w:val="32"/>
        </w:rPr>
        <w:t>F=(H01+Hk1)/ Hm2</w:t>
      </w:r>
      <w:r>
        <w:rPr>
          <w:rFonts w:ascii="仿宋_GB2312" w:eastAsia="仿宋_GB2312" w:hint="eastAsia"/>
          <w:sz w:val="32"/>
          <w:szCs w:val="32"/>
        </w:rPr>
        <w:t>值等于</w:t>
      </w:r>
      <w:r>
        <w:rPr>
          <w:rFonts w:ascii="仿宋_GB2312" w:eastAsia="仿宋_GB2312" w:hint="eastAsia"/>
          <w:sz w:val="32"/>
          <w:szCs w:val="32"/>
        </w:rPr>
        <w:t>4.73</w:t>
      </w:r>
      <w:r>
        <w:rPr>
          <w:rFonts w:ascii="仿宋_GB2312" w:eastAsia="仿宋_GB2312" w:hint="eastAsia"/>
          <w:sz w:val="32"/>
          <w:szCs w:val="32"/>
        </w:rPr>
        <w:t>。根据秦皇岛海洋站、芷锚湾海洋站实测资料综合统计分析本海区的潮汐状况：</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、各地基面关系</w:t>
      </w:r>
    </w:p>
    <w:p w:rsidR="00125C0C" w:rsidRDefault="00125C0C" w:rsidP="00117A97">
      <w:pPr>
        <w:widowControl/>
        <w:autoSpaceDE w:val="0"/>
        <w:autoSpaceDN w:val="0"/>
        <w:spacing w:line="336" w:lineRule="auto"/>
        <w:ind w:firstLineChars="200" w:firstLine="400"/>
        <w:textAlignment w:val="bottom"/>
        <w:rPr>
          <w:rFonts w:ascii="仿宋_GB2312" w:eastAsia="仿宋_GB2312"/>
          <w:spacing w:val="8"/>
        </w:rPr>
      </w:pPr>
      <w:r w:rsidRPr="00125C0C">
        <w:rPr>
          <w:spacing w:val="8"/>
          <w:sz w:val="20"/>
        </w:rPr>
        <w:pict>
          <v:line id="直线 177" o:spid="_x0000_s1037" style="position:absolute;left:0;text-align:left;z-index:251662336" from="27pt,15.55pt" to="270pt,15.55pt" o:gfxdata="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huUf/UAAAACAEAAA8AAAAAAAAAAQAg&#10;AAAAIgAAAGRycy9kb3ducmV2LnhtbFBLAQIUABQAAAAIAIdO4kDzolX52QEAAKQDAAAOAAAAAAAA&#10;AAEAIAAAACMBAABkcnMvZTJvRG9jLnhtbFBLBQYAAAAABgAGAFkBAABuBQAAAAA=&#10;"/>
        </w:pict>
      </w:r>
      <w:r w:rsidRPr="00125C0C">
        <w:rPr>
          <w:spacing w:val="8"/>
          <w:sz w:val="20"/>
        </w:rPr>
        <w:pict>
          <v:line id="直线 175" o:spid="_x0000_s1036" style="position:absolute;left:0;text-align:left;flip:x;z-index:251660288" from="125.95pt,15.6pt" to="125.95pt,39pt" o:gfxdata="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M4/ZvYAAAACQEAAA8AAAAAAAAAAQAgAAAAIgAAAGRycy9kb3ducmV2Lnht&#10;bFBLAQIUABQAAAAIAIdO4kBx9W1m+QEAANsDAAAOAAAAAAAAAAEAIAAAACcBAABkcnMvZTJvRG9j&#10;LnhtbFBLBQYAAAAABgAGAFkBAACSBQAAAAA=&#10;">
            <v:stroke endarrow="block"/>
          </v:line>
        </w:pict>
      </w:r>
      <w:r w:rsidR="00754429">
        <w:rPr>
          <w:spacing w:val="8"/>
        </w:rPr>
        <w:t xml:space="preserve"> </w:t>
      </w:r>
      <w:r w:rsidR="00754429">
        <w:rPr>
          <w:rFonts w:ascii="仿宋_GB2312" w:eastAsia="仿宋_GB2312" w:hint="eastAsia"/>
          <w:spacing w:val="8"/>
        </w:rPr>
        <w:t xml:space="preserve">                                        </w:t>
      </w:r>
      <w:r w:rsidR="00754429">
        <w:rPr>
          <w:rFonts w:ascii="仿宋_GB2312" w:eastAsia="仿宋_GB2312" w:hint="eastAsia"/>
          <w:spacing w:val="8"/>
        </w:rPr>
        <w:t>平均海平面</w:t>
      </w:r>
      <w:r w:rsidR="00754429">
        <w:rPr>
          <w:rFonts w:ascii="仿宋_GB2312" w:eastAsia="仿宋_GB2312" w:hint="eastAsia"/>
          <w:spacing w:val="8"/>
        </w:rPr>
        <w:t xml:space="preserve"> </w:t>
      </w:r>
    </w:p>
    <w:p w:rsidR="00125C0C" w:rsidRDefault="00125C0C" w:rsidP="00117A97">
      <w:pPr>
        <w:widowControl/>
        <w:autoSpaceDE w:val="0"/>
        <w:autoSpaceDN w:val="0"/>
        <w:spacing w:line="336" w:lineRule="auto"/>
        <w:ind w:firstLineChars="200" w:firstLine="400"/>
        <w:textAlignment w:val="bottom"/>
        <w:rPr>
          <w:rFonts w:ascii="仿宋_GB2312" w:eastAsia="仿宋_GB2312"/>
          <w:spacing w:val="8"/>
        </w:rPr>
      </w:pPr>
      <w:r w:rsidRPr="00125C0C">
        <w:rPr>
          <w:rFonts w:ascii="仿宋_GB2312" w:eastAsia="仿宋_GB2312"/>
          <w:spacing w:val="8"/>
          <w:sz w:val="20"/>
        </w:rPr>
        <w:pict>
          <v:line id="直线 181" o:spid="_x0000_s1035" style="position:absolute;left:0;text-align:left;z-index:251666432" from="35.95pt,17.15pt" to="35.95pt,79.55pt" o:gfxdata="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OHMW2AAAAAgBAAAPAAAAAAAAAAEAIAAAACIAAABkcnMvZG93bnJldi54bWxQSwECFAAU&#10;AAAACACHTuJAVoqm7PEBAADRAwAADgAAAAAAAAABACAAAAAnAQAAZHJzL2Uyb0RvYy54bWxQSwUG&#10;AAAAAAYABgBZAQAAigUAAAAA&#10;">
            <v:stroke endarrow="block"/>
          </v:line>
        </w:pict>
      </w:r>
      <w:r w:rsidRPr="00125C0C">
        <w:rPr>
          <w:rFonts w:ascii="仿宋_GB2312" w:eastAsia="仿宋_GB2312"/>
          <w:spacing w:val="8"/>
          <w:sz w:val="20"/>
        </w:rPr>
        <w:pict>
          <v:line id="直线 179" o:spid="_x0000_s1034" style="position:absolute;left:0;text-align:left;z-index:251664384" from="89.95pt,17.15pt" to="89.95pt,56.15pt" o:gfxdata="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6ZpU2gAAAAoBAAAPAAAAAAAAAAEAIAAAACIAAABkcnMvZG93bnJldi54bWxQSwEC&#10;FAAUAAAACACHTuJA7N+uGfIBAADRAwAADgAAAAAAAAABACAAAAApAQAAZHJzL2Uyb0RvYy54bWxQ&#10;SwUGAAAAAAYABgBZAQAAjQUAAAAA&#10;">
            <v:stroke endarrow="block"/>
          </v:line>
        </w:pict>
      </w:r>
      <w:r w:rsidRPr="00125C0C">
        <w:rPr>
          <w:rFonts w:ascii="仿宋_GB2312" w:eastAsia="仿宋_GB2312"/>
          <w:spacing w:val="8"/>
          <w:sz w:val="20"/>
        </w:rPr>
        <w:pict>
          <v:line id="直线 178" o:spid="_x0000_s1033" style="position:absolute;left:0;text-align:left;z-index:251663360" from="27pt,17.1pt" to="270pt,17.1pt" o:gfxdata="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As791AAAAAgBAAAPAAAAAAAAAAEA&#10;IAAAACIAAABkcnMvZG93bnJldi54bWxQSwECFAAUAAAACACHTuJAB88sTNoBAACkAwAADgAAAAAA&#10;AAABACAAAAAjAQAAZHJzL2Uyb0RvYy54bWxQSwUGAAAAAAYABgBZAQAAbwUAAAAA&#10;"/>
        </w:pict>
      </w:r>
      <w:r w:rsidR="00754429">
        <w:rPr>
          <w:rFonts w:ascii="仿宋_GB2312" w:eastAsia="仿宋_GB2312" w:hint="eastAsia"/>
          <w:spacing w:val="8"/>
        </w:rPr>
        <w:t xml:space="preserve">                     0.03m          </w:t>
      </w:r>
      <w:r w:rsidR="00754429">
        <w:rPr>
          <w:rFonts w:ascii="仿宋_GB2312" w:eastAsia="仿宋_GB2312" w:hint="eastAsia"/>
          <w:spacing w:val="8"/>
        </w:rPr>
        <w:t xml:space="preserve">     </w:t>
      </w:r>
      <w:r w:rsidR="00754429">
        <w:rPr>
          <w:rFonts w:ascii="仿宋_GB2312" w:eastAsia="仿宋_GB2312" w:hint="eastAsia"/>
          <w:spacing w:val="8"/>
        </w:rPr>
        <w:t>“</w:t>
      </w:r>
      <w:r w:rsidR="00754429">
        <w:rPr>
          <w:rFonts w:ascii="仿宋_GB2312" w:eastAsia="仿宋_GB2312" w:hint="eastAsia"/>
          <w:spacing w:val="8"/>
        </w:rPr>
        <w:t>56</w:t>
      </w:r>
      <w:r w:rsidR="00754429">
        <w:rPr>
          <w:rFonts w:ascii="仿宋_GB2312" w:eastAsia="仿宋_GB2312" w:hint="eastAsia"/>
          <w:spacing w:val="8"/>
        </w:rPr>
        <w:t>”黄海基面</w:t>
      </w:r>
    </w:p>
    <w:p w:rsidR="00125C0C" w:rsidRDefault="00754429">
      <w:pPr>
        <w:widowControl/>
        <w:autoSpaceDE w:val="0"/>
        <w:autoSpaceDN w:val="0"/>
        <w:spacing w:line="336" w:lineRule="auto"/>
        <w:ind w:firstLineChars="200" w:firstLine="512"/>
        <w:textAlignment w:val="bottom"/>
        <w:rPr>
          <w:rFonts w:ascii="仿宋_GB2312" w:eastAsia="仿宋_GB2312"/>
          <w:spacing w:val="8"/>
        </w:rPr>
      </w:pPr>
      <w:r>
        <w:rPr>
          <w:rFonts w:ascii="仿宋_GB2312" w:eastAsia="仿宋_GB2312" w:hint="eastAsia"/>
          <w:spacing w:val="8"/>
        </w:rPr>
        <w:t xml:space="preserve">                   </w:t>
      </w:r>
    </w:p>
    <w:p w:rsidR="00125C0C" w:rsidRDefault="00125C0C" w:rsidP="00117A97">
      <w:pPr>
        <w:spacing w:line="288" w:lineRule="auto"/>
        <w:ind w:firstLineChars="200" w:firstLine="400"/>
        <w:rPr>
          <w:rFonts w:ascii="仿宋_GB2312" w:eastAsia="仿宋_GB2312"/>
          <w:sz w:val="28"/>
        </w:rPr>
      </w:pPr>
      <w:r w:rsidRPr="00125C0C">
        <w:rPr>
          <w:rFonts w:ascii="仿宋_GB2312" w:eastAsia="仿宋_GB2312"/>
          <w:spacing w:val="8"/>
          <w:sz w:val="20"/>
        </w:rPr>
        <w:pict>
          <v:line id="直线 176" o:spid="_x0000_s1032" style="position:absolute;left:0;text-align:left;z-index:251661312" from="81pt,12.45pt" to="270pt,12.45pt" o:gfxdata="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IMvB1QAAAAkBAAAPAAAAAAAAAAEA&#10;IAAAACIAAABkcnMvZG93bnJldi54bWxQSwECFAAUAAAACACHTuJAr0IV9dkBAACkAwAADgAAAAAA&#10;AAABACAAAAAkAQAAZHJzL2Uyb0RvYy54bWxQSwUGAAAAAAYABgBZAQAAbwUAAAAA&#10;"/>
        </w:pict>
      </w:r>
      <w:r w:rsidR="00754429">
        <w:rPr>
          <w:rFonts w:ascii="仿宋_GB2312" w:eastAsia="仿宋_GB2312" w:hint="eastAsia"/>
          <w:spacing w:val="8"/>
        </w:rPr>
        <w:t xml:space="preserve">                     0.76m               </w:t>
      </w:r>
      <w:r w:rsidR="00754429">
        <w:rPr>
          <w:rFonts w:ascii="仿宋_GB2312" w:eastAsia="仿宋_GB2312" w:hint="eastAsia"/>
        </w:rPr>
        <w:t>芷锚湾</w:t>
      </w:r>
      <w:r w:rsidR="00754429">
        <w:rPr>
          <w:rFonts w:ascii="仿宋_GB2312" w:eastAsia="仿宋_GB2312" w:hint="eastAsia"/>
          <w:spacing w:val="8"/>
        </w:rPr>
        <w:t>理论最低潮面</w:t>
      </w:r>
    </w:p>
    <w:p w:rsidR="00125C0C" w:rsidRDefault="00125C0C">
      <w:pPr>
        <w:spacing w:line="288" w:lineRule="auto"/>
        <w:ind w:firstLineChars="1400" w:firstLine="2800"/>
        <w:rPr>
          <w:rFonts w:ascii="仿宋_GB2312" w:eastAsia="仿宋_GB2312"/>
          <w:spacing w:val="8"/>
        </w:rPr>
      </w:pPr>
      <w:r w:rsidRPr="00125C0C">
        <w:rPr>
          <w:rFonts w:ascii="仿宋_GB2312" w:eastAsia="仿宋_GB2312"/>
          <w:sz w:val="20"/>
        </w:rPr>
        <w:pict>
          <v:line id="直线 180" o:spid="_x0000_s1031" style="position:absolute;left:0;text-align:left;z-index:251665408" from="36pt,17.1pt" to="279pt,17.1pt" o:gfxdata="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PljE9UAAAAIAQAADwAAAAAAAAAB&#10;ACAAAAAiAAAAZHJzL2Rvd25yZXYueG1sUEsBAhQAFAAAAAgAh07iQP2O0ELaAQAApAMAAA4AAAAA&#10;AAAAAQAgAAAAJAEAAGRycy9lMm9Eb2MueG1sUEsFBgAAAAAGAAYAWQEAAHAFAAAAAA==&#10;"/>
        </w:pict>
      </w:r>
      <w:r w:rsidR="00754429">
        <w:rPr>
          <w:rFonts w:ascii="仿宋_GB2312" w:eastAsia="仿宋_GB2312" w:hint="eastAsia"/>
        </w:rPr>
        <w:t>0.86</w:t>
      </w:r>
      <w:r w:rsidR="00754429">
        <w:rPr>
          <w:rFonts w:ascii="仿宋_GB2312" w:eastAsia="仿宋_GB2312" w:hint="eastAsia"/>
          <w:spacing w:val="8"/>
        </w:rPr>
        <w:t>m</w:t>
      </w:r>
      <w:r w:rsidR="00754429">
        <w:rPr>
          <w:rFonts w:ascii="仿宋_GB2312" w:eastAsia="仿宋_GB2312" w:hint="eastAsia"/>
        </w:rPr>
        <w:t xml:space="preserve">                     </w:t>
      </w:r>
      <w:r w:rsidR="00754429">
        <w:rPr>
          <w:rFonts w:ascii="仿宋_GB2312" w:eastAsia="仿宋_GB2312" w:hint="eastAsia"/>
        </w:rPr>
        <w:t>秦皇岛验潮</w:t>
      </w:r>
      <w:r w:rsidR="00754429">
        <w:rPr>
          <w:rFonts w:ascii="仿宋_GB2312" w:eastAsia="仿宋_GB2312" w:hint="eastAsia"/>
          <w:spacing w:val="8"/>
        </w:rPr>
        <w:t>零点</w:t>
      </w:r>
    </w:p>
    <w:p w:rsidR="00125C0C" w:rsidRDefault="00754429" w:rsidP="00117A97">
      <w:pPr>
        <w:widowControl/>
        <w:autoSpaceDE w:val="0"/>
        <w:autoSpaceDN w:val="0"/>
        <w:spacing w:line="336" w:lineRule="auto"/>
        <w:ind w:leftChars="195" w:left="6253" w:hangingChars="2066" w:hanging="5785"/>
        <w:textAlignment w:val="bottom"/>
        <w:rPr>
          <w:rFonts w:ascii="仿宋_GB2312" w:eastAsia="仿宋_GB2312"/>
          <w:spacing w:val="8"/>
        </w:rPr>
      </w:pPr>
      <w:r>
        <w:rPr>
          <w:rFonts w:ascii="仿宋_GB2312" w:eastAsia="仿宋_GB2312" w:hint="eastAsia"/>
          <w:sz w:val="28"/>
        </w:rPr>
        <w:t xml:space="preserve">                                    </w:t>
      </w:r>
      <w:r>
        <w:rPr>
          <w:rFonts w:ascii="仿宋_GB2312" w:eastAsia="仿宋_GB2312" w:hint="eastAsia"/>
          <w:spacing w:val="8"/>
        </w:rPr>
        <w:t>（</w:t>
      </w:r>
      <w:r>
        <w:rPr>
          <w:rFonts w:ascii="仿宋_GB2312" w:eastAsia="仿宋_GB2312" w:hint="eastAsia"/>
        </w:rPr>
        <w:t>秦皇岛</w:t>
      </w:r>
      <w:r>
        <w:rPr>
          <w:rFonts w:ascii="仿宋_GB2312" w:eastAsia="仿宋_GB2312" w:hint="eastAsia"/>
          <w:spacing w:val="8"/>
        </w:rPr>
        <w:t>理论最低潮面）</w:t>
      </w:r>
    </w:p>
    <w:p w:rsidR="00125C0C" w:rsidRDefault="00754429">
      <w:pPr>
        <w:pStyle w:val="aa"/>
        <w:ind w:firstLine="640"/>
        <w:rPr>
          <w:rFonts w:ascii="仿宋_GB2312" w:eastAsia="仿宋_GB2312"/>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w:t>
      </w:r>
      <w:r>
        <w:rPr>
          <w:rFonts w:ascii="仿宋_GB2312" w:eastAsia="仿宋_GB2312" w:hint="eastAsia"/>
          <w:sz w:val="32"/>
          <w:szCs w:val="32"/>
        </w:rPr>
        <w:t>潮位特征值（以当地理论最低潮面起算</w:t>
      </w:r>
      <w:r>
        <w:rPr>
          <w:rFonts w:ascii="仿宋_GB2312" w:eastAsia="仿宋_GB2312" w:hint="eastAsia"/>
          <w:sz w:val="32"/>
          <w:szCs w:val="32"/>
        </w:rPr>
        <w:t>,</w:t>
      </w:r>
      <w:r>
        <w:rPr>
          <w:rFonts w:ascii="仿宋_GB2312" w:eastAsia="仿宋_GB2312" w:hint="eastAsia"/>
          <w:sz w:val="32"/>
          <w:szCs w:val="32"/>
        </w:rPr>
        <w:t>下同）</w:t>
      </w:r>
    </w:p>
    <w:p w:rsidR="00125C0C" w:rsidRDefault="00754429">
      <w:pPr>
        <w:pStyle w:val="aa"/>
        <w:ind w:firstLine="640"/>
        <w:rPr>
          <w:rFonts w:ascii="仿宋_GB2312" w:eastAsia="仿宋_GB2312"/>
          <w:sz w:val="32"/>
          <w:szCs w:val="32"/>
        </w:rPr>
      </w:pPr>
      <w:r>
        <w:rPr>
          <w:rFonts w:ascii="仿宋_GB2312" w:eastAsia="仿宋_GB2312" w:hint="eastAsia"/>
          <w:sz w:val="32"/>
          <w:szCs w:val="32"/>
        </w:rPr>
        <w:t>各测站的潮位特征值见表</w:t>
      </w:r>
      <w:r>
        <w:rPr>
          <w:rFonts w:ascii="仿宋_GB2312" w:eastAsia="仿宋_GB2312" w:hint="eastAsia"/>
          <w:sz w:val="32"/>
          <w:szCs w:val="32"/>
        </w:rPr>
        <w:t>1-2-2</w:t>
      </w:r>
      <w:r>
        <w:rPr>
          <w:rFonts w:ascii="仿宋_GB2312" w:eastAsia="仿宋_GB2312" w:hint="eastAsia"/>
          <w:sz w:val="32"/>
          <w:szCs w:val="32"/>
        </w:rPr>
        <w:t>：</w:t>
      </w:r>
      <w:r>
        <w:rPr>
          <w:rFonts w:ascii="仿宋_GB2312" w:eastAsia="仿宋_GB2312" w:hint="eastAsia"/>
          <w:sz w:val="32"/>
          <w:szCs w:val="32"/>
        </w:rPr>
        <w:t xml:space="preserve"> </w:t>
      </w:r>
    </w:p>
    <w:p w:rsidR="00125C0C" w:rsidRDefault="00754429">
      <w:pPr>
        <w:pStyle w:val="aa"/>
        <w:ind w:firstLine="640"/>
        <w:jc w:val="center"/>
        <w:rPr>
          <w:rFonts w:ascii="仿宋_GB2312" w:eastAsia="仿宋_GB2312"/>
          <w:sz w:val="32"/>
          <w:szCs w:val="32"/>
        </w:rPr>
      </w:pPr>
      <w:r>
        <w:rPr>
          <w:rFonts w:ascii="仿宋_GB2312" w:eastAsia="仿宋_GB2312" w:hint="eastAsia"/>
          <w:bCs/>
          <w:sz w:val="32"/>
          <w:szCs w:val="32"/>
        </w:rPr>
        <w:t>秦皇岛</w:t>
      </w:r>
      <w:r>
        <w:rPr>
          <w:rFonts w:ascii="仿宋_GB2312" w:eastAsia="仿宋_GB2312" w:hint="eastAsia"/>
          <w:sz w:val="32"/>
          <w:szCs w:val="32"/>
        </w:rPr>
        <w:t>各测站潮位特征值表</w:t>
      </w:r>
    </w:p>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表</w:t>
      </w:r>
      <w:r>
        <w:rPr>
          <w:rFonts w:ascii="仿宋_GB2312" w:eastAsia="仿宋_GB2312" w:hint="eastAsia"/>
          <w:szCs w:val="24"/>
        </w:rPr>
        <w:t xml:space="preserve">1-2-2                         </w:t>
      </w:r>
      <w:r>
        <w:rPr>
          <w:rFonts w:ascii="仿宋_GB2312" w:eastAsia="仿宋_GB2312" w:hint="eastAsia"/>
          <w:szCs w:val="24"/>
        </w:rPr>
        <w:t xml:space="preserve">                 </w:t>
      </w:r>
      <w:r>
        <w:rPr>
          <w:rFonts w:ascii="仿宋_GB2312" w:eastAsia="仿宋_GB2312" w:hint="eastAsia"/>
          <w:szCs w:val="24"/>
        </w:rPr>
        <w:t>单位：</w:t>
      </w:r>
      <w:r>
        <w:rPr>
          <w:rFonts w:ascii="仿宋_GB2312" w:eastAsia="仿宋_GB2312" w:hint="eastAsia"/>
          <w:szCs w:val="24"/>
        </w:rPr>
        <w:t>m</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4A0"/>
      </w:tblPr>
      <w:tblGrid>
        <w:gridCol w:w="1800"/>
        <w:gridCol w:w="3000"/>
        <w:gridCol w:w="2760"/>
      </w:tblGrid>
      <w:tr w:rsidR="00125C0C">
        <w:tc>
          <w:tcPr>
            <w:tcW w:w="1800" w:type="dxa"/>
          </w:tcPr>
          <w:p w:rsidR="00125C0C" w:rsidRDefault="00125C0C">
            <w:pPr>
              <w:keepNext/>
              <w:keepLines/>
              <w:spacing w:line="288" w:lineRule="auto"/>
              <w:jc w:val="center"/>
              <w:rPr>
                <w:rFonts w:ascii="仿宋_GB2312" w:eastAsia="仿宋_GB2312"/>
                <w:szCs w:val="24"/>
              </w:rPr>
            </w:pPr>
          </w:p>
        </w:tc>
        <w:tc>
          <w:tcPr>
            <w:tcW w:w="3000" w:type="dxa"/>
            <w:vAlign w:val="center"/>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秦皇岛海洋站</w:t>
            </w:r>
          </w:p>
        </w:tc>
        <w:tc>
          <w:tcPr>
            <w:tcW w:w="2760" w:type="dxa"/>
            <w:vAlign w:val="center"/>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芷锚湾海洋站</w:t>
            </w:r>
          </w:p>
        </w:tc>
      </w:tr>
      <w:tr w:rsidR="00125C0C">
        <w:trPr>
          <w:trHeight w:val="331"/>
        </w:trPr>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历年最高潮位</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2.55(1960</w:t>
            </w:r>
            <w:r>
              <w:rPr>
                <w:rFonts w:ascii="仿宋_GB2312" w:eastAsia="仿宋_GB2312" w:hint="eastAsia"/>
                <w:szCs w:val="24"/>
              </w:rPr>
              <w:t>年</w:t>
            </w:r>
            <w:r>
              <w:rPr>
                <w:rFonts w:ascii="仿宋_GB2312" w:eastAsia="仿宋_GB2312" w:hint="eastAsia"/>
                <w:szCs w:val="24"/>
              </w:rPr>
              <w:t>7</w:t>
            </w:r>
            <w:r>
              <w:rPr>
                <w:rFonts w:ascii="仿宋_GB2312" w:eastAsia="仿宋_GB2312" w:hint="eastAsia"/>
                <w:szCs w:val="24"/>
              </w:rPr>
              <w:t>月</w:t>
            </w:r>
            <w:r>
              <w:rPr>
                <w:rFonts w:ascii="仿宋_GB2312" w:eastAsia="仿宋_GB2312" w:hint="eastAsia"/>
                <w:szCs w:val="24"/>
              </w:rPr>
              <w:t>28</w:t>
            </w:r>
            <w:r>
              <w:rPr>
                <w:rFonts w:ascii="仿宋_GB2312" w:eastAsia="仿宋_GB2312" w:hint="eastAsia"/>
                <w:szCs w:val="24"/>
              </w:rPr>
              <w:t>日</w:t>
            </w:r>
            <w:r>
              <w:rPr>
                <w:rFonts w:ascii="仿宋_GB2312" w:eastAsia="仿宋_GB2312" w:hint="eastAsia"/>
                <w:szCs w:val="24"/>
              </w:rPr>
              <w:t>)</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2.32</w:t>
            </w:r>
          </w:p>
        </w:tc>
      </w:tr>
      <w:tr w:rsidR="00125C0C">
        <w:trPr>
          <w:trHeight w:val="358"/>
        </w:trPr>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历年最低潮位</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-1.43(1973</w:t>
            </w:r>
            <w:r>
              <w:rPr>
                <w:rFonts w:ascii="仿宋_GB2312" w:eastAsia="仿宋_GB2312" w:hint="eastAsia"/>
                <w:szCs w:val="24"/>
              </w:rPr>
              <w:t>年</w:t>
            </w:r>
            <w:r>
              <w:rPr>
                <w:rFonts w:ascii="仿宋_GB2312" w:eastAsia="仿宋_GB2312" w:hint="eastAsia"/>
                <w:szCs w:val="24"/>
              </w:rPr>
              <w:t>12</w:t>
            </w:r>
            <w:r>
              <w:rPr>
                <w:rFonts w:ascii="仿宋_GB2312" w:eastAsia="仿宋_GB2312" w:hint="eastAsia"/>
                <w:szCs w:val="24"/>
              </w:rPr>
              <w:t>月</w:t>
            </w:r>
            <w:r>
              <w:rPr>
                <w:rFonts w:ascii="仿宋_GB2312" w:eastAsia="仿宋_GB2312" w:hint="eastAsia"/>
                <w:szCs w:val="24"/>
              </w:rPr>
              <w:t>24</w:t>
            </w:r>
            <w:r>
              <w:rPr>
                <w:rFonts w:ascii="仿宋_GB2312" w:eastAsia="仿宋_GB2312" w:hint="eastAsia"/>
                <w:szCs w:val="24"/>
              </w:rPr>
              <w:t>日</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-0.55</w:t>
            </w:r>
          </w:p>
        </w:tc>
      </w:tr>
      <w:tr w:rsidR="00125C0C">
        <w:trPr>
          <w:trHeight w:val="236"/>
        </w:trPr>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平均高潮位</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1.24</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1.47</w:t>
            </w:r>
          </w:p>
        </w:tc>
      </w:tr>
      <w:tr w:rsidR="00125C0C">
        <w:trPr>
          <w:trHeight w:val="262"/>
        </w:trPr>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平均低潮位</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0.51</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0.69</w:t>
            </w:r>
          </w:p>
        </w:tc>
      </w:tr>
      <w:tr w:rsidR="00125C0C">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平均潮位</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0.89(</w:t>
            </w:r>
            <w:r>
              <w:rPr>
                <w:rFonts w:ascii="仿宋_GB2312" w:eastAsia="仿宋_GB2312" w:hint="eastAsia"/>
                <w:szCs w:val="24"/>
              </w:rPr>
              <w:t>多年平均海面</w:t>
            </w:r>
            <w:r>
              <w:rPr>
                <w:rFonts w:ascii="仿宋_GB2312" w:eastAsia="仿宋_GB2312" w:hint="eastAsia"/>
                <w:szCs w:val="24"/>
              </w:rPr>
              <w:t>)</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1.05</w:t>
            </w:r>
          </w:p>
        </w:tc>
      </w:tr>
      <w:tr w:rsidR="00125C0C">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最大潮差</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2.63</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2.56</w:t>
            </w:r>
          </w:p>
        </w:tc>
      </w:tr>
      <w:tr w:rsidR="00125C0C">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最小潮差</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0.01</w:t>
            </w:r>
          </w:p>
        </w:tc>
        <w:tc>
          <w:tcPr>
            <w:tcW w:w="2760" w:type="dxa"/>
          </w:tcPr>
          <w:p w:rsidR="00125C0C" w:rsidRDefault="00125C0C">
            <w:pPr>
              <w:keepNext/>
              <w:keepLines/>
              <w:spacing w:line="288" w:lineRule="auto"/>
              <w:jc w:val="center"/>
              <w:rPr>
                <w:rFonts w:ascii="仿宋_GB2312" w:eastAsia="仿宋_GB2312"/>
                <w:szCs w:val="24"/>
              </w:rPr>
            </w:pPr>
          </w:p>
        </w:tc>
      </w:tr>
      <w:tr w:rsidR="00125C0C">
        <w:tc>
          <w:tcPr>
            <w:tcW w:w="180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平均潮差</w:t>
            </w:r>
          </w:p>
        </w:tc>
        <w:tc>
          <w:tcPr>
            <w:tcW w:w="3000" w:type="dxa"/>
          </w:tcPr>
          <w:p w:rsidR="00125C0C" w:rsidRDefault="00754429">
            <w:pPr>
              <w:keepNext/>
              <w:keepLines/>
              <w:tabs>
                <w:tab w:val="left" w:pos="452"/>
              </w:tabs>
              <w:spacing w:line="288" w:lineRule="auto"/>
              <w:jc w:val="center"/>
              <w:rPr>
                <w:rFonts w:ascii="仿宋_GB2312" w:eastAsia="仿宋_GB2312"/>
                <w:szCs w:val="24"/>
              </w:rPr>
            </w:pPr>
            <w:r>
              <w:rPr>
                <w:rFonts w:ascii="仿宋_GB2312" w:eastAsia="仿宋_GB2312" w:hint="eastAsia"/>
                <w:szCs w:val="24"/>
              </w:rPr>
              <w:t>0.73</w:t>
            </w:r>
          </w:p>
        </w:tc>
        <w:tc>
          <w:tcPr>
            <w:tcW w:w="2760"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0.78</w:t>
            </w:r>
          </w:p>
        </w:tc>
      </w:tr>
    </w:tbl>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、工程设计水位</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根据上述实测潮位资料，计算得到各港区的工程设计水</w:t>
      </w:r>
      <w:r>
        <w:rPr>
          <w:rFonts w:ascii="仿宋_GB2312" w:eastAsia="仿宋_GB2312" w:hint="eastAsia"/>
          <w:sz w:val="32"/>
          <w:szCs w:val="32"/>
        </w:rPr>
        <w:lastRenderedPageBreak/>
        <w:t>位见表</w:t>
      </w:r>
      <w:r>
        <w:rPr>
          <w:rFonts w:ascii="仿宋_GB2312" w:eastAsia="仿宋_GB2312" w:hint="eastAsia"/>
          <w:sz w:val="32"/>
          <w:szCs w:val="32"/>
        </w:rPr>
        <w:t>1-2-3</w:t>
      </w:r>
      <w:r>
        <w:rPr>
          <w:rFonts w:ascii="仿宋_GB2312" w:eastAsia="仿宋_GB2312" w:hint="eastAsia"/>
          <w:sz w:val="32"/>
          <w:szCs w:val="32"/>
        </w:rPr>
        <w:t>：</w:t>
      </w:r>
    </w:p>
    <w:p w:rsidR="00125C0C" w:rsidRDefault="00754429">
      <w:pPr>
        <w:keepNext/>
        <w:keepLines/>
        <w:spacing w:line="560" w:lineRule="exact"/>
        <w:jc w:val="center"/>
        <w:rPr>
          <w:rFonts w:ascii="仿宋_GB2312" w:eastAsia="仿宋_GB2312"/>
          <w:bCs/>
          <w:sz w:val="32"/>
          <w:szCs w:val="32"/>
        </w:rPr>
      </w:pPr>
      <w:r>
        <w:rPr>
          <w:rFonts w:ascii="仿宋_GB2312" w:eastAsia="仿宋_GB2312" w:hint="eastAsia"/>
          <w:bCs/>
          <w:sz w:val="32"/>
          <w:szCs w:val="32"/>
        </w:rPr>
        <w:t>秦皇岛</w:t>
      </w:r>
      <w:r>
        <w:rPr>
          <w:rFonts w:ascii="仿宋_GB2312" w:eastAsia="仿宋_GB2312" w:hint="eastAsia"/>
          <w:sz w:val="32"/>
          <w:szCs w:val="32"/>
        </w:rPr>
        <w:t>各</w:t>
      </w:r>
      <w:r>
        <w:rPr>
          <w:rFonts w:ascii="仿宋_GB2312" w:eastAsia="仿宋_GB2312" w:hint="eastAsia"/>
          <w:bCs/>
          <w:sz w:val="32"/>
          <w:szCs w:val="32"/>
        </w:rPr>
        <w:t>港区工程设计水位表</w:t>
      </w:r>
    </w:p>
    <w:p w:rsidR="00125C0C" w:rsidRDefault="00754429">
      <w:pPr>
        <w:keepNext/>
        <w:keepLines/>
        <w:spacing w:line="288" w:lineRule="auto"/>
        <w:ind w:firstLineChars="200" w:firstLine="480"/>
      </w:pPr>
      <w:r>
        <w:rPr>
          <w:rFonts w:hint="eastAsia"/>
        </w:rPr>
        <w:t>表</w:t>
      </w:r>
      <w:r>
        <w:t xml:space="preserve">1-2-3                                              </w:t>
      </w:r>
      <w:r>
        <w:rPr>
          <w:rFonts w:hint="eastAsia"/>
        </w:rPr>
        <w:t>单位：</w:t>
      </w:r>
      <w:r>
        <w:t>m</w:t>
      </w:r>
    </w:p>
    <w:tbl>
      <w:tblPr>
        <w:tblW w:w="0" w:type="auto"/>
        <w:tblInd w:w="534" w:type="dxa"/>
        <w:tblBorders>
          <w:top w:val="single" w:sz="4" w:space="0" w:color="auto"/>
          <w:bottom w:val="single" w:sz="4" w:space="0" w:color="auto"/>
          <w:insideH w:val="single" w:sz="4" w:space="0" w:color="auto"/>
          <w:insideV w:val="single" w:sz="4" w:space="0" w:color="auto"/>
        </w:tblBorders>
        <w:tblLayout w:type="fixed"/>
        <w:tblLook w:val="04A0"/>
      </w:tblPr>
      <w:tblGrid>
        <w:gridCol w:w="1736"/>
        <w:gridCol w:w="2998"/>
        <w:gridCol w:w="2795"/>
      </w:tblGrid>
      <w:tr w:rsidR="00125C0C">
        <w:trPr>
          <w:cantSplit/>
        </w:trPr>
        <w:tc>
          <w:tcPr>
            <w:tcW w:w="1736" w:type="dxa"/>
          </w:tcPr>
          <w:p w:rsidR="00125C0C" w:rsidRDefault="00754429">
            <w:pPr>
              <w:keepNext/>
              <w:keepLines/>
              <w:spacing w:line="288" w:lineRule="auto"/>
              <w:ind w:firstLineChars="400" w:firstLine="960"/>
              <w:jc w:val="center"/>
              <w:rPr>
                <w:rFonts w:ascii="仿宋_GB2312" w:eastAsia="仿宋_GB2312"/>
                <w:szCs w:val="24"/>
              </w:rPr>
            </w:pPr>
            <w:r>
              <w:rPr>
                <w:rFonts w:ascii="仿宋_GB2312" w:eastAsia="仿宋_GB2312" w:hint="eastAsia"/>
                <w:szCs w:val="24"/>
              </w:rPr>
              <w:t>港区项目</w:t>
            </w:r>
          </w:p>
        </w:tc>
        <w:tc>
          <w:tcPr>
            <w:tcW w:w="2998" w:type="dxa"/>
          </w:tcPr>
          <w:p w:rsidR="00125C0C" w:rsidRDefault="00754429">
            <w:pPr>
              <w:keepNext/>
              <w:keepLines/>
              <w:spacing w:line="288" w:lineRule="auto"/>
              <w:ind w:firstLineChars="200" w:firstLine="480"/>
              <w:rPr>
                <w:rFonts w:ascii="仿宋_GB2312" w:eastAsia="仿宋_GB2312"/>
                <w:szCs w:val="24"/>
              </w:rPr>
            </w:pPr>
            <w:r>
              <w:rPr>
                <w:rFonts w:ascii="仿宋_GB2312" w:eastAsia="仿宋_GB2312" w:hint="eastAsia"/>
                <w:szCs w:val="24"/>
              </w:rPr>
              <w:t>西港区、东港区</w:t>
            </w:r>
          </w:p>
        </w:tc>
        <w:tc>
          <w:tcPr>
            <w:tcW w:w="2795" w:type="dxa"/>
          </w:tcPr>
          <w:p w:rsidR="00125C0C" w:rsidRDefault="00754429">
            <w:pPr>
              <w:keepNext/>
              <w:keepLines/>
              <w:spacing w:line="288" w:lineRule="auto"/>
              <w:ind w:firstLineChars="300" w:firstLine="720"/>
              <w:rPr>
                <w:rFonts w:ascii="仿宋_GB2312" w:eastAsia="仿宋_GB2312"/>
                <w:szCs w:val="24"/>
              </w:rPr>
            </w:pPr>
            <w:r>
              <w:rPr>
                <w:rFonts w:ascii="仿宋_GB2312" w:eastAsia="仿宋_GB2312" w:hint="eastAsia"/>
                <w:szCs w:val="24"/>
              </w:rPr>
              <w:t>山海关港区</w:t>
            </w:r>
          </w:p>
        </w:tc>
      </w:tr>
      <w:tr w:rsidR="00125C0C">
        <w:trPr>
          <w:cantSplit/>
        </w:trPr>
        <w:tc>
          <w:tcPr>
            <w:tcW w:w="1736"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设计高水位</w:t>
            </w:r>
          </w:p>
        </w:tc>
        <w:tc>
          <w:tcPr>
            <w:tcW w:w="2998"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1.76</w:t>
            </w:r>
          </w:p>
        </w:tc>
        <w:tc>
          <w:tcPr>
            <w:tcW w:w="2795"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1.81</w:t>
            </w:r>
          </w:p>
        </w:tc>
      </w:tr>
      <w:tr w:rsidR="00125C0C">
        <w:trPr>
          <w:cantSplit/>
        </w:trPr>
        <w:tc>
          <w:tcPr>
            <w:tcW w:w="1736"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设计低水位</w:t>
            </w:r>
          </w:p>
        </w:tc>
        <w:tc>
          <w:tcPr>
            <w:tcW w:w="2998"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-0.15</w:t>
            </w:r>
          </w:p>
        </w:tc>
        <w:tc>
          <w:tcPr>
            <w:tcW w:w="2795"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0.0</w:t>
            </w:r>
          </w:p>
        </w:tc>
      </w:tr>
      <w:tr w:rsidR="00125C0C">
        <w:trPr>
          <w:cantSplit/>
        </w:trPr>
        <w:tc>
          <w:tcPr>
            <w:tcW w:w="1736"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极端高水位</w:t>
            </w:r>
          </w:p>
        </w:tc>
        <w:tc>
          <w:tcPr>
            <w:tcW w:w="2998"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2.66</w:t>
            </w:r>
          </w:p>
        </w:tc>
        <w:tc>
          <w:tcPr>
            <w:tcW w:w="2795"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2.81</w:t>
            </w:r>
          </w:p>
        </w:tc>
      </w:tr>
      <w:tr w:rsidR="00125C0C">
        <w:trPr>
          <w:cantSplit/>
        </w:trPr>
        <w:tc>
          <w:tcPr>
            <w:tcW w:w="1736"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极端低水位</w:t>
            </w:r>
          </w:p>
        </w:tc>
        <w:tc>
          <w:tcPr>
            <w:tcW w:w="2998"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-1.71</w:t>
            </w:r>
          </w:p>
        </w:tc>
        <w:tc>
          <w:tcPr>
            <w:tcW w:w="2795" w:type="dxa"/>
          </w:tcPr>
          <w:p w:rsidR="00125C0C" w:rsidRDefault="00754429">
            <w:pPr>
              <w:keepNext/>
              <w:keepLines/>
              <w:spacing w:line="288" w:lineRule="auto"/>
              <w:jc w:val="center"/>
              <w:rPr>
                <w:rFonts w:ascii="仿宋_GB2312" w:eastAsia="仿宋_GB2312"/>
                <w:szCs w:val="24"/>
              </w:rPr>
            </w:pPr>
            <w:r>
              <w:rPr>
                <w:rFonts w:ascii="仿宋_GB2312" w:eastAsia="仿宋_GB2312" w:hint="eastAsia"/>
                <w:szCs w:val="24"/>
              </w:rPr>
              <w:t>-1.60</w:t>
            </w:r>
          </w:p>
        </w:tc>
      </w:tr>
    </w:tbl>
    <w:p w:rsidR="00125C0C" w:rsidRDefault="00754429">
      <w:pPr>
        <w:keepNext/>
        <w:keepLines/>
        <w:spacing w:line="520" w:lineRule="exact"/>
        <w:ind w:firstLineChars="250" w:firstLine="602"/>
        <w:rPr>
          <w:rFonts w:ascii="仿宋_GB2312" w:eastAsia="仿宋_GB2312"/>
          <w:iCs/>
          <w:szCs w:val="24"/>
        </w:rPr>
      </w:pPr>
      <w:r>
        <w:rPr>
          <w:rFonts w:ascii="仿宋_GB2312" w:eastAsia="仿宋_GB2312" w:hint="eastAsia"/>
          <w:b/>
          <w:bCs/>
          <w:iCs/>
          <w:szCs w:val="24"/>
        </w:rPr>
        <w:t>注</w:t>
      </w:r>
      <w:r>
        <w:rPr>
          <w:rFonts w:ascii="仿宋_GB2312" w:eastAsia="仿宋_GB2312" w:hint="eastAsia"/>
          <w:iCs/>
          <w:szCs w:val="24"/>
        </w:rPr>
        <w:t>:</w:t>
      </w:r>
      <w:r>
        <w:rPr>
          <w:rFonts w:ascii="仿宋_GB2312" w:eastAsia="仿宋_GB2312" w:hint="eastAsia"/>
          <w:iCs/>
          <w:szCs w:val="24"/>
        </w:rPr>
        <w:t>芷锚湾海洋站观测时间较短，考虑到整个港区的统一性，本规划的山海关港区的工程设计水位采用山海关船厂的设计资料。</w:t>
      </w:r>
    </w:p>
    <w:p w:rsidR="00125C0C" w:rsidRDefault="00754429">
      <w:pPr>
        <w:pStyle w:val="aa"/>
        <w:spacing w:line="520" w:lineRule="exact"/>
        <w:ind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、乘潮水位</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秦皇岛港东南向约</w:t>
      </w:r>
      <w:r>
        <w:rPr>
          <w:rFonts w:ascii="仿宋_GB2312" w:eastAsia="仿宋_GB2312" w:hint="eastAsia"/>
          <w:sz w:val="32"/>
          <w:szCs w:val="32"/>
        </w:rPr>
        <w:t>40km</w:t>
      </w:r>
      <w:r>
        <w:rPr>
          <w:rFonts w:ascii="仿宋_GB2312" w:eastAsia="仿宋_GB2312" w:hint="eastAsia"/>
          <w:sz w:val="32"/>
          <w:szCs w:val="32"/>
        </w:rPr>
        <w:t>以外的水域为</w:t>
      </w:r>
      <w:r>
        <w:rPr>
          <w:rFonts w:ascii="仿宋_GB2312" w:eastAsia="仿宋_GB2312" w:hint="eastAsia"/>
          <w:sz w:val="32"/>
          <w:szCs w:val="32"/>
        </w:rPr>
        <w:t>M2</w:t>
      </w:r>
      <w:r>
        <w:rPr>
          <w:rFonts w:ascii="仿宋_GB2312" w:eastAsia="仿宋_GB2312" w:hint="eastAsia"/>
          <w:sz w:val="32"/>
          <w:szCs w:val="32"/>
        </w:rPr>
        <w:t>的无潮点，深水人工航道的端头与无潮点相距较近。由于该无潮点的存在使其秦皇岛港附近海域的潮汐变化较大，而外航道尚缺实测资料，仅以一个测站的潮位数据代表全航道的乘潮水位。根据秦皇岛海洋站实测潮位资料统计分析计算，秦皇岛海域乘潮</w:t>
      </w:r>
      <w:r>
        <w:rPr>
          <w:rFonts w:ascii="仿宋_GB2312" w:eastAsia="仿宋_GB2312" w:hint="eastAsia"/>
          <w:sz w:val="32"/>
          <w:szCs w:val="32"/>
        </w:rPr>
        <w:t>2</w:t>
      </w:r>
      <w:r>
        <w:rPr>
          <w:rFonts w:ascii="仿宋_GB2312" w:eastAsia="仿宋_GB2312" w:hint="eastAsia"/>
          <w:sz w:val="32"/>
          <w:szCs w:val="32"/>
        </w:rPr>
        <w:t>小时、保证率为</w:t>
      </w:r>
      <w:r>
        <w:rPr>
          <w:rFonts w:ascii="仿宋_GB2312" w:eastAsia="仿宋_GB2312" w:hint="eastAsia"/>
          <w:sz w:val="32"/>
          <w:szCs w:val="32"/>
        </w:rPr>
        <w:t>90%</w:t>
      </w:r>
      <w:r>
        <w:rPr>
          <w:rFonts w:ascii="仿宋_GB2312" w:eastAsia="仿宋_GB2312" w:hint="eastAsia"/>
          <w:sz w:val="32"/>
          <w:szCs w:val="32"/>
        </w:rPr>
        <w:t>的乘潮水位为</w:t>
      </w:r>
      <w:r>
        <w:rPr>
          <w:rFonts w:ascii="仿宋_GB2312" w:eastAsia="仿宋_GB2312" w:hint="eastAsia"/>
          <w:sz w:val="32"/>
          <w:szCs w:val="32"/>
        </w:rPr>
        <w:t>0.78m</w:t>
      </w:r>
      <w:r>
        <w:rPr>
          <w:rFonts w:ascii="仿宋_GB2312" w:eastAsia="仿宋_GB2312" w:hint="eastAsia"/>
          <w:sz w:val="32"/>
          <w:szCs w:val="32"/>
        </w:rPr>
        <w:t>。根据芷锚湾海洋站资料统计山海关海域为</w:t>
      </w:r>
      <w:r>
        <w:rPr>
          <w:rFonts w:ascii="仿宋_GB2312" w:eastAsia="仿宋_GB2312" w:hint="eastAsia"/>
          <w:sz w:val="32"/>
          <w:szCs w:val="32"/>
        </w:rPr>
        <w:t>0.74m</w:t>
      </w:r>
      <w:r>
        <w:rPr>
          <w:rFonts w:ascii="仿宋_GB2312" w:eastAsia="仿宋_GB2312" w:hint="eastAsia"/>
          <w:sz w:val="32"/>
          <w:szCs w:val="32"/>
        </w:rPr>
        <w:t>。</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、风暴潮</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秦皇岛市沿海是受风暴潮影响较严重的海域，风暴潮影响增减水非常显著，减水次数多于增水次数。近</w:t>
      </w:r>
      <w:r>
        <w:rPr>
          <w:rFonts w:ascii="仿宋_GB2312" w:eastAsia="仿宋_GB2312" w:hint="eastAsia"/>
          <w:sz w:val="32"/>
          <w:szCs w:val="32"/>
        </w:rPr>
        <w:t>10</w:t>
      </w:r>
      <w:r>
        <w:rPr>
          <w:rFonts w:ascii="仿宋_GB2312" w:eastAsia="仿宋_GB2312" w:hint="eastAsia"/>
          <w:sz w:val="32"/>
          <w:szCs w:val="32"/>
        </w:rPr>
        <w:t>年来，本海区增、减水的幅度在</w:t>
      </w:r>
      <w:r>
        <w:rPr>
          <w:rFonts w:ascii="仿宋_GB2312" w:eastAsia="仿宋_GB2312" w:hint="eastAsia"/>
          <w:sz w:val="32"/>
          <w:szCs w:val="32"/>
        </w:rPr>
        <w:t>50 cm</w:t>
      </w:r>
      <w:r>
        <w:rPr>
          <w:rFonts w:ascii="仿宋_GB2312" w:eastAsia="仿宋_GB2312" w:hint="eastAsia"/>
          <w:sz w:val="32"/>
          <w:szCs w:val="32"/>
        </w:rPr>
        <w:t>以上的增水</w:t>
      </w:r>
      <w:r>
        <w:rPr>
          <w:rFonts w:ascii="仿宋_GB2312" w:eastAsia="仿宋_GB2312" w:hint="eastAsia"/>
          <w:sz w:val="32"/>
          <w:szCs w:val="32"/>
        </w:rPr>
        <w:t>45</w:t>
      </w:r>
      <w:r>
        <w:rPr>
          <w:rFonts w:ascii="仿宋_GB2312" w:eastAsia="仿宋_GB2312" w:hint="eastAsia"/>
          <w:sz w:val="32"/>
          <w:szCs w:val="32"/>
        </w:rPr>
        <w:t>次，减水</w:t>
      </w:r>
      <w:r>
        <w:rPr>
          <w:rFonts w:ascii="仿宋_GB2312" w:eastAsia="仿宋_GB2312" w:hint="eastAsia"/>
          <w:sz w:val="32"/>
          <w:szCs w:val="32"/>
        </w:rPr>
        <w:t>151</w:t>
      </w:r>
      <w:r>
        <w:rPr>
          <w:rFonts w:ascii="仿宋_GB2312" w:eastAsia="仿宋_GB2312" w:hint="eastAsia"/>
          <w:sz w:val="32"/>
          <w:szCs w:val="32"/>
        </w:rPr>
        <w:t>次。台风引起的增水最大幅度</w:t>
      </w:r>
      <w:r>
        <w:rPr>
          <w:rFonts w:ascii="仿宋_GB2312" w:eastAsia="仿宋_GB2312" w:hint="eastAsia"/>
          <w:sz w:val="32"/>
          <w:szCs w:val="32"/>
        </w:rPr>
        <w:t>1.7m</w:t>
      </w:r>
      <w:r>
        <w:rPr>
          <w:rFonts w:ascii="仿宋_GB2312" w:eastAsia="仿宋_GB2312" w:hint="eastAsia"/>
          <w:sz w:val="32"/>
          <w:szCs w:val="32"/>
        </w:rPr>
        <w:t>，寒潮大风引起减水最大幅度</w:t>
      </w:r>
      <w:r>
        <w:rPr>
          <w:rFonts w:ascii="仿宋_GB2312" w:eastAsia="仿宋_GB2312" w:hint="eastAsia"/>
          <w:sz w:val="32"/>
          <w:szCs w:val="32"/>
        </w:rPr>
        <w:t>1.66m</w:t>
      </w:r>
      <w:r>
        <w:rPr>
          <w:rFonts w:ascii="仿宋_GB2312" w:eastAsia="仿宋_GB2312" w:hint="eastAsia"/>
          <w:sz w:val="32"/>
          <w:szCs w:val="32"/>
        </w:rPr>
        <w:t>。</w:t>
      </w:r>
    </w:p>
    <w:p w:rsidR="00125C0C" w:rsidRDefault="00754429">
      <w:pPr>
        <w:pStyle w:val="aa"/>
        <w:spacing w:line="520" w:lineRule="exact"/>
        <w:ind w:firstLine="643"/>
        <w:rPr>
          <w:rFonts w:ascii="仿宋_GB2312" w:eastAsia="仿宋_GB2312" w:hAnsi="黑体"/>
          <w:b/>
          <w:sz w:val="32"/>
          <w:szCs w:val="32"/>
        </w:rPr>
      </w:pPr>
      <w:r>
        <w:rPr>
          <w:rFonts w:ascii="仿宋_GB2312" w:eastAsia="仿宋_GB2312" w:hAnsi="黑体" w:hint="eastAsia"/>
          <w:b/>
          <w:sz w:val="32"/>
          <w:szCs w:val="32"/>
        </w:rPr>
        <w:t>（二）波浪</w:t>
      </w:r>
    </w:p>
    <w:p w:rsidR="00125C0C" w:rsidRDefault="00754429">
      <w:pPr>
        <w:pStyle w:val="aa"/>
        <w:spacing w:line="560" w:lineRule="exact"/>
        <w:ind w:firstLine="640"/>
        <w:rPr>
          <w:rFonts w:ascii="仿宋_GB2312" w:eastAsia="仿宋_GB2312"/>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w:t>
      </w:r>
      <w:r>
        <w:rPr>
          <w:rFonts w:ascii="仿宋_GB2312" w:eastAsia="仿宋_GB2312" w:hint="eastAsia"/>
          <w:sz w:val="32"/>
          <w:szCs w:val="32"/>
        </w:rPr>
        <w:t>波况</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根据秦皇岛海洋站波浪实测资料统计，本海域常浪向</w:t>
      </w:r>
      <w:r>
        <w:rPr>
          <w:rFonts w:ascii="仿宋_GB2312" w:eastAsia="仿宋_GB2312" w:hint="eastAsia"/>
          <w:sz w:val="32"/>
          <w:szCs w:val="32"/>
        </w:rPr>
        <w:t>S</w:t>
      </w:r>
      <w:r>
        <w:rPr>
          <w:rFonts w:ascii="仿宋_GB2312" w:eastAsia="仿宋_GB2312" w:hint="eastAsia"/>
          <w:sz w:val="32"/>
          <w:szCs w:val="32"/>
        </w:rPr>
        <w:lastRenderedPageBreak/>
        <w:t>向，频率</w:t>
      </w:r>
      <w:r>
        <w:rPr>
          <w:rFonts w:ascii="仿宋_GB2312" w:eastAsia="仿宋_GB2312" w:hint="eastAsia"/>
          <w:sz w:val="32"/>
          <w:szCs w:val="32"/>
        </w:rPr>
        <w:t>18.69%</w:t>
      </w:r>
      <w:r>
        <w:rPr>
          <w:rFonts w:ascii="仿宋_GB2312" w:eastAsia="仿宋_GB2312" w:hint="eastAsia"/>
          <w:sz w:val="32"/>
          <w:szCs w:val="32"/>
        </w:rPr>
        <w:t>；次常浪向</w:t>
      </w:r>
      <w:r>
        <w:rPr>
          <w:rFonts w:ascii="仿宋_GB2312" w:eastAsia="仿宋_GB2312" w:hint="eastAsia"/>
          <w:sz w:val="32"/>
          <w:szCs w:val="32"/>
        </w:rPr>
        <w:t>SSW</w:t>
      </w:r>
      <w:r>
        <w:rPr>
          <w:rFonts w:ascii="仿宋_GB2312" w:eastAsia="仿宋_GB2312" w:hint="eastAsia"/>
          <w:sz w:val="32"/>
          <w:szCs w:val="32"/>
        </w:rPr>
        <w:t>向，频率</w:t>
      </w:r>
      <w:r>
        <w:rPr>
          <w:rFonts w:ascii="仿宋_GB2312" w:eastAsia="仿宋_GB2312" w:hint="eastAsia"/>
          <w:sz w:val="32"/>
          <w:szCs w:val="32"/>
        </w:rPr>
        <w:t>11.87%</w:t>
      </w:r>
      <w:r>
        <w:rPr>
          <w:rFonts w:ascii="仿宋_GB2312" w:eastAsia="仿宋_GB2312" w:hint="eastAsia"/>
          <w:sz w:val="32"/>
          <w:szCs w:val="32"/>
        </w:rPr>
        <w:t>。强浪向为</w:t>
      </w:r>
      <w:r>
        <w:rPr>
          <w:rFonts w:ascii="仿宋_GB2312" w:eastAsia="仿宋_GB2312" w:hint="eastAsia"/>
          <w:sz w:val="32"/>
          <w:szCs w:val="32"/>
        </w:rPr>
        <w:t>ENE</w:t>
      </w:r>
      <w:r>
        <w:rPr>
          <w:rFonts w:ascii="仿宋_GB2312" w:eastAsia="仿宋_GB2312" w:hint="eastAsia"/>
          <w:sz w:val="32"/>
          <w:szCs w:val="32"/>
        </w:rPr>
        <w:t>向，该方向</w:t>
      </w:r>
      <w:r>
        <w:rPr>
          <w:rFonts w:ascii="仿宋_GB2312" w:eastAsia="仿宋_GB2312" w:hint="eastAsia"/>
          <w:sz w:val="32"/>
          <w:szCs w:val="32"/>
        </w:rPr>
        <w:t>H1/10</w:t>
      </w:r>
      <w:r>
        <w:rPr>
          <w:rFonts w:ascii="仿宋_GB2312" w:eastAsia="仿宋_GB2312" w:hint="eastAsia"/>
          <w:sz w:val="32"/>
          <w:szCs w:val="32"/>
        </w:rPr>
        <w:t>≥</w:t>
      </w:r>
      <w:r>
        <w:rPr>
          <w:rFonts w:ascii="仿宋_GB2312" w:eastAsia="仿宋_GB2312" w:hint="eastAsia"/>
          <w:sz w:val="32"/>
          <w:szCs w:val="32"/>
        </w:rPr>
        <w:t>1.5m</w:t>
      </w:r>
      <w:r>
        <w:rPr>
          <w:rFonts w:ascii="仿宋_GB2312" w:eastAsia="仿宋_GB2312" w:hint="eastAsia"/>
          <w:sz w:val="32"/>
          <w:szCs w:val="32"/>
        </w:rPr>
        <w:t>出现频率为</w:t>
      </w:r>
      <w:r>
        <w:rPr>
          <w:rFonts w:ascii="仿宋_GB2312" w:eastAsia="仿宋_GB2312" w:hint="eastAsia"/>
          <w:sz w:val="32"/>
          <w:szCs w:val="32"/>
        </w:rPr>
        <w:t>0.27%</w:t>
      </w:r>
      <w:r>
        <w:rPr>
          <w:rFonts w:ascii="仿宋_GB2312" w:eastAsia="仿宋_GB2312" w:hint="eastAsia"/>
          <w:sz w:val="32"/>
          <w:szCs w:val="32"/>
        </w:rPr>
        <w:t>；次强浪向为</w:t>
      </w:r>
      <w:r>
        <w:rPr>
          <w:rFonts w:ascii="仿宋_GB2312" w:eastAsia="仿宋_GB2312" w:hint="eastAsia"/>
          <w:sz w:val="32"/>
          <w:szCs w:val="32"/>
        </w:rPr>
        <w:t>S</w:t>
      </w:r>
      <w:r>
        <w:rPr>
          <w:rFonts w:ascii="仿宋_GB2312" w:eastAsia="仿宋_GB2312" w:hint="eastAsia"/>
          <w:sz w:val="32"/>
          <w:szCs w:val="32"/>
        </w:rPr>
        <w:t>向，该方向</w:t>
      </w:r>
      <w:r>
        <w:rPr>
          <w:rFonts w:ascii="仿宋_GB2312" w:eastAsia="仿宋_GB2312" w:hint="eastAsia"/>
          <w:sz w:val="32"/>
          <w:szCs w:val="32"/>
        </w:rPr>
        <w:t>H1/10</w:t>
      </w:r>
      <w:r>
        <w:rPr>
          <w:rFonts w:ascii="仿宋_GB2312" w:eastAsia="仿宋_GB2312" w:hint="eastAsia"/>
          <w:sz w:val="32"/>
          <w:szCs w:val="32"/>
        </w:rPr>
        <w:t>≥</w:t>
      </w:r>
      <w:r>
        <w:rPr>
          <w:rFonts w:ascii="仿宋_GB2312" w:eastAsia="仿宋_GB2312" w:hint="eastAsia"/>
          <w:sz w:val="32"/>
          <w:szCs w:val="32"/>
        </w:rPr>
        <w:t>1.5m</w:t>
      </w:r>
      <w:r>
        <w:rPr>
          <w:rFonts w:ascii="仿宋_GB2312" w:eastAsia="仿宋_GB2312" w:hint="eastAsia"/>
          <w:sz w:val="32"/>
          <w:szCs w:val="32"/>
        </w:rPr>
        <w:t>出现频率为</w:t>
      </w:r>
      <w:r>
        <w:rPr>
          <w:rFonts w:ascii="仿宋_GB2312" w:eastAsia="仿宋_GB2312" w:hint="eastAsia"/>
          <w:sz w:val="32"/>
          <w:szCs w:val="32"/>
        </w:rPr>
        <w:t>0.16%</w:t>
      </w:r>
      <w:r>
        <w:rPr>
          <w:rFonts w:ascii="仿宋_GB2312" w:eastAsia="仿宋_GB2312" w:hint="eastAsia"/>
          <w:sz w:val="32"/>
          <w:szCs w:val="32"/>
        </w:rPr>
        <w:t>。全年各方向</w:t>
      </w:r>
      <w:r>
        <w:rPr>
          <w:rFonts w:ascii="仿宋_GB2312" w:eastAsia="仿宋_GB2312" w:hint="eastAsia"/>
          <w:sz w:val="32"/>
          <w:szCs w:val="32"/>
        </w:rPr>
        <w:t>H1/10</w:t>
      </w:r>
      <w:r>
        <w:rPr>
          <w:rFonts w:ascii="仿宋_GB2312" w:eastAsia="仿宋_GB2312" w:hint="eastAsia"/>
          <w:sz w:val="32"/>
          <w:szCs w:val="32"/>
        </w:rPr>
        <w:t>≥</w:t>
      </w:r>
      <w:r>
        <w:rPr>
          <w:rFonts w:ascii="仿宋_GB2312" w:eastAsia="仿宋_GB2312" w:hint="eastAsia"/>
          <w:sz w:val="32"/>
          <w:szCs w:val="32"/>
        </w:rPr>
        <w:t>1.2m</w:t>
      </w:r>
      <w:r>
        <w:rPr>
          <w:rFonts w:ascii="仿宋_GB2312" w:eastAsia="仿宋_GB2312" w:hint="eastAsia"/>
          <w:sz w:val="32"/>
          <w:szCs w:val="32"/>
        </w:rPr>
        <w:t>出现频率为</w:t>
      </w:r>
      <w:r>
        <w:rPr>
          <w:rFonts w:ascii="仿宋_GB2312" w:eastAsia="仿宋_GB2312" w:hint="eastAsia"/>
          <w:sz w:val="32"/>
          <w:szCs w:val="32"/>
        </w:rPr>
        <w:t>4.10%</w:t>
      </w:r>
      <w:r>
        <w:rPr>
          <w:rFonts w:ascii="仿宋_GB2312" w:eastAsia="仿宋_GB2312" w:hint="eastAsia"/>
          <w:sz w:val="32"/>
          <w:szCs w:val="32"/>
        </w:rPr>
        <w:t>、</w:t>
      </w:r>
      <w:r>
        <w:rPr>
          <w:rFonts w:ascii="仿宋_GB2312" w:eastAsia="仿宋_GB2312" w:hint="eastAsia"/>
          <w:sz w:val="32"/>
          <w:szCs w:val="32"/>
        </w:rPr>
        <w:t>H1/10</w:t>
      </w:r>
      <w:r>
        <w:rPr>
          <w:rFonts w:ascii="仿宋_GB2312" w:eastAsia="仿宋_GB2312" w:hint="eastAsia"/>
          <w:sz w:val="32"/>
          <w:szCs w:val="32"/>
        </w:rPr>
        <w:t>≥</w:t>
      </w:r>
      <w:r>
        <w:rPr>
          <w:rFonts w:ascii="仿宋_GB2312" w:eastAsia="仿宋_GB2312" w:hint="eastAsia"/>
          <w:sz w:val="32"/>
          <w:szCs w:val="32"/>
        </w:rPr>
        <w:t>1.5m</w:t>
      </w:r>
      <w:r>
        <w:rPr>
          <w:rFonts w:ascii="仿宋_GB2312" w:eastAsia="仿宋_GB2312" w:hint="eastAsia"/>
          <w:sz w:val="32"/>
          <w:szCs w:val="32"/>
        </w:rPr>
        <w:t>出现频率为</w:t>
      </w:r>
      <w:r>
        <w:rPr>
          <w:rFonts w:ascii="仿宋_GB2312" w:eastAsia="仿宋_GB2312" w:hint="eastAsia"/>
          <w:sz w:val="32"/>
          <w:szCs w:val="32"/>
        </w:rPr>
        <w:t>1.06%</w:t>
      </w:r>
      <w:r>
        <w:rPr>
          <w:rFonts w:ascii="仿宋_GB2312" w:eastAsia="仿宋_GB2312" w:hint="eastAsia"/>
          <w:sz w:val="32"/>
          <w:szCs w:val="32"/>
        </w:rPr>
        <w:t>。</w:t>
      </w:r>
      <w:r>
        <w:rPr>
          <w:rFonts w:ascii="仿宋_GB2312" w:eastAsia="仿宋_GB2312" w:hint="eastAsia"/>
          <w:sz w:val="32"/>
          <w:szCs w:val="32"/>
        </w:rPr>
        <w:t>H1/10</w:t>
      </w:r>
      <w:r>
        <w:rPr>
          <w:rFonts w:ascii="仿宋_GB2312" w:eastAsia="仿宋_GB2312" w:hint="eastAsia"/>
          <w:sz w:val="32"/>
          <w:szCs w:val="32"/>
        </w:rPr>
        <w:t>≥</w:t>
      </w:r>
      <w:r>
        <w:rPr>
          <w:rFonts w:ascii="仿宋_GB2312" w:eastAsia="仿宋_GB2312" w:hint="eastAsia"/>
          <w:sz w:val="32"/>
          <w:szCs w:val="32"/>
        </w:rPr>
        <w:t>2.0m</w:t>
      </w:r>
      <w:r>
        <w:rPr>
          <w:rFonts w:ascii="仿宋_GB2312" w:eastAsia="仿宋_GB2312" w:hint="eastAsia"/>
          <w:sz w:val="32"/>
          <w:szCs w:val="32"/>
        </w:rPr>
        <w:t>出现频率为</w:t>
      </w:r>
      <w:r>
        <w:rPr>
          <w:rFonts w:ascii="仿宋_GB2312" w:eastAsia="仿宋_GB2312" w:hint="eastAsia"/>
          <w:sz w:val="32"/>
          <w:szCs w:val="32"/>
        </w:rPr>
        <w:t>0.13%</w:t>
      </w:r>
      <w:r>
        <w:rPr>
          <w:rFonts w:ascii="仿宋_GB2312" w:eastAsia="仿宋_GB2312" w:hint="eastAsia"/>
          <w:sz w:val="32"/>
          <w:szCs w:val="32"/>
        </w:rPr>
        <w:t>。实测最大波高</w:t>
      </w:r>
      <w:r>
        <w:rPr>
          <w:rFonts w:ascii="仿宋_GB2312" w:eastAsia="仿宋_GB2312" w:hint="eastAsia"/>
          <w:sz w:val="32"/>
          <w:szCs w:val="32"/>
        </w:rPr>
        <w:t>3.3m</w:t>
      </w:r>
      <w:r>
        <w:rPr>
          <w:rFonts w:ascii="仿宋_GB2312" w:eastAsia="仿宋_GB2312" w:hint="eastAsia"/>
          <w:sz w:val="32"/>
          <w:szCs w:val="32"/>
        </w:rPr>
        <w:t>，波向</w:t>
      </w:r>
      <w:r>
        <w:rPr>
          <w:rFonts w:ascii="仿宋_GB2312" w:eastAsia="仿宋_GB2312" w:hint="eastAsia"/>
          <w:sz w:val="32"/>
          <w:szCs w:val="32"/>
        </w:rPr>
        <w:t>SE</w:t>
      </w:r>
      <w:r>
        <w:rPr>
          <w:rFonts w:ascii="仿宋_GB2312" w:eastAsia="仿宋_GB2312" w:hint="eastAsia"/>
          <w:sz w:val="32"/>
          <w:szCs w:val="32"/>
        </w:rPr>
        <w:t>，出现在</w:t>
      </w:r>
      <w:r>
        <w:rPr>
          <w:rFonts w:ascii="仿宋_GB2312" w:eastAsia="仿宋_GB2312" w:hint="eastAsia"/>
          <w:sz w:val="32"/>
          <w:szCs w:val="32"/>
        </w:rPr>
        <w:t>1972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日台风过境期间。本海域波浪多为风浪以及风浪为主的混合浪。出现频率为</w:t>
      </w:r>
      <w:r>
        <w:rPr>
          <w:rFonts w:ascii="仿宋_GB2312" w:eastAsia="仿宋_GB2312" w:hint="eastAsia"/>
          <w:sz w:val="32"/>
          <w:szCs w:val="32"/>
        </w:rPr>
        <w:t>75%</w:t>
      </w:r>
      <w:r>
        <w:rPr>
          <w:rFonts w:ascii="仿宋_GB2312" w:eastAsia="仿宋_GB2312" w:hint="eastAsia"/>
          <w:sz w:val="32"/>
          <w:szCs w:val="32"/>
        </w:rPr>
        <w:t>，涌浪及涌浪为主的混合浪的出现频率约为</w:t>
      </w:r>
      <w:r>
        <w:rPr>
          <w:rFonts w:ascii="仿宋_GB2312" w:eastAsia="仿宋_GB2312" w:hint="eastAsia"/>
          <w:sz w:val="32"/>
          <w:szCs w:val="32"/>
        </w:rPr>
        <w:t>22%</w:t>
      </w:r>
      <w:r>
        <w:rPr>
          <w:rFonts w:ascii="仿宋_GB2312" w:eastAsia="仿宋_GB2312" w:hint="eastAsia"/>
          <w:sz w:val="32"/>
          <w:szCs w:val="32"/>
        </w:rPr>
        <w:t>。这种波浪多为风转向后或风速减小后残存的风浪，周期略短，波峰面较为圆滑。详见秦皇岛波玫瑰图图</w:t>
      </w:r>
      <w:r>
        <w:rPr>
          <w:rFonts w:ascii="仿宋_GB2312" w:eastAsia="仿宋_GB2312" w:hint="eastAsia"/>
          <w:sz w:val="32"/>
          <w:szCs w:val="32"/>
        </w:rPr>
        <w:t>1-2-5</w:t>
      </w:r>
      <w:r>
        <w:rPr>
          <w:rFonts w:ascii="仿宋_GB2312" w:eastAsia="仿宋_GB2312" w:hint="eastAsia"/>
          <w:sz w:val="32"/>
          <w:szCs w:val="32"/>
        </w:rPr>
        <w:t>。</w:t>
      </w:r>
    </w:p>
    <w:p w:rsidR="00125C0C" w:rsidRDefault="00125C0C" w:rsidP="00117A97">
      <w:pPr>
        <w:pStyle w:val="aa"/>
        <w:ind w:firstLineChars="71" w:firstLine="199"/>
      </w:pPr>
    </w:p>
    <w:p w:rsidR="00125C0C" w:rsidRDefault="00754429" w:rsidP="00117A97">
      <w:pPr>
        <w:pStyle w:val="aa"/>
        <w:ind w:firstLineChars="71" w:firstLine="199"/>
        <w:jc w:val="center"/>
      </w:pPr>
      <w:r>
        <w:rPr>
          <w:noProof/>
        </w:rPr>
        <w:drawing>
          <wp:inline distT="0" distB="0" distL="0" distR="0">
            <wp:extent cx="3698875" cy="3599180"/>
            <wp:effectExtent l="19050" t="0" r="0" b="0"/>
            <wp:docPr id="5" name="图片 5"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5"/>
                    <pic:cNvPicPr>
                      <a:picLocks noChangeAspect="1" noChangeArrowheads="1"/>
                    </pic:cNvPicPr>
                  </pic:nvPicPr>
                  <pic:blipFill>
                    <a:blip r:embed="rId16" cstate="print"/>
                    <a:srcRect t="14920" b="16199"/>
                    <a:stretch>
                      <a:fillRect/>
                    </a:stretch>
                  </pic:blipFill>
                  <pic:spPr>
                    <a:xfrm>
                      <a:off x="0" y="0"/>
                      <a:ext cx="3698875" cy="3599180"/>
                    </a:xfrm>
                    <a:prstGeom prst="rect">
                      <a:avLst/>
                    </a:prstGeom>
                    <a:noFill/>
                    <a:ln w="9525">
                      <a:noFill/>
                      <a:miter lim="800000"/>
                      <a:headEnd/>
                      <a:tailEnd/>
                    </a:ln>
                  </pic:spPr>
                </pic:pic>
              </a:graphicData>
            </a:graphic>
          </wp:inline>
        </w:drawing>
      </w:r>
    </w:p>
    <w:p w:rsidR="00125C0C" w:rsidRDefault="00754429">
      <w:pPr>
        <w:pStyle w:val="aa"/>
        <w:spacing w:line="440" w:lineRule="exact"/>
        <w:ind w:firstLine="640"/>
        <w:rPr>
          <w:rFonts w:ascii="仿宋_GB2312" w:eastAsia="仿宋_GB2312"/>
          <w:sz w:val="32"/>
          <w:szCs w:val="32"/>
        </w:rPr>
      </w:pPr>
      <w:r>
        <w:rPr>
          <w:rFonts w:ascii="仿宋_GB2312" w:eastAsia="仿宋_GB2312" w:hint="eastAsia"/>
          <w:sz w:val="32"/>
          <w:szCs w:val="32"/>
        </w:rPr>
        <w:t>根据芷锚湾海洋站多年实测资料统计分析：山海关海域的波浪也为风浪和风浪为主的混合浪，风浪频率约占</w:t>
      </w:r>
      <w:r>
        <w:rPr>
          <w:rFonts w:ascii="仿宋_GB2312" w:eastAsia="仿宋_GB2312" w:hint="eastAsia"/>
          <w:sz w:val="32"/>
          <w:szCs w:val="32"/>
        </w:rPr>
        <w:t>70%</w:t>
      </w:r>
      <w:r>
        <w:rPr>
          <w:rFonts w:ascii="仿宋_GB2312" w:eastAsia="仿宋_GB2312" w:hint="eastAsia"/>
          <w:sz w:val="32"/>
          <w:szCs w:val="32"/>
        </w:rPr>
        <w:t>，常浪向</w:t>
      </w:r>
      <w:r>
        <w:rPr>
          <w:rFonts w:ascii="仿宋_GB2312" w:eastAsia="仿宋_GB2312" w:hint="eastAsia"/>
          <w:sz w:val="32"/>
          <w:szCs w:val="32"/>
        </w:rPr>
        <w:t>SSW</w:t>
      </w:r>
      <w:r>
        <w:rPr>
          <w:rFonts w:ascii="仿宋_GB2312" w:eastAsia="仿宋_GB2312" w:hint="eastAsia"/>
          <w:sz w:val="32"/>
          <w:szCs w:val="32"/>
        </w:rPr>
        <w:t>向，频率</w:t>
      </w:r>
      <w:r>
        <w:rPr>
          <w:rFonts w:ascii="仿宋_GB2312" w:eastAsia="仿宋_GB2312" w:hint="eastAsia"/>
          <w:sz w:val="32"/>
          <w:szCs w:val="32"/>
        </w:rPr>
        <w:t>27.2%</w:t>
      </w:r>
      <w:r>
        <w:rPr>
          <w:rFonts w:ascii="仿宋_GB2312" w:eastAsia="仿宋_GB2312" w:hint="eastAsia"/>
          <w:sz w:val="32"/>
          <w:szCs w:val="32"/>
        </w:rPr>
        <w:t>；次常浪向</w:t>
      </w:r>
      <w:r>
        <w:rPr>
          <w:rFonts w:ascii="仿宋_GB2312" w:eastAsia="仿宋_GB2312" w:hint="eastAsia"/>
          <w:sz w:val="32"/>
          <w:szCs w:val="32"/>
        </w:rPr>
        <w:t>SW</w:t>
      </w:r>
      <w:r>
        <w:rPr>
          <w:rFonts w:ascii="仿宋_GB2312" w:eastAsia="仿宋_GB2312" w:hint="eastAsia"/>
          <w:sz w:val="32"/>
          <w:szCs w:val="32"/>
        </w:rPr>
        <w:t>向，频率</w:t>
      </w:r>
      <w:r>
        <w:rPr>
          <w:rFonts w:ascii="仿宋_GB2312" w:eastAsia="仿宋_GB2312" w:hint="eastAsia"/>
          <w:sz w:val="32"/>
          <w:szCs w:val="32"/>
        </w:rPr>
        <w:t>12.4%</w:t>
      </w:r>
      <w:r>
        <w:rPr>
          <w:rFonts w:ascii="仿宋_GB2312" w:eastAsia="仿宋_GB2312" w:hint="eastAsia"/>
          <w:sz w:val="32"/>
          <w:szCs w:val="32"/>
        </w:rPr>
        <w:t>。强浪向为</w:t>
      </w:r>
      <w:r>
        <w:rPr>
          <w:rFonts w:ascii="仿宋_GB2312" w:eastAsia="仿宋_GB2312" w:hint="eastAsia"/>
          <w:sz w:val="32"/>
          <w:szCs w:val="32"/>
        </w:rPr>
        <w:t>SE</w:t>
      </w:r>
      <w:r>
        <w:rPr>
          <w:rFonts w:ascii="仿宋_GB2312" w:eastAsia="仿宋_GB2312" w:hint="eastAsia"/>
          <w:sz w:val="32"/>
          <w:szCs w:val="32"/>
        </w:rPr>
        <w:t>向，实测最大波高</w:t>
      </w:r>
      <w:r>
        <w:rPr>
          <w:rFonts w:ascii="仿宋_GB2312" w:eastAsia="仿宋_GB2312" w:hint="eastAsia"/>
          <w:sz w:val="32"/>
          <w:szCs w:val="32"/>
        </w:rPr>
        <w:t>3.6m</w:t>
      </w:r>
      <w:r>
        <w:rPr>
          <w:rFonts w:ascii="仿宋_GB2312" w:eastAsia="仿宋_GB2312" w:hint="eastAsia"/>
          <w:sz w:val="32"/>
          <w:szCs w:val="32"/>
        </w:rPr>
        <w:t>。详见芷锚湾波玫瑰图</w:t>
      </w:r>
      <w:r>
        <w:rPr>
          <w:rFonts w:ascii="仿宋_GB2312" w:eastAsia="仿宋_GB2312" w:hint="eastAsia"/>
          <w:sz w:val="32"/>
          <w:szCs w:val="32"/>
        </w:rPr>
        <w:lastRenderedPageBreak/>
        <w:t>图</w:t>
      </w:r>
      <w:r>
        <w:rPr>
          <w:rFonts w:ascii="仿宋_GB2312" w:eastAsia="仿宋_GB2312" w:hint="eastAsia"/>
          <w:sz w:val="32"/>
          <w:szCs w:val="32"/>
        </w:rPr>
        <w:t>1-2-6</w:t>
      </w:r>
      <w:r>
        <w:rPr>
          <w:rFonts w:ascii="仿宋_GB2312" w:eastAsia="仿宋_GB2312" w:hint="eastAsia"/>
          <w:sz w:val="32"/>
          <w:szCs w:val="32"/>
        </w:rPr>
        <w:t>。</w:t>
      </w:r>
    </w:p>
    <w:p w:rsidR="00125C0C" w:rsidRDefault="00754429">
      <w:pPr>
        <w:pStyle w:val="aa"/>
        <w:ind w:firstLineChars="0" w:firstLine="0"/>
        <w:jc w:val="center"/>
      </w:pPr>
      <w:r>
        <w:rPr>
          <w:noProof/>
        </w:rPr>
        <w:drawing>
          <wp:inline distT="0" distB="0" distL="0" distR="0">
            <wp:extent cx="2826385" cy="3599180"/>
            <wp:effectExtent l="0" t="0" r="0" b="0"/>
            <wp:docPr id="6" name="图片 6"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6"/>
                    <pic:cNvPicPr>
                      <a:picLocks noChangeAspect="1" noChangeArrowheads="1"/>
                    </pic:cNvPicPr>
                  </pic:nvPicPr>
                  <pic:blipFill>
                    <a:blip r:embed="rId17" cstate="print"/>
                    <a:srcRect l="-6117" t="3401" r="-1070"/>
                    <a:stretch>
                      <a:fillRect/>
                    </a:stretch>
                  </pic:blipFill>
                  <pic:spPr>
                    <a:xfrm>
                      <a:off x="0" y="0"/>
                      <a:ext cx="2826385" cy="3599180"/>
                    </a:xfrm>
                    <a:prstGeom prst="rect">
                      <a:avLst/>
                    </a:prstGeom>
                    <a:noFill/>
                    <a:ln w="9525">
                      <a:noFill/>
                      <a:miter lim="800000"/>
                      <a:headEnd/>
                      <a:tailEnd/>
                    </a:ln>
                  </pic:spPr>
                </pic:pic>
              </a:graphicData>
            </a:graphic>
          </wp:inline>
        </w:drawing>
      </w:r>
    </w:p>
    <w:p w:rsidR="00125C0C" w:rsidRDefault="00754429">
      <w:pPr>
        <w:pStyle w:val="aa"/>
        <w:spacing w:line="560" w:lineRule="exact"/>
        <w:ind w:firstLine="640"/>
        <w:rPr>
          <w:rFonts w:ascii="仿宋_GB2312" w:eastAsia="仿宋_GB2312"/>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w:t>
      </w:r>
      <w:r>
        <w:rPr>
          <w:rFonts w:ascii="仿宋_GB2312" w:eastAsia="仿宋_GB2312" w:hint="eastAsia"/>
          <w:sz w:val="32"/>
          <w:szCs w:val="32"/>
        </w:rPr>
        <w:t>设计波要素</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秦皇岛海洋站测波点水深约</w:t>
      </w:r>
      <w:r>
        <w:rPr>
          <w:rFonts w:ascii="仿宋_GB2312" w:eastAsia="仿宋_GB2312" w:hint="eastAsia"/>
          <w:sz w:val="32"/>
          <w:szCs w:val="32"/>
        </w:rPr>
        <w:t>7.0m</w:t>
      </w:r>
      <w:r>
        <w:rPr>
          <w:rFonts w:ascii="仿宋_GB2312" w:eastAsia="仿宋_GB2312" w:hint="eastAsia"/>
          <w:sz w:val="32"/>
          <w:szCs w:val="32"/>
        </w:rPr>
        <w:t>，采用该站波浪观测资料，按海港水文规范进行各方向的频率分析，得到不同重现期的波要素。考虑浅水影响推算各港区各主波向五十年一遇设计高水位时的设计波要素，见表</w:t>
      </w:r>
      <w:r>
        <w:rPr>
          <w:rFonts w:ascii="仿宋_GB2312" w:eastAsia="仿宋_GB2312" w:hint="eastAsia"/>
          <w:sz w:val="32"/>
          <w:szCs w:val="32"/>
        </w:rPr>
        <w:t>1-2-4</w:t>
      </w:r>
      <w:r>
        <w:rPr>
          <w:rFonts w:ascii="仿宋_GB2312" w:eastAsia="仿宋_GB2312" w:hint="eastAsia"/>
          <w:sz w:val="32"/>
          <w:szCs w:val="32"/>
        </w:rPr>
        <w:t>：</w:t>
      </w:r>
    </w:p>
    <w:p w:rsidR="00125C0C" w:rsidRDefault="00754429">
      <w:pPr>
        <w:keepNext/>
        <w:keepLines/>
        <w:spacing w:line="560" w:lineRule="exact"/>
        <w:jc w:val="center"/>
        <w:rPr>
          <w:rFonts w:ascii="仿宋_GB2312" w:eastAsia="仿宋_GB2312"/>
          <w:sz w:val="32"/>
          <w:szCs w:val="32"/>
        </w:rPr>
      </w:pPr>
      <w:r>
        <w:rPr>
          <w:rFonts w:ascii="仿宋_GB2312" w:eastAsia="仿宋_GB2312" w:hint="eastAsia"/>
          <w:sz w:val="32"/>
          <w:szCs w:val="32"/>
        </w:rPr>
        <w:t>各港区主波向设计波要素表</w:t>
      </w:r>
    </w:p>
    <w:p w:rsidR="00125C0C" w:rsidRDefault="00754429">
      <w:pPr>
        <w:keepNext/>
        <w:keepLines/>
        <w:spacing w:line="288" w:lineRule="auto"/>
        <w:ind w:firstLineChars="200" w:firstLine="480"/>
        <w:rPr>
          <w:rFonts w:ascii="仿宋_GB2312" w:eastAsia="仿宋_GB2312"/>
        </w:rPr>
      </w:pPr>
      <w:r>
        <w:rPr>
          <w:rFonts w:ascii="仿宋_GB2312" w:eastAsia="仿宋_GB2312" w:hint="eastAsia"/>
        </w:rPr>
        <w:t>表</w:t>
      </w:r>
      <w:r>
        <w:rPr>
          <w:rFonts w:ascii="仿宋_GB2312" w:eastAsia="仿宋_GB2312" w:hint="eastAsia"/>
        </w:rPr>
        <w:t>1-2-4</w:t>
      </w:r>
    </w:p>
    <w:tbl>
      <w:tblPr>
        <w:tblW w:w="0" w:type="auto"/>
        <w:tblInd w:w="26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240"/>
        <w:gridCol w:w="1200"/>
        <w:gridCol w:w="1200"/>
        <w:gridCol w:w="1080"/>
        <w:gridCol w:w="1080"/>
      </w:tblGrid>
      <w:tr w:rsidR="00125C0C">
        <w:trPr>
          <w:cantSplit/>
          <w:trHeight w:val="787"/>
          <w:tblHeader/>
        </w:trPr>
        <w:tc>
          <w:tcPr>
            <w:tcW w:w="3240" w:type="dxa"/>
            <w:vAlign w:val="center"/>
          </w:tcPr>
          <w:p w:rsidR="00125C0C" w:rsidRDefault="00125C0C">
            <w:pPr>
              <w:keepNext/>
              <w:keepLines/>
              <w:spacing w:line="288" w:lineRule="auto"/>
              <w:ind w:firstLineChars="50" w:firstLine="100"/>
              <w:jc w:val="center"/>
              <w:rPr>
                <w:rFonts w:ascii="仿宋_GB2312" w:eastAsia="仿宋_GB2312"/>
              </w:rPr>
            </w:pPr>
            <w:r w:rsidRPr="00125C0C">
              <w:rPr>
                <w:rFonts w:ascii="仿宋_GB2312" w:eastAsia="仿宋_GB2312"/>
                <w:sz w:val="20"/>
              </w:rPr>
              <w:pict>
                <v:line id="__TH_L190" o:spid="_x0000_s1030" style="position:absolute;left:0;text-align:left;z-index:251667456" from="-1pt,0" to="160.25pt,39pt" o:gfxdata="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VNN31gAAAAYBAAAPAAAAAAAAAAEA&#10;IAAAACIAAABkcnMvZG93bnJldi54bWxQSwECFAAUAAAACACHTuJAoOdY99gBAACoAwAADgAAAAAA&#10;AAABACAAAAAlAQAAZHJzL2Uyb0RvYy54bWxQSwUGAAAAAAYABgBZAQAAbwUAAAAA&#10;"/>
              </w:pict>
            </w:r>
            <w:r w:rsidR="00754429">
              <w:rPr>
                <w:rFonts w:ascii="仿宋_GB2312" w:eastAsia="仿宋_GB2312" w:hint="eastAsia"/>
              </w:rPr>
              <w:t xml:space="preserve">          </w:t>
            </w:r>
            <w:r w:rsidR="00754429">
              <w:rPr>
                <w:rFonts w:ascii="仿宋_GB2312" w:eastAsia="仿宋_GB2312" w:hint="eastAsia"/>
              </w:rPr>
              <w:t>项目</w:t>
            </w:r>
          </w:p>
          <w:p w:rsidR="00125C0C" w:rsidRDefault="00754429">
            <w:pPr>
              <w:keepNext/>
              <w:keepLines/>
              <w:spacing w:line="288" w:lineRule="auto"/>
              <w:ind w:firstLineChars="350" w:firstLine="840"/>
              <w:rPr>
                <w:rFonts w:ascii="仿宋_GB2312" w:eastAsia="仿宋_GB2312"/>
              </w:rPr>
            </w:pPr>
            <w:r>
              <w:rPr>
                <w:rFonts w:ascii="仿宋_GB2312" w:eastAsia="仿宋_GB2312" w:hint="eastAsia"/>
              </w:rPr>
              <w:t>位置</w:t>
            </w:r>
          </w:p>
        </w:tc>
        <w:tc>
          <w:tcPr>
            <w:tcW w:w="1200" w:type="dxa"/>
            <w:vAlign w:val="center"/>
          </w:tcPr>
          <w:p w:rsidR="00125C0C" w:rsidRDefault="00754429">
            <w:pPr>
              <w:keepNext/>
              <w:keepLines/>
              <w:spacing w:line="288" w:lineRule="auto"/>
              <w:ind w:firstLineChars="116" w:firstLine="278"/>
              <w:jc w:val="center"/>
              <w:rPr>
                <w:rFonts w:ascii="仿宋_GB2312" w:eastAsia="仿宋_GB2312"/>
              </w:rPr>
            </w:pPr>
            <w:r>
              <w:rPr>
                <w:rFonts w:ascii="仿宋_GB2312" w:eastAsia="仿宋_GB2312" w:hint="eastAsia"/>
              </w:rPr>
              <w:t>主波向</w:t>
            </w:r>
          </w:p>
        </w:tc>
        <w:tc>
          <w:tcPr>
            <w:tcW w:w="1200" w:type="dxa"/>
            <w:vAlign w:val="center"/>
          </w:tcPr>
          <w:p w:rsidR="00125C0C" w:rsidRDefault="00754429">
            <w:pPr>
              <w:keepNext/>
              <w:keepLines/>
              <w:spacing w:line="288" w:lineRule="auto"/>
              <w:jc w:val="center"/>
              <w:rPr>
                <w:rFonts w:ascii="仿宋_GB2312" w:eastAsia="仿宋_GB2312"/>
              </w:rPr>
            </w:pPr>
            <w:r>
              <w:rPr>
                <w:rFonts w:ascii="仿宋_GB2312" w:eastAsia="仿宋_GB2312" w:hint="eastAsia"/>
              </w:rPr>
              <w:t>H</w:t>
            </w:r>
            <w:r>
              <w:rPr>
                <w:rFonts w:ascii="仿宋_GB2312" w:eastAsia="仿宋_GB2312" w:hint="eastAsia"/>
                <w:vertAlign w:val="subscript"/>
              </w:rPr>
              <w:t>1%</w:t>
            </w:r>
            <w:r>
              <w:rPr>
                <w:rFonts w:ascii="仿宋_GB2312" w:eastAsia="仿宋_GB2312" w:hint="eastAsia"/>
              </w:rPr>
              <w:t>(m)</w:t>
            </w:r>
          </w:p>
        </w:tc>
        <w:tc>
          <w:tcPr>
            <w:tcW w:w="1080" w:type="dxa"/>
            <w:vAlign w:val="center"/>
          </w:tcPr>
          <w:p w:rsidR="00125C0C" w:rsidRDefault="00754429">
            <w:pPr>
              <w:keepNext/>
              <w:keepLines/>
              <w:spacing w:line="288" w:lineRule="auto"/>
              <w:jc w:val="center"/>
              <w:rPr>
                <w:rFonts w:ascii="仿宋_GB2312" w:eastAsia="仿宋_GB2312"/>
              </w:rPr>
            </w:pPr>
            <w:r>
              <w:rPr>
                <w:rFonts w:ascii="仿宋_GB2312" w:eastAsia="仿宋_GB2312" w:hint="eastAsia"/>
              </w:rPr>
              <w:t>H</w:t>
            </w:r>
            <w:r>
              <w:rPr>
                <w:rFonts w:ascii="仿宋_GB2312" w:eastAsia="仿宋_GB2312" w:hint="eastAsia"/>
                <w:vertAlign w:val="subscript"/>
              </w:rPr>
              <w:t>1/10</w:t>
            </w:r>
            <w:r>
              <w:rPr>
                <w:rFonts w:ascii="仿宋_GB2312" w:eastAsia="仿宋_GB2312" w:hint="eastAsia"/>
              </w:rPr>
              <w:t>(m)</w:t>
            </w:r>
          </w:p>
        </w:tc>
        <w:tc>
          <w:tcPr>
            <w:tcW w:w="1080" w:type="dxa"/>
            <w:vAlign w:val="center"/>
          </w:tcPr>
          <w:p w:rsidR="00125C0C" w:rsidRDefault="00754429">
            <w:pPr>
              <w:keepNext/>
              <w:keepLines/>
              <w:spacing w:line="288" w:lineRule="auto"/>
              <w:jc w:val="center"/>
              <w:rPr>
                <w:rFonts w:ascii="仿宋_GB2312" w:eastAsia="仿宋_GB2312"/>
              </w:rPr>
            </w:pPr>
            <w:r>
              <w:rPr>
                <w:rFonts w:ascii="仿宋_GB2312" w:eastAsia="仿宋_GB2312" w:hint="eastAsia"/>
              </w:rPr>
              <w:t>T(s)</w:t>
            </w:r>
          </w:p>
        </w:tc>
      </w:tr>
      <w:tr w:rsidR="00125C0C">
        <w:trPr>
          <w:cantSplit/>
        </w:trPr>
        <w:tc>
          <w:tcPr>
            <w:tcW w:w="3240" w:type="dxa"/>
            <w:vMerge w:val="restart"/>
            <w:vAlign w:val="center"/>
          </w:tcPr>
          <w:p w:rsidR="00125C0C" w:rsidRDefault="00754429">
            <w:pPr>
              <w:keepNext/>
              <w:keepLines/>
              <w:spacing w:line="288" w:lineRule="auto"/>
              <w:jc w:val="center"/>
              <w:rPr>
                <w:rFonts w:ascii="仿宋_GB2312" w:eastAsia="仿宋_GB2312"/>
              </w:rPr>
            </w:pPr>
            <w:r>
              <w:rPr>
                <w:rFonts w:ascii="仿宋_GB2312" w:eastAsia="仿宋_GB2312" w:hint="eastAsia"/>
              </w:rPr>
              <w:t>东港区、</w:t>
            </w:r>
            <w:r>
              <w:rPr>
                <w:rFonts w:ascii="仿宋_GB2312" w:eastAsia="仿宋_GB2312" w:hint="eastAsia"/>
                <w:szCs w:val="21"/>
              </w:rPr>
              <w:t>西港区</w:t>
            </w:r>
          </w:p>
        </w:tc>
        <w:tc>
          <w:tcPr>
            <w:tcW w:w="120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SE-SSE</w:t>
            </w:r>
          </w:p>
        </w:tc>
        <w:tc>
          <w:tcPr>
            <w:tcW w:w="1200" w:type="dxa"/>
            <w:vAlign w:val="center"/>
          </w:tcPr>
          <w:p w:rsidR="00125C0C" w:rsidRDefault="00754429">
            <w:pPr>
              <w:keepNext/>
              <w:keepLines/>
              <w:spacing w:line="288" w:lineRule="auto"/>
              <w:ind w:firstLineChars="200" w:firstLine="480"/>
              <w:jc w:val="center"/>
              <w:rPr>
                <w:rFonts w:ascii="仿宋_GB2312" w:eastAsia="仿宋_GB2312"/>
              </w:rPr>
            </w:pPr>
            <w:r>
              <w:rPr>
                <w:rFonts w:ascii="仿宋_GB2312" w:eastAsia="仿宋_GB2312" w:hint="eastAsia"/>
              </w:rPr>
              <w:t>4.6</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4.0</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8.8</w:t>
            </w:r>
          </w:p>
        </w:tc>
      </w:tr>
      <w:tr w:rsidR="00125C0C">
        <w:trPr>
          <w:cantSplit/>
        </w:trPr>
        <w:tc>
          <w:tcPr>
            <w:tcW w:w="3240" w:type="dxa"/>
            <w:vMerge/>
            <w:vAlign w:val="center"/>
          </w:tcPr>
          <w:p w:rsidR="00125C0C" w:rsidRDefault="00125C0C">
            <w:pPr>
              <w:keepNext/>
              <w:keepLines/>
              <w:spacing w:line="288" w:lineRule="auto"/>
              <w:jc w:val="center"/>
              <w:rPr>
                <w:rFonts w:ascii="仿宋_GB2312" w:eastAsia="仿宋_GB2312"/>
              </w:rPr>
            </w:pPr>
          </w:p>
        </w:tc>
        <w:tc>
          <w:tcPr>
            <w:tcW w:w="120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SW-SSW</w:t>
            </w:r>
          </w:p>
        </w:tc>
        <w:tc>
          <w:tcPr>
            <w:tcW w:w="1200" w:type="dxa"/>
            <w:vAlign w:val="center"/>
          </w:tcPr>
          <w:p w:rsidR="00125C0C" w:rsidRDefault="00754429">
            <w:pPr>
              <w:keepNext/>
              <w:keepLines/>
              <w:spacing w:line="288" w:lineRule="auto"/>
              <w:ind w:firstLineChars="200" w:firstLine="480"/>
              <w:jc w:val="center"/>
              <w:rPr>
                <w:rFonts w:ascii="仿宋_GB2312" w:eastAsia="仿宋_GB2312"/>
              </w:rPr>
            </w:pPr>
            <w:r>
              <w:rPr>
                <w:rFonts w:ascii="仿宋_GB2312" w:eastAsia="仿宋_GB2312" w:hint="eastAsia"/>
              </w:rPr>
              <w:t>2.9</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2.6</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7.5</w:t>
            </w:r>
          </w:p>
        </w:tc>
      </w:tr>
      <w:tr w:rsidR="00125C0C">
        <w:trPr>
          <w:cantSplit/>
        </w:trPr>
        <w:tc>
          <w:tcPr>
            <w:tcW w:w="3240" w:type="dxa"/>
            <w:vMerge w:val="restart"/>
            <w:vAlign w:val="center"/>
          </w:tcPr>
          <w:p w:rsidR="00125C0C" w:rsidRDefault="00754429">
            <w:pPr>
              <w:keepNext/>
              <w:keepLines/>
              <w:spacing w:line="288" w:lineRule="auto"/>
              <w:jc w:val="center"/>
              <w:rPr>
                <w:rFonts w:ascii="仿宋_GB2312" w:eastAsia="仿宋_GB2312"/>
              </w:rPr>
            </w:pPr>
            <w:r>
              <w:rPr>
                <w:rFonts w:ascii="仿宋_GB2312" w:eastAsia="仿宋_GB2312" w:hint="eastAsia"/>
              </w:rPr>
              <w:t>山海关港区</w:t>
            </w:r>
          </w:p>
        </w:tc>
        <w:tc>
          <w:tcPr>
            <w:tcW w:w="120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SE-SSE</w:t>
            </w:r>
          </w:p>
        </w:tc>
        <w:tc>
          <w:tcPr>
            <w:tcW w:w="1200" w:type="dxa"/>
            <w:vAlign w:val="center"/>
          </w:tcPr>
          <w:p w:rsidR="00125C0C" w:rsidRDefault="00754429">
            <w:pPr>
              <w:keepNext/>
              <w:keepLines/>
              <w:spacing w:line="288" w:lineRule="auto"/>
              <w:ind w:firstLineChars="200" w:firstLine="480"/>
              <w:jc w:val="center"/>
              <w:rPr>
                <w:rFonts w:ascii="仿宋_GB2312" w:eastAsia="仿宋_GB2312"/>
              </w:rPr>
            </w:pPr>
            <w:r>
              <w:rPr>
                <w:rFonts w:ascii="仿宋_GB2312" w:eastAsia="仿宋_GB2312" w:hint="eastAsia"/>
              </w:rPr>
              <w:t>4.2</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3.9</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8.6</w:t>
            </w:r>
          </w:p>
        </w:tc>
      </w:tr>
      <w:tr w:rsidR="00125C0C">
        <w:trPr>
          <w:cantSplit/>
        </w:trPr>
        <w:tc>
          <w:tcPr>
            <w:tcW w:w="3240" w:type="dxa"/>
            <w:vMerge/>
          </w:tcPr>
          <w:p w:rsidR="00125C0C" w:rsidRDefault="00125C0C">
            <w:pPr>
              <w:keepNext/>
              <w:keepLines/>
              <w:spacing w:line="288" w:lineRule="auto"/>
              <w:jc w:val="center"/>
              <w:rPr>
                <w:rFonts w:ascii="仿宋_GB2312" w:eastAsia="仿宋_GB2312"/>
              </w:rPr>
            </w:pPr>
          </w:p>
        </w:tc>
        <w:tc>
          <w:tcPr>
            <w:tcW w:w="120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SW-SSW</w:t>
            </w:r>
          </w:p>
        </w:tc>
        <w:tc>
          <w:tcPr>
            <w:tcW w:w="1200" w:type="dxa"/>
            <w:vAlign w:val="center"/>
          </w:tcPr>
          <w:p w:rsidR="00125C0C" w:rsidRDefault="00754429">
            <w:pPr>
              <w:keepNext/>
              <w:keepLines/>
              <w:spacing w:line="288" w:lineRule="auto"/>
              <w:ind w:firstLineChars="200" w:firstLine="480"/>
              <w:jc w:val="center"/>
              <w:rPr>
                <w:rFonts w:ascii="仿宋_GB2312" w:eastAsia="仿宋_GB2312"/>
              </w:rPr>
            </w:pPr>
            <w:r>
              <w:rPr>
                <w:rFonts w:ascii="仿宋_GB2312" w:eastAsia="仿宋_GB2312" w:hint="eastAsia"/>
              </w:rPr>
              <w:t>2.7</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2.4</w:t>
            </w:r>
          </w:p>
        </w:tc>
        <w:tc>
          <w:tcPr>
            <w:tcW w:w="1080" w:type="dxa"/>
            <w:vAlign w:val="center"/>
          </w:tcPr>
          <w:p w:rsidR="00125C0C" w:rsidRDefault="00754429">
            <w:pPr>
              <w:keepNext/>
              <w:keepLines/>
              <w:spacing w:line="288" w:lineRule="auto"/>
              <w:ind w:firstLineChars="100" w:firstLine="240"/>
              <w:jc w:val="center"/>
              <w:rPr>
                <w:rFonts w:ascii="仿宋_GB2312" w:eastAsia="仿宋_GB2312"/>
              </w:rPr>
            </w:pPr>
            <w:r>
              <w:rPr>
                <w:rFonts w:ascii="仿宋_GB2312" w:eastAsia="仿宋_GB2312" w:hint="eastAsia"/>
              </w:rPr>
              <w:t>7.3</w:t>
            </w:r>
          </w:p>
        </w:tc>
      </w:tr>
    </w:tbl>
    <w:p w:rsidR="00125C0C" w:rsidRDefault="00754429">
      <w:pPr>
        <w:pStyle w:val="aa"/>
        <w:spacing w:line="560" w:lineRule="exact"/>
        <w:ind w:firstLine="643"/>
        <w:rPr>
          <w:rFonts w:ascii="仿宋_GB2312" w:eastAsia="仿宋_GB2312" w:hAnsi="黑体"/>
          <w:b/>
          <w:sz w:val="32"/>
          <w:szCs w:val="32"/>
        </w:rPr>
      </w:pPr>
      <w:r>
        <w:rPr>
          <w:rFonts w:ascii="仿宋_GB2312" w:eastAsia="仿宋_GB2312" w:hAnsi="黑体" w:hint="eastAsia"/>
          <w:b/>
          <w:sz w:val="32"/>
          <w:szCs w:val="32"/>
        </w:rPr>
        <w:t>（三）海流</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秦皇岛市海域的海流以潮流为主，潮流呈往复流型式，</w:t>
      </w:r>
      <w:r>
        <w:rPr>
          <w:rFonts w:ascii="仿宋_GB2312" w:eastAsia="仿宋_GB2312" w:hint="eastAsia"/>
          <w:sz w:val="32"/>
          <w:szCs w:val="32"/>
        </w:rPr>
        <w:lastRenderedPageBreak/>
        <w:t>涨潮流向</w:t>
      </w:r>
      <w:r>
        <w:rPr>
          <w:rFonts w:ascii="仿宋_GB2312" w:eastAsia="仿宋_GB2312" w:hint="eastAsia"/>
          <w:sz w:val="32"/>
          <w:szCs w:val="32"/>
        </w:rPr>
        <w:t>SW</w:t>
      </w:r>
      <w:r>
        <w:rPr>
          <w:rFonts w:ascii="仿宋_GB2312" w:eastAsia="仿宋_GB2312" w:hint="eastAsia"/>
          <w:sz w:val="32"/>
          <w:szCs w:val="32"/>
        </w:rPr>
        <w:t>、</w:t>
      </w:r>
      <w:r>
        <w:rPr>
          <w:rFonts w:ascii="仿宋_GB2312" w:eastAsia="仿宋_GB2312" w:hint="eastAsia"/>
          <w:sz w:val="32"/>
          <w:szCs w:val="32"/>
        </w:rPr>
        <w:t>WSW</w:t>
      </w:r>
      <w:r>
        <w:rPr>
          <w:rFonts w:ascii="仿宋_GB2312" w:eastAsia="仿宋_GB2312" w:hint="eastAsia"/>
          <w:sz w:val="32"/>
          <w:szCs w:val="32"/>
        </w:rPr>
        <w:t>，落潮流向</w:t>
      </w:r>
      <w:r>
        <w:rPr>
          <w:rFonts w:ascii="仿宋_GB2312" w:eastAsia="仿宋_GB2312" w:hint="eastAsia"/>
          <w:sz w:val="32"/>
          <w:szCs w:val="32"/>
        </w:rPr>
        <w:t>NE</w:t>
      </w:r>
      <w:r>
        <w:rPr>
          <w:rFonts w:ascii="仿宋_GB2312" w:eastAsia="仿宋_GB2312" w:hint="eastAsia"/>
          <w:sz w:val="32"/>
          <w:szCs w:val="32"/>
        </w:rPr>
        <w:t>、</w:t>
      </w:r>
      <w:r>
        <w:rPr>
          <w:rFonts w:ascii="仿宋_GB2312" w:eastAsia="仿宋_GB2312" w:hint="eastAsia"/>
          <w:sz w:val="32"/>
          <w:szCs w:val="32"/>
        </w:rPr>
        <w:t>ENE</w:t>
      </w:r>
      <w:r>
        <w:rPr>
          <w:rFonts w:ascii="仿宋_GB2312" w:eastAsia="仿宋_GB2312" w:hint="eastAsia"/>
          <w:sz w:val="32"/>
          <w:szCs w:val="32"/>
        </w:rPr>
        <w:t>。海流流速较小，最大流速不超过</w:t>
      </w:r>
      <w:r>
        <w:rPr>
          <w:rFonts w:ascii="仿宋_GB2312" w:eastAsia="仿宋_GB2312" w:hint="eastAsia"/>
          <w:sz w:val="32"/>
          <w:szCs w:val="32"/>
        </w:rPr>
        <w:t>0.5m/s</w:t>
      </w:r>
      <w:r>
        <w:rPr>
          <w:rFonts w:ascii="仿宋_GB2312" w:eastAsia="仿宋_GB2312" w:hint="eastAsia"/>
          <w:sz w:val="32"/>
          <w:szCs w:val="32"/>
        </w:rPr>
        <w:t>。</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山海关海域的潮流也基本为往复流。流向为</w:t>
      </w:r>
      <w:r>
        <w:rPr>
          <w:rFonts w:ascii="仿宋_GB2312" w:eastAsia="仿宋_GB2312" w:hint="eastAsia"/>
          <w:sz w:val="32"/>
          <w:szCs w:val="32"/>
        </w:rPr>
        <w:t>WSW</w:t>
      </w:r>
      <w:r>
        <w:rPr>
          <w:rFonts w:ascii="仿宋_GB2312" w:eastAsia="仿宋_GB2312" w:hint="eastAsia"/>
          <w:sz w:val="32"/>
          <w:szCs w:val="32"/>
        </w:rPr>
        <w:t>—</w:t>
      </w:r>
      <w:r>
        <w:rPr>
          <w:rFonts w:ascii="仿宋_GB2312" w:eastAsia="仿宋_GB2312" w:hint="eastAsia"/>
          <w:sz w:val="32"/>
          <w:szCs w:val="32"/>
        </w:rPr>
        <w:t>ENE</w:t>
      </w:r>
      <w:r>
        <w:rPr>
          <w:rFonts w:ascii="仿宋_GB2312" w:eastAsia="仿宋_GB2312" w:hint="eastAsia"/>
          <w:sz w:val="32"/>
          <w:szCs w:val="32"/>
        </w:rPr>
        <w:t>向，落潮流速略大于涨潮流速，涨潮最大流速</w:t>
      </w:r>
      <w:r>
        <w:rPr>
          <w:rFonts w:ascii="仿宋_GB2312" w:eastAsia="仿宋_GB2312" w:hint="eastAsia"/>
          <w:sz w:val="32"/>
          <w:szCs w:val="32"/>
        </w:rPr>
        <w:t>0.37 m/s</w:t>
      </w:r>
      <w:r>
        <w:rPr>
          <w:rFonts w:ascii="仿宋_GB2312" w:eastAsia="仿宋_GB2312" w:hint="eastAsia"/>
          <w:sz w:val="32"/>
          <w:szCs w:val="32"/>
        </w:rPr>
        <w:t>，落潮最大流速</w:t>
      </w:r>
      <w:r>
        <w:rPr>
          <w:rFonts w:ascii="仿宋_GB2312" w:eastAsia="仿宋_GB2312" w:hint="eastAsia"/>
          <w:sz w:val="32"/>
          <w:szCs w:val="32"/>
        </w:rPr>
        <w:t>0.43 m/s</w:t>
      </w:r>
      <w:r>
        <w:rPr>
          <w:rFonts w:ascii="仿宋_GB2312" w:eastAsia="仿宋_GB2312" w:hint="eastAsia"/>
          <w:sz w:val="32"/>
          <w:szCs w:val="32"/>
        </w:rPr>
        <w:t>。</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本海域余流较小，最大余流流速仅为</w:t>
      </w:r>
      <w:r>
        <w:rPr>
          <w:rFonts w:ascii="仿宋_GB2312" w:eastAsia="仿宋_GB2312" w:hint="eastAsia"/>
          <w:sz w:val="32"/>
          <w:szCs w:val="32"/>
        </w:rPr>
        <w:t>0.11 m/s</w:t>
      </w:r>
      <w:r>
        <w:rPr>
          <w:rFonts w:ascii="仿宋_GB2312" w:eastAsia="仿宋_GB2312" w:hint="eastAsia"/>
          <w:sz w:val="32"/>
          <w:szCs w:val="32"/>
        </w:rPr>
        <w:t>。</w:t>
      </w:r>
    </w:p>
    <w:p w:rsidR="00125C0C" w:rsidRDefault="00754429">
      <w:pPr>
        <w:pStyle w:val="aa"/>
        <w:spacing w:line="560" w:lineRule="exact"/>
        <w:ind w:firstLine="643"/>
        <w:rPr>
          <w:rFonts w:ascii="仿宋_GB2312" w:eastAsia="仿宋_GB2312" w:hAnsi="黑体"/>
          <w:b/>
          <w:sz w:val="32"/>
          <w:szCs w:val="32"/>
        </w:rPr>
      </w:pPr>
      <w:r>
        <w:rPr>
          <w:rFonts w:ascii="仿宋_GB2312" w:eastAsia="仿宋_GB2312" w:hAnsi="黑体" w:hint="eastAsia"/>
          <w:b/>
          <w:sz w:val="32"/>
          <w:szCs w:val="32"/>
        </w:rPr>
        <w:t>（四）海冰</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本海域每年冬季均有不同程度的海冰出现，年与年之间的差异较大。多年海冰观测资料统计分析表明：本海区初冰日一般从</w:t>
      </w:r>
      <w:r>
        <w:rPr>
          <w:rFonts w:ascii="仿宋_GB2312" w:eastAsia="仿宋_GB2312" w:hint="eastAsia"/>
          <w:sz w:val="32"/>
          <w:szCs w:val="32"/>
        </w:rPr>
        <w:t>11</w:t>
      </w:r>
      <w:r>
        <w:rPr>
          <w:rFonts w:ascii="仿宋_GB2312" w:eastAsia="仿宋_GB2312" w:hint="eastAsia"/>
          <w:sz w:val="32"/>
          <w:szCs w:val="32"/>
        </w:rPr>
        <w:t>月中下旬开始，终冰日为次年</w:t>
      </w:r>
      <w:r>
        <w:rPr>
          <w:rFonts w:ascii="仿宋_GB2312" w:eastAsia="仿宋_GB2312" w:hint="eastAsia"/>
          <w:sz w:val="32"/>
          <w:szCs w:val="32"/>
        </w:rPr>
        <w:t>3</w:t>
      </w:r>
      <w:r>
        <w:rPr>
          <w:rFonts w:ascii="仿宋_GB2312" w:eastAsia="仿宋_GB2312" w:hint="eastAsia"/>
          <w:sz w:val="32"/>
          <w:szCs w:val="32"/>
        </w:rPr>
        <w:t>月中旬，总冰期为</w:t>
      </w:r>
      <w:r>
        <w:rPr>
          <w:rFonts w:ascii="仿宋_GB2312" w:eastAsia="仿宋_GB2312" w:hint="eastAsia"/>
          <w:sz w:val="32"/>
          <w:szCs w:val="32"/>
        </w:rPr>
        <w:t>100</w:t>
      </w:r>
      <w:r>
        <w:rPr>
          <w:rFonts w:ascii="仿宋_GB2312" w:eastAsia="仿宋_GB2312" w:hint="eastAsia"/>
          <w:sz w:val="32"/>
          <w:szCs w:val="32"/>
        </w:rPr>
        <w:t>天左右。沿岸固定冰初冰日为</w:t>
      </w:r>
      <w:r>
        <w:rPr>
          <w:rFonts w:ascii="仿宋_GB2312" w:eastAsia="仿宋_GB2312" w:hint="eastAsia"/>
          <w:sz w:val="32"/>
          <w:szCs w:val="32"/>
        </w:rPr>
        <w:t>1</w:t>
      </w:r>
      <w:r>
        <w:rPr>
          <w:rFonts w:ascii="仿宋_GB2312" w:eastAsia="仿宋_GB2312" w:hint="eastAsia"/>
          <w:sz w:val="32"/>
          <w:szCs w:val="32"/>
        </w:rPr>
        <w:t>月下旬，终冰日为</w:t>
      </w:r>
      <w:r>
        <w:rPr>
          <w:rFonts w:ascii="仿宋_GB2312" w:eastAsia="仿宋_GB2312" w:hint="eastAsia"/>
          <w:sz w:val="32"/>
          <w:szCs w:val="32"/>
        </w:rPr>
        <w:t>2</w:t>
      </w:r>
      <w:r>
        <w:rPr>
          <w:rFonts w:ascii="仿宋_GB2312" w:eastAsia="仿宋_GB2312" w:hint="eastAsia"/>
          <w:sz w:val="32"/>
          <w:szCs w:val="32"/>
        </w:rPr>
        <w:t>月下旬。固定冰覆盖的平均宽度约为</w:t>
      </w:r>
      <w:r>
        <w:rPr>
          <w:rFonts w:ascii="仿宋_GB2312" w:eastAsia="仿宋_GB2312" w:hint="eastAsia"/>
          <w:sz w:val="32"/>
          <w:szCs w:val="32"/>
        </w:rPr>
        <w:t>200m</w:t>
      </w:r>
      <w:r>
        <w:rPr>
          <w:rFonts w:ascii="仿宋_GB2312" w:eastAsia="仿宋_GB2312" w:hint="eastAsia"/>
          <w:sz w:val="32"/>
          <w:szCs w:val="32"/>
        </w:rPr>
        <w:t>，厚度为</w:t>
      </w: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40 cm</w:t>
      </w:r>
      <w:r>
        <w:rPr>
          <w:rFonts w:ascii="仿宋_GB2312" w:eastAsia="仿宋_GB2312" w:hint="eastAsia"/>
          <w:sz w:val="32"/>
          <w:szCs w:val="32"/>
        </w:rPr>
        <w:t>，最大可达</w:t>
      </w:r>
      <w:r>
        <w:rPr>
          <w:rFonts w:ascii="仿宋_GB2312" w:eastAsia="仿宋_GB2312" w:hint="eastAsia"/>
          <w:sz w:val="32"/>
          <w:szCs w:val="32"/>
        </w:rPr>
        <w:t>63 cm</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浮冰（冰厚约</w:t>
      </w:r>
      <w:r>
        <w:rPr>
          <w:rFonts w:ascii="仿宋_GB2312" w:eastAsia="仿宋_GB2312" w:hint="eastAsia"/>
          <w:sz w:val="32"/>
          <w:szCs w:val="32"/>
        </w:rPr>
        <w:t>5 cm</w:t>
      </w:r>
      <w:r>
        <w:rPr>
          <w:rFonts w:ascii="仿宋_GB2312" w:eastAsia="仿宋_GB2312" w:hint="eastAsia"/>
          <w:sz w:val="32"/>
          <w:szCs w:val="32"/>
        </w:rPr>
        <w:t>）一般在</w:t>
      </w:r>
      <w:r>
        <w:rPr>
          <w:rFonts w:ascii="仿宋_GB2312" w:eastAsia="仿宋_GB2312" w:hint="eastAsia"/>
          <w:sz w:val="32"/>
          <w:szCs w:val="32"/>
        </w:rPr>
        <w:t>12</w:t>
      </w:r>
      <w:r>
        <w:rPr>
          <w:rFonts w:ascii="仿宋_GB2312" w:eastAsia="仿宋_GB2312" w:hint="eastAsia"/>
          <w:sz w:val="32"/>
          <w:szCs w:val="32"/>
        </w:rPr>
        <w:t>月下旬出现，冰量平均为</w:t>
      </w:r>
      <w:r>
        <w:rPr>
          <w:rFonts w:ascii="仿宋_GB2312" w:eastAsia="仿宋_GB2312" w:hint="eastAsia"/>
          <w:sz w:val="32"/>
          <w:szCs w:val="32"/>
        </w:rPr>
        <w:t>5.4</w:t>
      </w:r>
      <w:r>
        <w:rPr>
          <w:rFonts w:ascii="仿宋_GB2312" w:eastAsia="仿宋_GB2312" w:hint="eastAsia"/>
          <w:sz w:val="32"/>
          <w:szCs w:val="32"/>
        </w:rPr>
        <w:t>级，平均漂流速度</w:t>
      </w:r>
      <w:r>
        <w:rPr>
          <w:rFonts w:ascii="仿宋_GB2312" w:eastAsia="仿宋_GB2312" w:hint="eastAsia"/>
          <w:sz w:val="32"/>
          <w:szCs w:val="32"/>
        </w:rPr>
        <w:t>0.2m/s</w:t>
      </w:r>
      <w:r>
        <w:rPr>
          <w:rFonts w:ascii="仿宋_GB2312" w:eastAsia="仿宋_GB2312" w:hint="eastAsia"/>
          <w:sz w:val="32"/>
          <w:szCs w:val="32"/>
        </w:rPr>
        <w:t>，最大漂流速度</w:t>
      </w:r>
      <w:r>
        <w:rPr>
          <w:rFonts w:ascii="仿宋_GB2312" w:eastAsia="仿宋_GB2312" w:hint="eastAsia"/>
          <w:sz w:val="32"/>
          <w:szCs w:val="32"/>
        </w:rPr>
        <w:t>0.7m/s</w:t>
      </w:r>
      <w:r>
        <w:rPr>
          <w:rFonts w:ascii="仿宋_GB2312" w:eastAsia="仿宋_GB2312" w:hint="eastAsia"/>
          <w:sz w:val="32"/>
          <w:szCs w:val="32"/>
        </w:rPr>
        <w:t>，漂流方向为</w:t>
      </w:r>
      <w:r>
        <w:rPr>
          <w:rFonts w:ascii="仿宋_GB2312" w:eastAsia="仿宋_GB2312" w:hint="eastAsia"/>
          <w:sz w:val="32"/>
          <w:szCs w:val="32"/>
        </w:rPr>
        <w:t>SW</w:t>
      </w:r>
      <w:r>
        <w:rPr>
          <w:rFonts w:ascii="仿宋_GB2312" w:eastAsia="仿宋_GB2312" w:hint="eastAsia"/>
          <w:sz w:val="32"/>
          <w:szCs w:val="32"/>
        </w:rPr>
        <w:t>、</w:t>
      </w:r>
      <w:r>
        <w:rPr>
          <w:rFonts w:ascii="仿宋_GB2312" w:eastAsia="仿宋_GB2312" w:hint="eastAsia"/>
          <w:sz w:val="32"/>
          <w:szCs w:val="32"/>
        </w:rPr>
        <w:t>WSW</w:t>
      </w:r>
      <w:r>
        <w:rPr>
          <w:rFonts w:ascii="仿宋_GB2312" w:eastAsia="仿宋_GB2312" w:hint="eastAsia"/>
          <w:sz w:val="32"/>
          <w:szCs w:val="32"/>
        </w:rPr>
        <w:t>，一般年份不影响船舶航行。</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三、海岸动力地貌及淤积趋势</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秦皇岛市一带的海岸地貌</w:t>
      </w:r>
      <w:r>
        <w:rPr>
          <w:rFonts w:ascii="仿宋_GB2312" w:eastAsia="仿宋_GB2312" w:hint="eastAsia"/>
          <w:sz w:val="32"/>
          <w:szCs w:val="32"/>
        </w:rPr>
        <w:t>，南起滦河北，东至冀辽省界，处于较稳定的山海关古陆，是由砂砾质堆积平原所充填的复式夷平海岸。岸线微弯或平直，自西向东，由金山咀、南山、老龙头岬角和浅海湾平原相间，组成浅海湾内发育砂砾质沿岸堤。海岸发育经历了海侵</w:t>
      </w:r>
      <w:r>
        <w:rPr>
          <w:rFonts w:ascii="仿宋_GB2312" w:eastAsia="仿宋_GB2312" w:hint="eastAsia"/>
          <w:sz w:val="32"/>
          <w:szCs w:val="32"/>
        </w:rPr>
        <w:t>阶段</w:t>
      </w:r>
      <w:r>
        <w:rPr>
          <w:rFonts w:ascii="仿宋_GB2312" w:eastAsia="仿宋_GB2312" w:hint="eastAsia"/>
          <w:sz w:val="32"/>
          <w:szCs w:val="32"/>
        </w:rPr>
        <w:t>和复式夷平阶段，目前大部分岸段已形成平直的砂砾海岸。</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沿岸波状剥蚀平原与砂砾堆积平原呈带状分布。剥蚀平</w:t>
      </w:r>
      <w:r>
        <w:rPr>
          <w:rFonts w:ascii="仿宋_GB2312" w:eastAsia="仿宋_GB2312" w:hint="eastAsia"/>
          <w:sz w:val="32"/>
          <w:szCs w:val="32"/>
        </w:rPr>
        <w:lastRenderedPageBreak/>
        <w:t>原的标高一般在</w:t>
      </w:r>
      <w:r>
        <w:rPr>
          <w:rFonts w:ascii="仿宋_GB2312" w:eastAsia="仿宋_GB2312" w:hint="eastAsia"/>
          <w:sz w:val="32"/>
          <w:szCs w:val="32"/>
        </w:rPr>
        <w:t>60m</w:t>
      </w:r>
      <w:r>
        <w:rPr>
          <w:rFonts w:ascii="仿宋_GB2312" w:eastAsia="仿宋_GB2312" w:hint="eastAsia"/>
          <w:sz w:val="32"/>
          <w:szCs w:val="32"/>
        </w:rPr>
        <w:t>左右，局部有残丘（如联峰山）突起，其向海突出部分，成为基岸岬角。堆积平原，可分为石河、汤河、戴河冲积平原，张庄湾（山船重工附近</w:t>
      </w:r>
      <w:r>
        <w:rPr>
          <w:rFonts w:ascii="仿宋_GB2312" w:eastAsia="仿宋_GB2312" w:hint="eastAsia"/>
          <w:sz w:val="32"/>
          <w:szCs w:val="32"/>
        </w:rPr>
        <w:t>)</w:t>
      </w:r>
      <w:r>
        <w:rPr>
          <w:rFonts w:ascii="仿宋_GB2312" w:eastAsia="仿宋_GB2312" w:hint="eastAsia"/>
          <w:sz w:val="32"/>
          <w:szCs w:val="32"/>
        </w:rPr>
        <w:t>，南李庄（秦皇岛东港区）泻湖平原，以及南大寺海积</w:t>
      </w:r>
      <w:r>
        <w:rPr>
          <w:rFonts w:ascii="仿宋_GB2312" w:eastAsia="仿宋_GB2312" w:hint="eastAsia"/>
          <w:sz w:val="32"/>
          <w:szCs w:val="32"/>
        </w:rPr>
        <w:t>平原这三种类型的浅海湾平原，标高一般在</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10m</w:t>
      </w:r>
      <w:r>
        <w:rPr>
          <w:rFonts w:ascii="仿宋_GB2312" w:eastAsia="仿宋_GB2312" w:hint="eastAsia"/>
          <w:sz w:val="32"/>
          <w:szCs w:val="32"/>
        </w:rPr>
        <w:t>。砂砾质沿岸堤在河口处最发育，其中姜庄（老龙头东侧）至南李庄（东港区一公司油码头东侧）为砾石堤，其余为沙堤。</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除基岩岬角地段发育岩滩外，大部分岸段为砂滩和砂砾质海滩。砂滩分布在南山至赤土山、北戴河附近，以及老龙头以东，由中细砂组成。砂砾质海滩分布在南山至老龙头、北戴河至金山咀，由中粗砂及含砾中粗砂组成。砂滩具有下凹的剖面，为微淤的稳定型海滩；砂砾质海滩，具有上凸的剖面，波浪作用较强，为微冲得稳定型海滩。岸滩的总趋势处于冲淤相对平衡状态。</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水下岸坡在</w:t>
      </w:r>
      <w:r>
        <w:rPr>
          <w:rFonts w:ascii="仿宋_GB2312" w:eastAsia="仿宋_GB2312" w:hint="eastAsia"/>
          <w:sz w:val="32"/>
          <w:szCs w:val="32"/>
        </w:rPr>
        <w:t>-2m</w:t>
      </w:r>
      <w:r>
        <w:rPr>
          <w:rFonts w:ascii="仿宋_GB2312" w:eastAsia="仿宋_GB2312" w:hint="eastAsia"/>
          <w:sz w:val="32"/>
          <w:szCs w:val="32"/>
        </w:rPr>
        <w:t>等深线</w:t>
      </w:r>
      <w:r>
        <w:rPr>
          <w:rFonts w:ascii="仿宋_GB2312" w:eastAsia="仿宋_GB2312" w:hint="eastAsia"/>
          <w:sz w:val="32"/>
          <w:szCs w:val="32"/>
        </w:rPr>
        <w:t>以内，大致为中粗砂活动带；在</w:t>
      </w:r>
      <w:r>
        <w:rPr>
          <w:rFonts w:ascii="仿宋_GB2312" w:eastAsia="仿宋_GB2312" w:hint="eastAsia"/>
          <w:sz w:val="32"/>
          <w:szCs w:val="32"/>
        </w:rPr>
        <w:t>-4m</w:t>
      </w:r>
      <w:r>
        <w:rPr>
          <w:rFonts w:ascii="仿宋_GB2312" w:eastAsia="仿宋_GB2312" w:hint="eastAsia"/>
          <w:sz w:val="32"/>
          <w:szCs w:val="32"/>
        </w:rPr>
        <w:t>以内，为细沙活动带。近岸带坡度较缓，整体地形呈东陡西缓趋势。</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本海域入海河流主要有七条，分别为石河、沙河、排洪河、新开河、大汤河、新河、戴河。石河是本海域泥沙的主要来源，其余河段来沙较少。</w:t>
      </w:r>
      <w:r>
        <w:rPr>
          <w:rFonts w:ascii="仿宋_GB2312" w:eastAsia="仿宋_GB2312" w:hint="eastAsia"/>
          <w:sz w:val="32"/>
          <w:szCs w:val="32"/>
        </w:rPr>
        <w:t>1972</w:t>
      </w:r>
      <w:r>
        <w:rPr>
          <w:rFonts w:ascii="仿宋_GB2312" w:eastAsia="仿宋_GB2312" w:hint="eastAsia"/>
          <w:sz w:val="32"/>
          <w:szCs w:val="32"/>
        </w:rPr>
        <w:t>年石河水库修建后，起到了明显的储水拦沙作用。由于供沙不足，东港区附近海岸已略呈冲刷状态。通过波能计算，本海域以纵向输沙为主，年输沙量仅</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万方。估算最大淤积强度</w:t>
      </w:r>
      <w:r>
        <w:rPr>
          <w:rFonts w:ascii="仿宋_GB2312" w:eastAsia="仿宋_GB2312" w:hint="eastAsia"/>
          <w:sz w:val="32"/>
          <w:szCs w:val="32"/>
        </w:rPr>
        <w:t>5cm</w:t>
      </w:r>
      <w:r>
        <w:rPr>
          <w:rFonts w:ascii="仿宋_GB2312" w:eastAsia="仿宋_GB2312" w:hint="eastAsia"/>
          <w:sz w:val="32"/>
          <w:szCs w:val="32"/>
        </w:rPr>
        <w:t>左右，不会产生骤淤问题。泥沙运动对港池和航道影响较小。</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lastRenderedPageBreak/>
        <w:t>四、工程地质</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东港区的土层分布较有规律，其上部为全新世海相沉积层，以淤泥质亚粘土为主；下部是石河早期所形成的冲积、洪积层，为砂泥卵石（圆砾）、卵石、圆砾层组成，自上而下为：淤泥质亚粘土、中细砂层、砂混卵石层（圆砾）、卵石层、圆砾层。基岩埋深不等，基岩顶标高</w:t>
      </w:r>
      <w:r>
        <w:rPr>
          <w:rFonts w:ascii="仿宋_GB2312" w:eastAsia="仿宋_GB2312" w:hint="eastAsia"/>
          <w:sz w:val="32"/>
          <w:szCs w:val="32"/>
        </w:rPr>
        <w:t>-12.3</w:t>
      </w:r>
      <w:r>
        <w:rPr>
          <w:rFonts w:ascii="仿宋_GB2312" w:eastAsia="仿宋_GB2312" w:hint="eastAsia"/>
          <w:sz w:val="32"/>
          <w:szCs w:val="32"/>
        </w:rPr>
        <w:t>～</w:t>
      </w:r>
      <w:r>
        <w:rPr>
          <w:rFonts w:ascii="仿宋_GB2312" w:eastAsia="仿宋_GB2312" w:hint="eastAsia"/>
          <w:sz w:val="32"/>
          <w:szCs w:val="32"/>
        </w:rPr>
        <w:t>-20.3m</w:t>
      </w:r>
      <w:r>
        <w:rPr>
          <w:rFonts w:ascii="仿宋_GB2312" w:eastAsia="仿宋_GB2312" w:hint="eastAsia"/>
          <w:sz w:val="32"/>
          <w:szCs w:val="32"/>
        </w:rPr>
        <w:t>，自西向东基岩埋深由浅至深。</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西港区的土层分布基本为六层，自上而下依次为：淤泥质亚粘土、亚粘土、粗砂混卵石、亚粘土、粗砂混粘土、强风化岩。基岩埋深不等，基岩顶标高</w:t>
      </w:r>
      <w:r>
        <w:rPr>
          <w:rFonts w:ascii="仿宋_GB2312" w:eastAsia="仿宋_GB2312" w:hint="eastAsia"/>
          <w:sz w:val="32"/>
          <w:szCs w:val="32"/>
        </w:rPr>
        <w:t>-12.8</w:t>
      </w:r>
      <w:r>
        <w:rPr>
          <w:rFonts w:ascii="仿宋_GB2312" w:eastAsia="仿宋_GB2312" w:hint="eastAsia"/>
          <w:sz w:val="32"/>
          <w:szCs w:val="32"/>
        </w:rPr>
        <w:t>～</w:t>
      </w:r>
      <w:r>
        <w:rPr>
          <w:rFonts w:ascii="仿宋_GB2312" w:eastAsia="仿宋_GB2312" w:hint="eastAsia"/>
          <w:sz w:val="32"/>
          <w:szCs w:val="32"/>
        </w:rPr>
        <w:t>-23.5m</w:t>
      </w:r>
      <w:r>
        <w:rPr>
          <w:rFonts w:ascii="仿宋_GB2312" w:eastAsia="仿宋_GB2312" w:hint="eastAsia"/>
          <w:sz w:val="32"/>
          <w:szCs w:val="32"/>
        </w:rPr>
        <w:t>。</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五、地震</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根据国家标准《建筑抗震设计规范（</w:t>
      </w:r>
      <w:r>
        <w:rPr>
          <w:rFonts w:ascii="仿宋_GB2312" w:eastAsia="仿宋_GB2312" w:hint="eastAsia"/>
          <w:sz w:val="32"/>
          <w:szCs w:val="32"/>
        </w:rPr>
        <w:t>GB50011</w:t>
      </w:r>
      <w:r>
        <w:rPr>
          <w:rFonts w:ascii="仿宋_GB2312" w:eastAsia="仿宋_GB2312" w:hint="eastAsia"/>
          <w:sz w:val="32"/>
          <w:szCs w:val="32"/>
        </w:rPr>
        <w:t>-2010</w:t>
      </w:r>
      <w:r>
        <w:rPr>
          <w:rFonts w:ascii="仿宋_GB2312" w:eastAsia="仿宋_GB2312" w:hint="eastAsia"/>
          <w:sz w:val="32"/>
          <w:szCs w:val="32"/>
        </w:rPr>
        <w:t>）》，秦皇岛地区除山海关区抗震设防烈度为</w:t>
      </w:r>
      <w:r>
        <w:rPr>
          <w:rFonts w:ascii="仿宋_GB2312" w:eastAsia="仿宋_GB2312" w:hint="eastAsia"/>
          <w:sz w:val="32"/>
          <w:szCs w:val="32"/>
        </w:rPr>
        <w:t>6</w:t>
      </w:r>
      <w:r>
        <w:rPr>
          <w:rFonts w:ascii="仿宋_GB2312" w:eastAsia="仿宋_GB2312" w:hint="eastAsia"/>
          <w:sz w:val="32"/>
          <w:szCs w:val="32"/>
        </w:rPr>
        <w:t>度，设计基本地震加速度值为</w:t>
      </w:r>
      <w:r>
        <w:rPr>
          <w:rFonts w:ascii="仿宋_GB2312" w:eastAsia="仿宋_GB2312" w:hint="eastAsia"/>
          <w:sz w:val="32"/>
          <w:szCs w:val="32"/>
        </w:rPr>
        <w:t>0.05g</w:t>
      </w:r>
      <w:r>
        <w:rPr>
          <w:rFonts w:ascii="仿宋_GB2312" w:eastAsia="仿宋_GB2312" w:hint="eastAsia"/>
          <w:sz w:val="32"/>
          <w:szCs w:val="32"/>
        </w:rPr>
        <w:t>外，其他地区的抗震设防烈度为</w:t>
      </w:r>
      <w:r>
        <w:rPr>
          <w:rFonts w:ascii="仿宋_GB2312" w:eastAsia="仿宋_GB2312" w:hint="eastAsia"/>
          <w:sz w:val="32"/>
          <w:szCs w:val="32"/>
        </w:rPr>
        <w:t>7</w:t>
      </w:r>
      <w:r>
        <w:rPr>
          <w:rFonts w:ascii="仿宋_GB2312" w:eastAsia="仿宋_GB2312" w:hint="eastAsia"/>
          <w:sz w:val="32"/>
          <w:szCs w:val="32"/>
        </w:rPr>
        <w:t>度，设计基本地震加速度值为</w:t>
      </w:r>
      <w:r>
        <w:rPr>
          <w:rFonts w:ascii="仿宋_GB2312" w:eastAsia="仿宋_GB2312" w:hint="eastAsia"/>
          <w:sz w:val="32"/>
          <w:szCs w:val="32"/>
        </w:rPr>
        <w:t>0.10g</w:t>
      </w:r>
      <w:r>
        <w:rPr>
          <w:rFonts w:ascii="仿宋_GB2312" w:eastAsia="仿宋_GB2312" w:hint="eastAsia"/>
          <w:sz w:val="32"/>
          <w:szCs w:val="32"/>
        </w:rPr>
        <w:t>。</w:t>
      </w:r>
    </w:p>
    <w:p w:rsidR="00125C0C" w:rsidRDefault="00754429">
      <w:pPr>
        <w:pStyle w:val="2-"/>
        <w:spacing w:line="560" w:lineRule="exact"/>
        <w:outlineLvl w:val="9"/>
        <w:rPr>
          <w:rFonts w:ascii="黑体" w:eastAsia="黑体" w:hAnsi="黑体"/>
          <w:b w:val="0"/>
          <w:sz w:val="32"/>
          <w:szCs w:val="32"/>
        </w:rPr>
      </w:pPr>
      <w:bookmarkStart w:id="19" w:name="_Toc80850673"/>
      <w:bookmarkStart w:id="20" w:name="_Toc245634858"/>
      <w:bookmarkStart w:id="21" w:name="_Toc122862407"/>
      <w:bookmarkStart w:id="22" w:name="_Toc468800973"/>
      <w:r>
        <w:rPr>
          <w:rFonts w:ascii="黑体" w:eastAsia="黑体" w:hAnsi="黑体" w:hint="eastAsia"/>
          <w:b w:val="0"/>
          <w:sz w:val="32"/>
          <w:szCs w:val="32"/>
        </w:rPr>
        <w:t>第三节</w:t>
      </w:r>
      <w:r>
        <w:rPr>
          <w:rFonts w:ascii="黑体" w:eastAsia="黑体" w:hAnsi="黑体"/>
          <w:b w:val="0"/>
          <w:sz w:val="32"/>
          <w:szCs w:val="32"/>
        </w:rPr>
        <w:t xml:space="preserve">  </w:t>
      </w:r>
      <w:r>
        <w:rPr>
          <w:rFonts w:ascii="黑体" w:eastAsia="黑体" w:hAnsi="黑体" w:hint="eastAsia"/>
          <w:b w:val="0"/>
          <w:sz w:val="32"/>
          <w:szCs w:val="32"/>
        </w:rPr>
        <w:t>港口现状</w:t>
      </w:r>
      <w:bookmarkEnd w:id="18"/>
      <w:bookmarkEnd w:id="19"/>
      <w:bookmarkEnd w:id="20"/>
      <w:bookmarkEnd w:id="21"/>
      <w:bookmarkEnd w:id="22"/>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一、港口历史发展过程</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秦皇岛港历史悠久，早在春秋战国时代就出现了著名的碣石海港。</w:t>
      </w:r>
      <w:r>
        <w:rPr>
          <w:rFonts w:ascii="仿宋_GB2312" w:eastAsia="仿宋_GB2312" w:hint="eastAsia"/>
          <w:sz w:val="32"/>
          <w:szCs w:val="32"/>
        </w:rPr>
        <w:t>20</w:t>
      </w:r>
      <w:r>
        <w:rPr>
          <w:rFonts w:ascii="仿宋_GB2312" w:eastAsia="仿宋_GB2312" w:hint="eastAsia"/>
          <w:sz w:val="32"/>
          <w:szCs w:val="32"/>
        </w:rPr>
        <w:t>世纪初期，英国利用秦皇岛港掠夺我国煤炭资源，扩建了西港区大、小码头。随后的</w:t>
      </w:r>
      <w:r>
        <w:rPr>
          <w:rFonts w:ascii="仿宋_GB2312" w:eastAsia="仿宋_GB2312" w:hint="eastAsia"/>
          <w:sz w:val="32"/>
          <w:szCs w:val="32"/>
        </w:rPr>
        <w:t>40</w:t>
      </w:r>
      <w:r>
        <w:rPr>
          <w:rFonts w:ascii="仿宋_GB2312" w:eastAsia="仿宋_GB2312" w:hint="eastAsia"/>
          <w:sz w:val="32"/>
          <w:szCs w:val="32"/>
        </w:rPr>
        <w:t>年中，秦皇岛港在战火中遭到极大破坏。建国前后，秦皇岛港逐步恢复经营，兴建了西港区乙码头，港口吞吐量达到</w:t>
      </w:r>
      <w:r>
        <w:rPr>
          <w:rFonts w:ascii="仿宋_GB2312" w:eastAsia="仿宋_GB2312" w:hint="eastAsia"/>
          <w:sz w:val="32"/>
          <w:szCs w:val="32"/>
        </w:rPr>
        <w:t>500</w:t>
      </w:r>
      <w:r>
        <w:rPr>
          <w:rFonts w:ascii="仿宋_GB2312" w:eastAsia="仿宋_GB2312" w:hint="eastAsia"/>
          <w:sz w:val="32"/>
          <w:szCs w:val="32"/>
        </w:rPr>
        <w:t>万吨。</w:t>
      </w:r>
      <w:r>
        <w:rPr>
          <w:rFonts w:ascii="仿宋_GB2312" w:eastAsia="仿宋_GB2312" w:hint="eastAsia"/>
          <w:sz w:val="32"/>
          <w:szCs w:val="32"/>
        </w:rPr>
        <w:t>1973</w:t>
      </w:r>
      <w:r>
        <w:rPr>
          <w:rFonts w:ascii="仿宋_GB2312" w:eastAsia="仿宋_GB2312" w:hint="eastAsia"/>
          <w:sz w:val="32"/>
          <w:szCs w:val="32"/>
        </w:rPr>
        <w:t>年，在周恩来总理提出“三年改变港口面貌”的号召下，</w:t>
      </w:r>
      <w:r>
        <w:rPr>
          <w:rFonts w:ascii="仿宋_GB2312" w:eastAsia="仿宋_GB2312" w:hint="eastAsia"/>
          <w:sz w:val="32"/>
          <w:szCs w:val="32"/>
        </w:rPr>
        <w:t>秦皇岛港发展进入崭新阶段。当年，大庆油田至秦皇岛港输油管线</w:t>
      </w:r>
      <w:r>
        <w:rPr>
          <w:rFonts w:ascii="仿宋_GB2312" w:eastAsia="仿宋_GB2312" w:hint="eastAsia"/>
          <w:sz w:val="32"/>
          <w:szCs w:val="32"/>
        </w:rPr>
        <w:lastRenderedPageBreak/>
        <w:t>和配套的东港区原油码头建成投产，使秦皇岛港成为我国重要的原油输出港之一，同时新建了西港区甲码头，初步形成了东、西港区共同发展的格局。</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改革开放以后，我国经济快速发展对能源和各类物资运输需求旺盛，国家选择秦皇岛港作为“西煤东运、北煤南运”的主要装船港，对西港区乙码头进行了煤炭专业化改造，以缓解港口煤炭吞吐能力不足的矛盾。此后，煤一期～煤四期专业化煤炭装船码头在东港区原油码头两侧，先后建成投产，秦皇岛港作为国家重点建设的能源港，其能源输出体系基本建立。同期，秦皇岛港散杂货和集装箱运量不断增长，</w:t>
      </w:r>
      <w:r>
        <w:rPr>
          <w:rFonts w:ascii="仿宋_GB2312" w:eastAsia="仿宋_GB2312" w:hint="eastAsia"/>
          <w:sz w:val="32"/>
          <w:szCs w:val="32"/>
        </w:rPr>
        <w:t>1984</w:t>
      </w:r>
      <w:r>
        <w:rPr>
          <w:rFonts w:ascii="仿宋_GB2312" w:eastAsia="仿宋_GB2312" w:hint="eastAsia"/>
          <w:sz w:val="32"/>
          <w:szCs w:val="32"/>
        </w:rPr>
        <w:t>年后在西港区相继建设了丙、丁码头。进入新世纪，秦皇岛港基础设施建设进一步加快，建设了西港区戊、己散杂货深水泊位和集装箱泊位，并在东港区新建了矿石</w:t>
      </w:r>
      <w:r>
        <w:rPr>
          <w:rFonts w:ascii="仿宋_GB2312" w:eastAsia="仿宋_GB2312" w:hint="eastAsia"/>
          <w:sz w:val="32"/>
          <w:szCs w:val="32"/>
        </w:rPr>
        <w:t>专业化泊位，同时对煤一期和煤四期工程进行了改扩建，并新建了煤五期工程。秦皇岛港形成了东港区以能源和大宗散货运输为主，西港区杂货、集装箱和部分散货运输共存的局面。此外，随着地方经济的发展，还相继建设了新开河、秦山化工、渤海船务以及山船重工、哈动力等一批地方物资码头和货主码头。</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年，秦皇岛港完成货物吞吐量</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93</w:t>
      </w:r>
      <w:r>
        <w:rPr>
          <w:rFonts w:ascii="仿宋_GB2312" w:eastAsia="仿宋_GB2312" w:hint="eastAsia"/>
          <w:sz w:val="32"/>
          <w:szCs w:val="32"/>
        </w:rPr>
        <w:t>亿吨，基本形成以能源物资运输为主，其它货类运输为辅，以东、西港区为主体，新开河、秦山化工等码头为补充的总体发展格局。</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二、港口基础设施现状</w:t>
      </w:r>
    </w:p>
    <w:p w:rsidR="00125C0C" w:rsidRDefault="00754429">
      <w:pPr>
        <w:pStyle w:val="aa"/>
        <w:spacing w:line="560" w:lineRule="exact"/>
        <w:ind w:firstLine="643"/>
        <w:rPr>
          <w:rFonts w:ascii="仿宋_GB2312" w:eastAsia="仿宋_GB2312" w:hAnsi="黑体"/>
          <w:b/>
          <w:sz w:val="32"/>
          <w:szCs w:val="32"/>
        </w:rPr>
      </w:pPr>
      <w:r>
        <w:rPr>
          <w:rFonts w:ascii="仿宋_GB2312" w:eastAsia="仿宋_GB2312" w:hAnsi="黑体" w:hint="eastAsia"/>
          <w:b/>
          <w:sz w:val="32"/>
          <w:szCs w:val="32"/>
        </w:rPr>
        <w:t>（一）全港总体格局</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经过</w:t>
      </w:r>
      <w:r>
        <w:rPr>
          <w:rFonts w:ascii="仿宋_GB2312" w:eastAsia="仿宋_GB2312"/>
          <w:sz w:val="32"/>
          <w:szCs w:val="32"/>
        </w:rPr>
        <w:t>多年的建设发展，目前</w:t>
      </w:r>
      <w:r>
        <w:rPr>
          <w:rFonts w:ascii="仿宋_GB2312" w:eastAsia="仿宋_GB2312" w:hint="eastAsia"/>
          <w:sz w:val="32"/>
          <w:szCs w:val="32"/>
        </w:rPr>
        <w:t>秦皇岛</w:t>
      </w:r>
      <w:r>
        <w:rPr>
          <w:rFonts w:ascii="仿宋_GB2312" w:eastAsia="仿宋_GB2312"/>
          <w:sz w:val="32"/>
          <w:szCs w:val="32"/>
        </w:rPr>
        <w:t>港已</w:t>
      </w:r>
      <w:r>
        <w:rPr>
          <w:rFonts w:ascii="仿宋_GB2312" w:eastAsia="仿宋_GB2312"/>
          <w:sz w:val="32"/>
          <w:szCs w:val="32"/>
        </w:rPr>
        <w:t>形成</w:t>
      </w:r>
      <w:r>
        <w:rPr>
          <w:rFonts w:ascii="仿宋_GB2312" w:eastAsia="仿宋_GB2312" w:hint="eastAsia"/>
          <w:sz w:val="32"/>
          <w:szCs w:val="32"/>
        </w:rPr>
        <w:t>以东、西港</w:t>
      </w:r>
      <w:r>
        <w:rPr>
          <w:rFonts w:ascii="仿宋_GB2312" w:eastAsia="仿宋_GB2312" w:hint="eastAsia"/>
          <w:sz w:val="32"/>
          <w:szCs w:val="32"/>
        </w:rPr>
        <w:lastRenderedPageBreak/>
        <w:t>区为主体，新开河港区、山海关港区为补充的总体格局</w:t>
      </w:r>
      <w:r>
        <w:rPr>
          <w:rFonts w:ascii="仿宋_GB2312" w:eastAsia="仿宋_GB2312"/>
          <w:sz w:val="32"/>
          <w:szCs w:val="32"/>
        </w:rPr>
        <w:t>。</w:t>
      </w:r>
      <w:r>
        <w:rPr>
          <w:rFonts w:ascii="仿宋_GB2312" w:eastAsia="仿宋_GB2312" w:hint="eastAsia"/>
          <w:sz w:val="32"/>
          <w:szCs w:val="32"/>
        </w:rPr>
        <w:t>东港区以煤炭、原油等大宗物资运输为主，</w:t>
      </w:r>
      <w:r>
        <w:rPr>
          <w:rFonts w:ascii="仿宋_GB2312" w:eastAsia="仿宋_GB2312"/>
          <w:sz w:val="32"/>
          <w:szCs w:val="32"/>
        </w:rPr>
        <w:t>是现代化、专业化的能源运输</w:t>
      </w:r>
      <w:r>
        <w:rPr>
          <w:rFonts w:ascii="仿宋_GB2312" w:eastAsia="仿宋_GB2312" w:hint="eastAsia"/>
          <w:sz w:val="32"/>
          <w:szCs w:val="32"/>
        </w:rPr>
        <w:t>枢纽，</w:t>
      </w:r>
      <w:r>
        <w:rPr>
          <w:rFonts w:ascii="仿宋_GB2312" w:eastAsia="仿宋_GB2312"/>
          <w:sz w:val="32"/>
          <w:szCs w:val="32"/>
        </w:rPr>
        <w:t>在我国能源运输中</w:t>
      </w:r>
      <w:r>
        <w:rPr>
          <w:rFonts w:ascii="仿宋_GB2312" w:eastAsia="仿宋_GB2312" w:hint="eastAsia"/>
          <w:sz w:val="32"/>
          <w:szCs w:val="32"/>
        </w:rPr>
        <w:t>发挥</w:t>
      </w:r>
      <w:r>
        <w:rPr>
          <w:rFonts w:ascii="仿宋_GB2312" w:eastAsia="仿宋_GB2312"/>
          <w:sz w:val="32"/>
          <w:szCs w:val="32"/>
        </w:rPr>
        <w:t>了重要作用；</w:t>
      </w:r>
      <w:r>
        <w:rPr>
          <w:rFonts w:ascii="仿宋_GB2312" w:eastAsia="仿宋_GB2312" w:hint="eastAsia"/>
          <w:sz w:val="32"/>
          <w:szCs w:val="32"/>
        </w:rPr>
        <w:t>西港区是</w:t>
      </w:r>
      <w:r>
        <w:rPr>
          <w:rFonts w:ascii="仿宋_GB2312" w:eastAsia="仿宋_GB2312" w:hint="eastAsia"/>
          <w:sz w:val="32"/>
          <w:szCs w:val="32"/>
        </w:rPr>
        <w:t>散</w:t>
      </w:r>
      <w:r>
        <w:rPr>
          <w:rFonts w:ascii="仿宋_GB2312" w:eastAsia="仿宋_GB2312" w:hint="eastAsia"/>
          <w:sz w:val="32"/>
          <w:szCs w:val="32"/>
        </w:rPr>
        <w:t>杂货、集装箱及粮食兼顾发展</w:t>
      </w:r>
      <w:r>
        <w:rPr>
          <w:rFonts w:ascii="仿宋_GB2312" w:eastAsia="仿宋_GB2312"/>
          <w:sz w:val="32"/>
          <w:szCs w:val="32"/>
        </w:rPr>
        <w:t>的综合性港区，主要承担广大腹地</w:t>
      </w:r>
      <w:r>
        <w:rPr>
          <w:rFonts w:ascii="仿宋_GB2312" w:eastAsia="仿宋_GB2312" w:hint="eastAsia"/>
          <w:sz w:val="32"/>
          <w:szCs w:val="32"/>
        </w:rPr>
        <w:t>的</w:t>
      </w:r>
      <w:r>
        <w:rPr>
          <w:rFonts w:ascii="仿宋_GB2312" w:eastAsia="仿宋_GB2312"/>
          <w:sz w:val="32"/>
          <w:szCs w:val="32"/>
        </w:rPr>
        <w:t>综合运输功能</w:t>
      </w:r>
      <w:r>
        <w:rPr>
          <w:rFonts w:ascii="仿宋_GB2312" w:eastAsia="仿宋_GB2312" w:hint="eastAsia"/>
          <w:sz w:val="32"/>
          <w:szCs w:val="32"/>
        </w:rPr>
        <w:t>；新开河港区主要</w:t>
      </w:r>
      <w:r>
        <w:rPr>
          <w:rFonts w:ascii="仿宋_GB2312" w:eastAsia="仿宋_GB2312"/>
          <w:sz w:val="32"/>
          <w:szCs w:val="32"/>
        </w:rPr>
        <w:t>服务于</w:t>
      </w:r>
      <w:r>
        <w:rPr>
          <w:rFonts w:ascii="仿宋_GB2312" w:eastAsia="仿宋_GB2312" w:hint="eastAsia"/>
          <w:sz w:val="32"/>
          <w:szCs w:val="32"/>
        </w:rPr>
        <w:t>地方物资运输，山海关港区主要</w:t>
      </w:r>
      <w:r>
        <w:rPr>
          <w:rFonts w:ascii="仿宋_GB2312" w:eastAsia="仿宋_GB2312"/>
          <w:sz w:val="32"/>
          <w:szCs w:val="32"/>
        </w:rPr>
        <w:t>服务于</w:t>
      </w:r>
      <w:r>
        <w:rPr>
          <w:rFonts w:ascii="仿宋_GB2312" w:eastAsia="仿宋_GB2312" w:hint="eastAsia"/>
          <w:sz w:val="32"/>
          <w:szCs w:val="32"/>
        </w:rPr>
        <w:t>经济技术开发区临港产业，</w:t>
      </w:r>
      <w:r>
        <w:rPr>
          <w:rFonts w:ascii="仿宋_GB2312" w:eastAsia="仿宋_GB2312"/>
          <w:sz w:val="32"/>
          <w:szCs w:val="32"/>
        </w:rPr>
        <w:t>发挥了重要的补充作用。</w:t>
      </w:r>
    </w:p>
    <w:p w:rsidR="00125C0C" w:rsidRDefault="00754429">
      <w:pPr>
        <w:pStyle w:val="aa"/>
        <w:spacing w:line="560" w:lineRule="exact"/>
        <w:ind w:firstLine="643"/>
        <w:rPr>
          <w:rFonts w:ascii="仿宋_GB2312" w:eastAsia="仿宋_GB2312" w:hAnsi="黑体"/>
          <w:b/>
          <w:sz w:val="32"/>
          <w:szCs w:val="32"/>
        </w:rPr>
      </w:pPr>
      <w:r>
        <w:rPr>
          <w:rFonts w:ascii="仿宋_GB2312" w:eastAsia="仿宋_GB2312" w:hAnsi="黑体" w:hint="eastAsia"/>
          <w:b/>
          <w:sz w:val="32"/>
          <w:szCs w:val="32"/>
        </w:rPr>
        <w:t>（二）码头基础设施</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全港</w:t>
      </w:r>
      <w:r>
        <w:rPr>
          <w:rFonts w:ascii="仿宋_GB2312" w:eastAsia="仿宋_GB2312"/>
          <w:sz w:val="32"/>
          <w:szCs w:val="32"/>
        </w:rPr>
        <w:t>码头基础设施</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年底，全港</w:t>
      </w:r>
      <w:r>
        <w:rPr>
          <w:rFonts w:ascii="仿宋_GB2312" w:eastAsia="仿宋_GB2312"/>
          <w:sz w:val="32"/>
          <w:szCs w:val="32"/>
        </w:rPr>
        <w:t>已建成</w:t>
      </w:r>
      <w:r>
        <w:rPr>
          <w:rFonts w:ascii="仿宋_GB2312" w:eastAsia="仿宋_GB2312" w:hint="eastAsia"/>
          <w:sz w:val="32"/>
          <w:szCs w:val="32"/>
        </w:rPr>
        <w:t>生产性</w:t>
      </w:r>
      <w:r>
        <w:rPr>
          <w:rFonts w:ascii="仿宋_GB2312" w:eastAsia="仿宋_GB2312"/>
          <w:sz w:val="32"/>
          <w:szCs w:val="32"/>
        </w:rPr>
        <w:t>泊位</w:t>
      </w:r>
      <w:r>
        <w:rPr>
          <w:rFonts w:ascii="仿宋_GB2312" w:eastAsia="仿宋_GB2312" w:hint="eastAsia"/>
          <w:sz w:val="32"/>
          <w:szCs w:val="32"/>
        </w:rPr>
        <w:t>73</w:t>
      </w:r>
      <w:r>
        <w:rPr>
          <w:rFonts w:ascii="仿宋_GB2312" w:eastAsia="仿宋_GB2312" w:hint="eastAsia"/>
          <w:sz w:val="32"/>
          <w:szCs w:val="32"/>
        </w:rPr>
        <w:t>个，形成码头岸线长度</w:t>
      </w:r>
      <w:r>
        <w:rPr>
          <w:rFonts w:ascii="仿宋_GB2312" w:eastAsia="仿宋_GB2312" w:hint="eastAsia"/>
          <w:sz w:val="32"/>
          <w:szCs w:val="32"/>
        </w:rPr>
        <w:t>15.8k</w:t>
      </w:r>
      <w:r>
        <w:rPr>
          <w:rFonts w:ascii="仿宋_GB2312" w:eastAsia="仿宋_GB2312"/>
          <w:sz w:val="32"/>
          <w:szCs w:val="32"/>
        </w:rPr>
        <w:t>m</w:t>
      </w:r>
      <w:r>
        <w:rPr>
          <w:rFonts w:ascii="仿宋_GB2312" w:eastAsia="仿宋_GB2312" w:hint="eastAsia"/>
          <w:sz w:val="32"/>
          <w:szCs w:val="32"/>
        </w:rPr>
        <w:t>，综合通过能力</w:t>
      </w:r>
      <w:r>
        <w:rPr>
          <w:rFonts w:ascii="仿宋_GB2312" w:eastAsia="仿宋_GB2312" w:hint="eastAsia"/>
          <w:sz w:val="32"/>
          <w:szCs w:val="32"/>
        </w:rPr>
        <w:t>2.48</w:t>
      </w:r>
      <w:r>
        <w:rPr>
          <w:rFonts w:ascii="仿宋_GB2312" w:eastAsia="仿宋_GB2312" w:hint="eastAsia"/>
          <w:sz w:val="32"/>
          <w:szCs w:val="32"/>
        </w:rPr>
        <w:t>亿吨。其中，万吨级及以上</w:t>
      </w:r>
      <w:r>
        <w:rPr>
          <w:rFonts w:ascii="仿宋_GB2312" w:eastAsia="仿宋_GB2312" w:hint="eastAsia"/>
          <w:sz w:val="32"/>
          <w:szCs w:val="32"/>
        </w:rPr>
        <w:t>泊位</w:t>
      </w:r>
      <w:r>
        <w:rPr>
          <w:rFonts w:ascii="仿宋_GB2312" w:eastAsia="仿宋_GB2312"/>
          <w:sz w:val="32"/>
          <w:szCs w:val="32"/>
        </w:rPr>
        <w:t>44</w:t>
      </w:r>
      <w:r>
        <w:rPr>
          <w:rFonts w:ascii="仿宋_GB2312" w:eastAsia="仿宋_GB2312" w:hint="eastAsia"/>
          <w:sz w:val="32"/>
          <w:szCs w:val="32"/>
        </w:rPr>
        <w:t>个，通过能力</w:t>
      </w:r>
      <w:r>
        <w:rPr>
          <w:rFonts w:ascii="仿宋_GB2312" w:eastAsia="仿宋_GB2312"/>
          <w:sz w:val="32"/>
          <w:szCs w:val="32"/>
        </w:rPr>
        <w:t>2.28</w:t>
      </w:r>
      <w:r>
        <w:rPr>
          <w:rFonts w:ascii="仿宋_GB2312" w:eastAsia="仿宋_GB2312" w:hint="eastAsia"/>
          <w:sz w:val="32"/>
          <w:szCs w:val="32"/>
        </w:rPr>
        <w:t>亿吨，最大</w:t>
      </w:r>
      <w:r>
        <w:rPr>
          <w:rFonts w:ascii="仿宋_GB2312" w:eastAsia="仿宋_GB2312"/>
          <w:sz w:val="32"/>
          <w:szCs w:val="32"/>
        </w:rPr>
        <w:t>泊位等级</w:t>
      </w: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万吨级</w:t>
      </w:r>
      <w:r>
        <w:rPr>
          <w:rFonts w:ascii="仿宋_GB2312" w:eastAsia="仿宋_GB2312"/>
          <w:sz w:val="32"/>
          <w:szCs w:val="32"/>
        </w:rPr>
        <w:t>。</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全港</w:t>
      </w:r>
      <w:r>
        <w:rPr>
          <w:rFonts w:ascii="仿宋_GB2312" w:eastAsia="仿宋_GB2312" w:hint="eastAsia"/>
          <w:sz w:val="32"/>
          <w:szCs w:val="32"/>
        </w:rPr>
        <w:t>现有</w:t>
      </w:r>
      <w:r>
        <w:rPr>
          <w:rFonts w:ascii="仿宋_GB2312" w:eastAsia="仿宋_GB2312"/>
          <w:sz w:val="32"/>
          <w:szCs w:val="32"/>
        </w:rPr>
        <w:t>煤炭、原油、</w:t>
      </w:r>
      <w:r>
        <w:rPr>
          <w:rFonts w:ascii="仿宋_GB2312" w:eastAsia="仿宋_GB2312" w:hint="eastAsia"/>
          <w:sz w:val="32"/>
          <w:szCs w:val="32"/>
        </w:rPr>
        <w:t>集装箱、</w:t>
      </w:r>
      <w:r>
        <w:rPr>
          <w:rFonts w:ascii="仿宋_GB2312" w:eastAsia="仿宋_GB2312"/>
          <w:sz w:val="32"/>
          <w:szCs w:val="32"/>
        </w:rPr>
        <w:t>矿石</w:t>
      </w:r>
      <w:r>
        <w:rPr>
          <w:rFonts w:ascii="仿宋_GB2312" w:eastAsia="仿宋_GB2312" w:hint="eastAsia"/>
          <w:sz w:val="32"/>
          <w:szCs w:val="32"/>
        </w:rPr>
        <w:t>、</w:t>
      </w:r>
      <w:r>
        <w:rPr>
          <w:rFonts w:ascii="仿宋_GB2312" w:eastAsia="仿宋_GB2312"/>
          <w:sz w:val="32"/>
          <w:szCs w:val="32"/>
        </w:rPr>
        <w:t>散粮等各类专业化泊位</w:t>
      </w:r>
      <w:r>
        <w:rPr>
          <w:rFonts w:ascii="仿宋_GB2312" w:eastAsia="仿宋_GB2312"/>
          <w:sz w:val="32"/>
          <w:szCs w:val="32"/>
        </w:rPr>
        <w:t>32</w:t>
      </w:r>
      <w:r>
        <w:rPr>
          <w:rFonts w:ascii="仿宋_GB2312" w:eastAsia="仿宋_GB2312" w:hint="eastAsia"/>
          <w:sz w:val="32"/>
          <w:szCs w:val="32"/>
        </w:rPr>
        <w:t>个，通过能力</w:t>
      </w:r>
      <w:r>
        <w:rPr>
          <w:rFonts w:ascii="仿宋_GB2312" w:eastAsia="仿宋_GB2312"/>
          <w:sz w:val="32"/>
          <w:szCs w:val="32"/>
        </w:rPr>
        <w:t>2.22</w:t>
      </w:r>
      <w:r>
        <w:rPr>
          <w:rFonts w:ascii="仿宋_GB2312" w:eastAsia="仿宋_GB2312" w:hint="eastAsia"/>
          <w:sz w:val="32"/>
          <w:szCs w:val="32"/>
        </w:rPr>
        <w:t>亿吨，</w:t>
      </w:r>
      <w:r>
        <w:rPr>
          <w:rFonts w:ascii="仿宋_GB2312" w:eastAsia="仿宋_GB2312"/>
          <w:sz w:val="32"/>
          <w:szCs w:val="32"/>
        </w:rPr>
        <w:t>分别占全港总量的</w:t>
      </w:r>
      <w:r>
        <w:rPr>
          <w:rFonts w:ascii="仿宋_GB2312" w:eastAsia="仿宋_GB2312"/>
          <w:sz w:val="32"/>
          <w:szCs w:val="32"/>
        </w:rPr>
        <w:t>44%</w:t>
      </w:r>
      <w:r>
        <w:rPr>
          <w:rFonts w:ascii="仿宋_GB2312" w:eastAsia="仿宋_GB2312"/>
          <w:sz w:val="32"/>
          <w:szCs w:val="32"/>
        </w:rPr>
        <w:t>和</w:t>
      </w:r>
      <w:r>
        <w:rPr>
          <w:rFonts w:ascii="仿宋_GB2312" w:eastAsia="仿宋_GB2312" w:hint="eastAsia"/>
          <w:sz w:val="32"/>
          <w:szCs w:val="32"/>
        </w:rPr>
        <w:t>8</w:t>
      </w:r>
      <w:r>
        <w:rPr>
          <w:rFonts w:ascii="仿宋_GB2312" w:eastAsia="仿宋_GB2312"/>
          <w:sz w:val="32"/>
          <w:szCs w:val="32"/>
        </w:rPr>
        <w:t>9%</w:t>
      </w:r>
      <w:r>
        <w:rPr>
          <w:rFonts w:ascii="仿宋_GB2312" w:eastAsia="仿宋_GB2312"/>
          <w:sz w:val="32"/>
          <w:szCs w:val="32"/>
        </w:rPr>
        <w:t>。</w:t>
      </w:r>
      <w:r>
        <w:rPr>
          <w:rFonts w:ascii="仿宋_GB2312" w:eastAsia="仿宋_GB2312" w:hint="eastAsia"/>
          <w:sz w:val="32"/>
          <w:szCs w:val="32"/>
        </w:rPr>
        <w:t>专业化</w:t>
      </w:r>
      <w:r>
        <w:rPr>
          <w:rFonts w:ascii="仿宋_GB2312" w:eastAsia="仿宋_GB2312"/>
          <w:sz w:val="32"/>
          <w:szCs w:val="32"/>
        </w:rPr>
        <w:t>泊位中</w:t>
      </w:r>
      <w:r>
        <w:rPr>
          <w:rFonts w:ascii="仿宋_GB2312" w:eastAsia="仿宋_GB2312" w:hint="eastAsia"/>
          <w:sz w:val="32"/>
          <w:szCs w:val="32"/>
        </w:rPr>
        <w:t>：煤炭泊位</w:t>
      </w:r>
      <w:r>
        <w:rPr>
          <w:rFonts w:ascii="仿宋_GB2312" w:eastAsia="仿宋_GB2312" w:hint="eastAsia"/>
          <w:sz w:val="32"/>
          <w:szCs w:val="32"/>
        </w:rPr>
        <w:t>23</w:t>
      </w:r>
      <w:r>
        <w:rPr>
          <w:rFonts w:ascii="仿宋_GB2312" w:eastAsia="仿宋_GB2312" w:hint="eastAsia"/>
          <w:sz w:val="32"/>
          <w:szCs w:val="32"/>
        </w:rPr>
        <w:t>个，通过能力</w:t>
      </w:r>
      <w:r>
        <w:rPr>
          <w:rFonts w:ascii="仿宋_GB2312" w:eastAsia="仿宋_GB2312" w:hint="eastAsia"/>
          <w:sz w:val="32"/>
          <w:szCs w:val="32"/>
        </w:rPr>
        <w:t>1.9455</w:t>
      </w:r>
      <w:r>
        <w:rPr>
          <w:rFonts w:ascii="仿宋_GB2312" w:eastAsia="仿宋_GB2312" w:hint="eastAsia"/>
          <w:sz w:val="32"/>
          <w:szCs w:val="32"/>
        </w:rPr>
        <w:t>亿吨，</w:t>
      </w:r>
      <w:r>
        <w:rPr>
          <w:rFonts w:ascii="仿宋_GB2312" w:eastAsia="仿宋_GB2312"/>
          <w:sz w:val="32"/>
          <w:szCs w:val="32"/>
        </w:rPr>
        <w:t>主要</w:t>
      </w:r>
      <w:r>
        <w:rPr>
          <w:rFonts w:ascii="仿宋_GB2312" w:eastAsia="仿宋_GB2312" w:hint="eastAsia"/>
          <w:sz w:val="32"/>
          <w:szCs w:val="32"/>
        </w:rPr>
        <w:t>位于东港区（西港区</w:t>
      </w:r>
      <w:r>
        <w:rPr>
          <w:rFonts w:ascii="仿宋_GB2312" w:eastAsia="仿宋_GB2312" w:hint="eastAsia"/>
          <w:sz w:val="32"/>
          <w:szCs w:val="32"/>
        </w:rPr>
        <w:t>3</w:t>
      </w:r>
      <w:r>
        <w:rPr>
          <w:rFonts w:ascii="仿宋_GB2312" w:eastAsia="仿宋_GB2312" w:hint="eastAsia"/>
          <w:sz w:val="32"/>
          <w:szCs w:val="32"/>
        </w:rPr>
        <w:t>个煤炭泊位已停产）；原油泊位</w:t>
      </w:r>
      <w:r>
        <w:rPr>
          <w:rFonts w:ascii="仿宋_GB2312" w:eastAsia="仿宋_GB2312" w:hint="eastAsia"/>
          <w:sz w:val="32"/>
          <w:szCs w:val="32"/>
        </w:rPr>
        <w:t>3</w:t>
      </w:r>
      <w:r>
        <w:rPr>
          <w:rFonts w:ascii="仿宋_GB2312" w:eastAsia="仿宋_GB2312" w:hint="eastAsia"/>
          <w:sz w:val="32"/>
          <w:szCs w:val="32"/>
        </w:rPr>
        <w:t>个，通过能力</w:t>
      </w:r>
      <w:r>
        <w:rPr>
          <w:rFonts w:ascii="仿宋_GB2312" w:eastAsia="仿宋_GB2312" w:hint="eastAsia"/>
          <w:sz w:val="32"/>
          <w:szCs w:val="32"/>
        </w:rPr>
        <w:t>1500</w:t>
      </w:r>
      <w:r>
        <w:rPr>
          <w:rFonts w:ascii="仿宋_GB2312" w:eastAsia="仿宋_GB2312" w:hint="eastAsia"/>
          <w:sz w:val="32"/>
          <w:szCs w:val="32"/>
        </w:rPr>
        <w:t>万吨，</w:t>
      </w:r>
      <w:r>
        <w:rPr>
          <w:rFonts w:ascii="仿宋_GB2312" w:eastAsia="仿宋_GB2312"/>
          <w:sz w:val="32"/>
          <w:szCs w:val="32"/>
        </w:rPr>
        <w:t>全部</w:t>
      </w:r>
      <w:r>
        <w:rPr>
          <w:rFonts w:ascii="仿宋_GB2312" w:eastAsia="仿宋_GB2312" w:hint="eastAsia"/>
          <w:sz w:val="32"/>
          <w:szCs w:val="32"/>
        </w:rPr>
        <w:t>集中于</w:t>
      </w:r>
      <w:r>
        <w:rPr>
          <w:rFonts w:ascii="仿宋_GB2312" w:eastAsia="仿宋_GB2312"/>
          <w:sz w:val="32"/>
          <w:szCs w:val="32"/>
        </w:rPr>
        <w:t>东港区</w:t>
      </w:r>
      <w:r>
        <w:rPr>
          <w:rFonts w:ascii="仿宋_GB2312" w:eastAsia="仿宋_GB2312" w:hint="eastAsia"/>
          <w:sz w:val="32"/>
          <w:szCs w:val="32"/>
        </w:rPr>
        <w:t>；集装箱泊位</w:t>
      </w:r>
      <w:r>
        <w:rPr>
          <w:rFonts w:ascii="仿宋_GB2312" w:eastAsia="仿宋_GB2312" w:hint="eastAsia"/>
          <w:sz w:val="32"/>
          <w:szCs w:val="32"/>
        </w:rPr>
        <w:t>3</w:t>
      </w:r>
      <w:r>
        <w:rPr>
          <w:rFonts w:ascii="仿宋_GB2312" w:eastAsia="仿宋_GB2312" w:hint="eastAsia"/>
          <w:sz w:val="32"/>
          <w:szCs w:val="32"/>
        </w:rPr>
        <w:t>个，通过能力</w:t>
      </w:r>
      <w:r>
        <w:rPr>
          <w:rFonts w:ascii="仿宋_GB2312" w:eastAsia="仿宋_GB2312" w:hint="eastAsia"/>
          <w:sz w:val="32"/>
          <w:szCs w:val="32"/>
        </w:rPr>
        <w:t>75</w:t>
      </w:r>
      <w:r>
        <w:rPr>
          <w:rFonts w:ascii="仿宋_GB2312" w:eastAsia="仿宋_GB2312" w:hint="eastAsia"/>
          <w:sz w:val="32"/>
          <w:szCs w:val="32"/>
        </w:rPr>
        <w:t>万</w:t>
      </w:r>
      <w:r>
        <w:rPr>
          <w:rFonts w:ascii="仿宋_GB2312" w:eastAsia="仿宋_GB2312" w:hint="eastAsia"/>
          <w:sz w:val="32"/>
          <w:szCs w:val="32"/>
        </w:rPr>
        <w:t>TEU</w:t>
      </w:r>
      <w:r>
        <w:rPr>
          <w:rFonts w:ascii="仿宋_GB2312" w:eastAsia="仿宋_GB2312" w:hint="eastAsia"/>
          <w:sz w:val="32"/>
          <w:szCs w:val="32"/>
        </w:rPr>
        <w:t>，</w:t>
      </w:r>
      <w:r>
        <w:rPr>
          <w:rFonts w:ascii="仿宋_GB2312" w:eastAsia="仿宋_GB2312"/>
          <w:sz w:val="32"/>
          <w:szCs w:val="32"/>
        </w:rPr>
        <w:t>全部</w:t>
      </w:r>
      <w:r>
        <w:rPr>
          <w:rFonts w:ascii="仿宋_GB2312" w:eastAsia="仿宋_GB2312" w:hint="eastAsia"/>
          <w:sz w:val="32"/>
          <w:szCs w:val="32"/>
        </w:rPr>
        <w:t>集中于</w:t>
      </w:r>
      <w:r>
        <w:rPr>
          <w:rFonts w:ascii="仿宋_GB2312" w:eastAsia="仿宋_GB2312"/>
          <w:sz w:val="32"/>
          <w:szCs w:val="32"/>
        </w:rPr>
        <w:t>西港区</w:t>
      </w:r>
      <w:r>
        <w:rPr>
          <w:rFonts w:ascii="仿宋_GB2312" w:eastAsia="仿宋_GB2312" w:hint="eastAsia"/>
          <w:sz w:val="32"/>
          <w:szCs w:val="32"/>
        </w:rPr>
        <w:t>。全港码头泊位基本情况参见表</w:t>
      </w: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p>
    <w:p w:rsidR="00125C0C" w:rsidRDefault="00125C0C">
      <w:pPr>
        <w:pStyle w:val="aa"/>
        <w:spacing w:line="560" w:lineRule="exact"/>
        <w:ind w:firstLine="640"/>
        <w:rPr>
          <w:rFonts w:ascii="仿宋_GB2312" w:eastAsia="仿宋_GB2312"/>
          <w:sz w:val="32"/>
          <w:szCs w:val="32"/>
        </w:rPr>
      </w:pPr>
    </w:p>
    <w:p w:rsidR="00125C0C" w:rsidRDefault="00125C0C">
      <w:pPr>
        <w:pStyle w:val="aa"/>
        <w:spacing w:line="560" w:lineRule="exact"/>
        <w:ind w:firstLine="640"/>
        <w:rPr>
          <w:rFonts w:ascii="仿宋_GB2312" w:eastAsia="仿宋_GB2312"/>
          <w:sz w:val="32"/>
          <w:szCs w:val="32"/>
        </w:rPr>
      </w:pPr>
    </w:p>
    <w:p w:rsidR="00125C0C" w:rsidRDefault="00125C0C">
      <w:pPr>
        <w:pStyle w:val="aa"/>
        <w:spacing w:line="560" w:lineRule="exact"/>
        <w:ind w:firstLine="560"/>
        <w:rPr>
          <w:rFonts w:ascii="宋体" w:hAnsi="宋体" w:cs="宋体"/>
          <w:szCs w:val="28"/>
        </w:rPr>
      </w:pPr>
    </w:p>
    <w:p w:rsidR="00125C0C" w:rsidRDefault="00125C0C">
      <w:pPr>
        <w:pStyle w:val="aa"/>
        <w:spacing w:line="560" w:lineRule="exact"/>
        <w:ind w:firstLine="560"/>
        <w:rPr>
          <w:rFonts w:ascii="宋体" w:hAnsi="宋体" w:cs="宋体"/>
          <w:szCs w:val="28"/>
        </w:rPr>
      </w:pPr>
    </w:p>
    <w:p w:rsidR="00125C0C" w:rsidRDefault="00754429">
      <w:pPr>
        <w:pStyle w:val="aa"/>
        <w:spacing w:line="560" w:lineRule="exact"/>
        <w:ind w:firstLine="480"/>
        <w:jc w:val="center"/>
        <w:rPr>
          <w:rFonts w:ascii="黑体" w:eastAsia="黑体" w:hAnsi="黑体"/>
          <w:sz w:val="24"/>
          <w:szCs w:val="24"/>
        </w:rPr>
      </w:pPr>
      <w:r>
        <w:rPr>
          <w:rFonts w:ascii="黑体" w:eastAsia="黑体" w:hAnsi="黑体" w:hint="eastAsia"/>
          <w:sz w:val="24"/>
          <w:szCs w:val="24"/>
        </w:rPr>
        <w:lastRenderedPageBreak/>
        <w:t>2</w:t>
      </w:r>
      <w:r>
        <w:rPr>
          <w:rFonts w:ascii="黑体" w:eastAsia="黑体" w:hAnsi="黑体"/>
          <w:sz w:val="24"/>
          <w:szCs w:val="24"/>
        </w:rPr>
        <w:t>02</w:t>
      </w:r>
      <w:r>
        <w:rPr>
          <w:rFonts w:ascii="黑体" w:eastAsia="黑体" w:hAnsi="黑体" w:hint="eastAsia"/>
          <w:sz w:val="24"/>
          <w:szCs w:val="24"/>
        </w:rPr>
        <w:t>2</w:t>
      </w:r>
      <w:r>
        <w:rPr>
          <w:rFonts w:ascii="黑体" w:eastAsia="黑体" w:hAnsi="黑体" w:hint="eastAsia"/>
          <w:sz w:val="24"/>
          <w:szCs w:val="24"/>
        </w:rPr>
        <w:t>年</w:t>
      </w:r>
      <w:r>
        <w:rPr>
          <w:rFonts w:ascii="黑体" w:eastAsia="黑体" w:hAnsi="黑体"/>
          <w:sz w:val="24"/>
          <w:szCs w:val="24"/>
        </w:rPr>
        <w:t>秦皇岛港</w:t>
      </w:r>
      <w:r>
        <w:rPr>
          <w:rFonts w:ascii="黑体" w:eastAsia="黑体" w:hAnsi="黑体" w:hint="eastAsia"/>
          <w:sz w:val="24"/>
          <w:szCs w:val="24"/>
        </w:rPr>
        <w:t>码头</w:t>
      </w:r>
      <w:r>
        <w:rPr>
          <w:rFonts w:ascii="黑体" w:eastAsia="黑体" w:hAnsi="黑体"/>
          <w:sz w:val="24"/>
          <w:szCs w:val="24"/>
        </w:rPr>
        <w:t>泊位</w:t>
      </w:r>
      <w:r>
        <w:rPr>
          <w:rFonts w:ascii="黑体" w:eastAsia="黑体" w:hAnsi="黑体" w:hint="eastAsia"/>
          <w:sz w:val="24"/>
          <w:szCs w:val="24"/>
        </w:rPr>
        <w:t>现状表</w:t>
      </w:r>
    </w:p>
    <w:p w:rsidR="00125C0C" w:rsidRDefault="00754429">
      <w:pPr>
        <w:pStyle w:val="aa"/>
        <w:spacing w:line="560" w:lineRule="exact"/>
        <w:ind w:firstLine="480"/>
        <w:rPr>
          <w:rFonts w:ascii="黑体" w:eastAsia="黑体" w:hAnsi="黑体"/>
          <w:sz w:val="24"/>
          <w:szCs w:val="24"/>
        </w:rPr>
      </w:pPr>
      <w:r>
        <w:rPr>
          <w:rFonts w:ascii="黑体" w:eastAsia="黑体" w:hAnsi="黑体" w:hint="eastAsia"/>
          <w:sz w:val="24"/>
          <w:szCs w:val="24"/>
        </w:rPr>
        <w:t>表</w:t>
      </w:r>
      <w:r>
        <w:rPr>
          <w:rFonts w:ascii="黑体" w:eastAsia="黑体" w:hAnsi="黑体" w:hint="eastAsia"/>
          <w:sz w:val="24"/>
          <w:szCs w:val="24"/>
        </w:rPr>
        <w:t>1-</w:t>
      </w:r>
      <w:r>
        <w:rPr>
          <w:rFonts w:ascii="黑体" w:eastAsia="黑体" w:hAnsi="黑体"/>
          <w:sz w:val="24"/>
          <w:szCs w:val="24"/>
        </w:rPr>
        <w:t>3</w:t>
      </w:r>
      <w:r>
        <w:rPr>
          <w:rFonts w:ascii="黑体" w:eastAsia="黑体" w:hAnsi="黑体" w:hint="eastAsia"/>
          <w:sz w:val="24"/>
          <w:szCs w:val="24"/>
        </w:rPr>
        <w:t>-</w:t>
      </w:r>
      <w:r>
        <w:rPr>
          <w:rFonts w:ascii="黑体" w:eastAsia="黑体" w:hAnsi="黑体"/>
          <w:sz w:val="24"/>
          <w:szCs w:val="24"/>
        </w:rPr>
        <w:t>1</w:t>
      </w:r>
    </w:p>
    <w:tbl>
      <w:tblPr>
        <w:tblW w:w="5000" w:type="pct"/>
        <w:tblBorders>
          <w:top w:val="single" w:sz="8" w:space="0" w:color="auto"/>
          <w:bottom w:val="single" w:sz="8" w:space="0" w:color="auto"/>
          <w:insideH w:val="single" w:sz="8" w:space="0" w:color="auto"/>
          <w:insideV w:val="single" w:sz="4" w:space="0" w:color="auto"/>
        </w:tblBorders>
        <w:tblLook w:val="04A0"/>
      </w:tblPr>
      <w:tblGrid>
        <w:gridCol w:w="1416"/>
        <w:gridCol w:w="1208"/>
        <w:gridCol w:w="1896"/>
        <w:gridCol w:w="1176"/>
        <w:gridCol w:w="1176"/>
        <w:gridCol w:w="1656"/>
      </w:tblGrid>
      <w:tr w:rsidR="00125C0C">
        <w:trPr>
          <w:trHeight w:val="397"/>
        </w:trPr>
        <w:tc>
          <w:tcPr>
            <w:tcW w:w="852" w:type="pct"/>
            <w:vMerge w:val="restart"/>
            <w:shd w:val="clear" w:color="auto" w:fill="auto"/>
            <w:noWrap/>
            <w:vAlign w:val="center"/>
          </w:tcPr>
          <w:p w:rsidR="00125C0C" w:rsidRDefault="00125C0C">
            <w:pPr>
              <w:widowControl/>
              <w:jc w:val="left"/>
              <w:rPr>
                <w:rFonts w:ascii="仿宋_GB2312" w:eastAsia="仿宋_GB2312"/>
                <w:szCs w:val="24"/>
              </w:rPr>
            </w:pPr>
          </w:p>
        </w:tc>
        <w:tc>
          <w:tcPr>
            <w:tcW w:w="1737" w:type="pct"/>
            <w:gridSpan w:val="2"/>
            <w:shd w:val="clear" w:color="auto" w:fill="auto"/>
            <w:vAlign w:val="center"/>
          </w:tcPr>
          <w:p w:rsidR="00125C0C" w:rsidRDefault="00754429">
            <w:pPr>
              <w:widowControl/>
              <w:jc w:val="center"/>
              <w:rPr>
                <w:rFonts w:ascii="仿宋_GB2312" w:eastAsia="仿宋_GB2312"/>
                <w:szCs w:val="24"/>
              </w:rPr>
            </w:pPr>
            <w:r>
              <w:rPr>
                <w:rFonts w:ascii="仿宋_GB2312" w:eastAsia="仿宋_GB2312" w:hint="eastAsia"/>
                <w:szCs w:val="24"/>
              </w:rPr>
              <w:t>泊位数</w:t>
            </w:r>
          </w:p>
        </w:tc>
        <w:tc>
          <w:tcPr>
            <w:tcW w:w="707" w:type="pct"/>
            <w:vMerge w:val="restar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泊位长度</w:t>
            </w:r>
          </w:p>
          <w:p w:rsidR="00125C0C" w:rsidRDefault="00754429">
            <w:pPr>
              <w:widowControl/>
              <w:jc w:val="center"/>
              <w:rPr>
                <w:rFonts w:ascii="仿宋_GB2312" w:eastAsia="仿宋_GB2312"/>
                <w:szCs w:val="24"/>
              </w:rPr>
            </w:pPr>
            <w:r>
              <w:rPr>
                <w:rFonts w:ascii="仿宋_GB2312" w:eastAsia="仿宋_GB2312" w:hint="eastAsia"/>
                <w:szCs w:val="24"/>
              </w:rPr>
              <w:t>（</w:t>
            </w:r>
            <w:r>
              <w:rPr>
                <w:rFonts w:ascii="仿宋_GB2312" w:eastAsia="仿宋_GB2312" w:hint="eastAsia"/>
                <w:szCs w:val="24"/>
              </w:rPr>
              <w:t>m</w:t>
            </w:r>
            <w:r>
              <w:rPr>
                <w:rFonts w:ascii="仿宋_GB2312" w:eastAsia="仿宋_GB2312" w:hint="eastAsia"/>
                <w:szCs w:val="24"/>
              </w:rPr>
              <w:t>）</w:t>
            </w:r>
          </w:p>
        </w:tc>
        <w:tc>
          <w:tcPr>
            <w:tcW w:w="1704" w:type="pct"/>
            <w:gridSpan w:val="2"/>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综合通过能力</w:t>
            </w:r>
          </w:p>
        </w:tc>
      </w:tr>
      <w:tr w:rsidR="00125C0C">
        <w:trPr>
          <w:trHeight w:val="397"/>
        </w:trPr>
        <w:tc>
          <w:tcPr>
            <w:tcW w:w="852" w:type="pct"/>
            <w:vMerge/>
            <w:shd w:val="clear" w:color="auto" w:fill="auto"/>
            <w:noWrap/>
            <w:vAlign w:val="center"/>
          </w:tcPr>
          <w:p w:rsidR="00125C0C" w:rsidRDefault="00125C0C">
            <w:pPr>
              <w:widowControl/>
              <w:jc w:val="left"/>
              <w:rPr>
                <w:rFonts w:ascii="仿宋_GB2312" w:eastAsia="仿宋_GB2312"/>
                <w:szCs w:val="24"/>
              </w:rPr>
            </w:pPr>
          </w:p>
        </w:tc>
        <w:tc>
          <w:tcPr>
            <w:tcW w:w="885" w:type="pct"/>
            <w:tcMar>
              <w:left w:w="57" w:type="dxa"/>
              <w:right w:w="57" w:type="dxa"/>
            </w:tcMar>
            <w:vAlign w:val="center"/>
          </w:tcPr>
          <w:p w:rsidR="00125C0C" w:rsidRDefault="00754429">
            <w:pPr>
              <w:widowControl/>
              <w:jc w:val="center"/>
              <w:rPr>
                <w:rFonts w:ascii="仿宋_GB2312" w:eastAsia="仿宋_GB2312"/>
                <w:szCs w:val="24"/>
              </w:rPr>
            </w:pPr>
            <w:r>
              <w:rPr>
                <w:rFonts w:ascii="仿宋_GB2312" w:eastAsia="仿宋_GB2312" w:hint="eastAsia"/>
                <w:szCs w:val="24"/>
              </w:rPr>
              <w:t>生产性泊位（个）</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其中</w:t>
            </w:r>
            <w:r>
              <w:rPr>
                <w:rFonts w:ascii="仿宋_GB2312" w:eastAsia="仿宋_GB2312"/>
                <w:szCs w:val="24"/>
              </w:rPr>
              <w:t>：</w:t>
            </w:r>
            <w:r>
              <w:rPr>
                <w:rFonts w:ascii="仿宋_GB2312" w:eastAsia="仿宋_GB2312" w:hint="eastAsia"/>
                <w:szCs w:val="24"/>
              </w:rPr>
              <w:t>万吨级及</w:t>
            </w:r>
          </w:p>
          <w:p w:rsidR="00125C0C" w:rsidRDefault="00754429">
            <w:pPr>
              <w:widowControl/>
              <w:jc w:val="center"/>
              <w:rPr>
                <w:rFonts w:ascii="仿宋_GB2312" w:eastAsia="仿宋_GB2312"/>
                <w:szCs w:val="24"/>
              </w:rPr>
            </w:pPr>
            <w:r>
              <w:rPr>
                <w:rFonts w:ascii="仿宋_GB2312" w:eastAsia="仿宋_GB2312"/>
                <w:szCs w:val="24"/>
              </w:rPr>
              <w:t>以上</w:t>
            </w:r>
            <w:r>
              <w:rPr>
                <w:rFonts w:ascii="仿宋_GB2312" w:eastAsia="仿宋_GB2312" w:hint="eastAsia"/>
                <w:szCs w:val="24"/>
              </w:rPr>
              <w:t>泊位（个）</w:t>
            </w:r>
          </w:p>
        </w:tc>
        <w:tc>
          <w:tcPr>
            <w:tcW w:w="707" w:type="pct"/>
            <w:vMerge/>
            <w:shd w:val="clear" w:color="auto" w:fill="auto"/>
            <w:noWrap/>
            <w:vAlign w:val="center"/>
          </w:tcPr>
          <w:p w:rsidR="00125C0C" w:rsidRDefault="00125C0C">
            <w:pPr>
              <w:widowControl/>
              <w:jc w:val="center"/>
              <w:rPr>
                <w:rFonts w:ascii="仿宋_GB2312" w:eastAsia="仿宋_GB2312"/>
                <w:szCs w:val="24"/>
              </w:rPr>
            </w:pP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小计</w:t>
            </w:r>
          </w:p>
          <w:p w:rsidR="00125C0C" w:rsidRDefault="00754429">
            <w:pPr>
              <w:widowControl/>
              <w:jc w:val="center"/>
              <w:rPr>
                <w:rFonts w:ascii="仿宋_GB2312" w:eastAsia="仿宋_GB2312"/>
                <w:szCs w:val="24"/>
              </w:rPr>
            </w:pPr>
            <w:r>
              <w:rPr>
                <w:rFonts w:ascii="仿宋_GB2312" w:eastAsia="仿宋_GB2312" w:hint="eastAsia"/>
                <w:szCs w:val="24"/>
              </w:rPr>
              <w:t>（万吨）</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其中</w:t>
            </w:r>
            <w:r>
              <w:rPr>
                <w:rFonts w:ascii="仿宋_GB2312" w:eastAsia="仿宋_GB2312"/>
                <w:szCs w:val="24"/>
              </w:rPr>
              <w:t>：</w:t>
            </w:r>
            <w:r>
              <w:rPr>
                <w:rFonts w:ascii="仿宋_GB2312" w:eastAsia="仿宋_GB2312" w:hint="eastAsia"/>
                <w:szCs w:val="24"/>
              </w:rPr>
              <w:t>集装箱</w:t>
            </w:r>
          </w:p>
          <w:p w:rsidR="00125C0C" w:rsidRDefault="00754429">
            <w:pPr>
              <w:widowControl/>
              <w:jc w:val="center"/>
              <w:rPr>
                <w:rFonts w:ascii="仿宋_GB2312" w:eastAsia="仿宋_GB2312"/>
                <w:szCs w:val="24"/>
              </w:rPr>
            </w:pPr>
            <w:r>
              <w:rPr>
                <w:rFonts w:ascii="仿宋_GB2312" w:eastAsia="仿宋_GB2312" w:hint="eastAsia"/>
                <w:szCs w:val="24"/>
              </w:rPr>
              <w:t>（万</w:t>
            </w:r>
            <w:r>
              <w:rPr>
                <w:rFonts w:ascii="仿宋_GB2312" w:eastAsia="仿宋_GB2312" w:hint="eastAsia"/>
                <w:szCs w:val="24"/>
              </w:rPr>
              <w:t>TEU</w:t>
            </w:r>
            <w:r>
              <w:rPr>
                <w:rFonts w:ascii="仿宋_GB2312" w:eastAsia="仿宋_GB2312" w:hint="eastAsia"/>
                <w:szCs w:val="24"/>
              </w:rPr>
              <w:t>）</w:t>
            </w:r>
          </w:p>
        </w:tc>
      </w:tr>
      <w:tr w:rsidR="00125C0C">
        <w:trPr>
          <w:trHeight w:val="397"/>
        </w:trPr>
        <w:tc>
          <w:tcPr>
            <w:tcW w:w="852" w:type="pct"/>
            <w:shd w:val="clear" w:color="auto" w:fill="auto"/>
            <w:noWrap/>
            <w:vAlign w:val="center"/>
          </w:tcPr>
          <w:p w:rsidR="00125C0C" w:rsidRDefault="00754429">
            <w:pPr>
              <w:widowControl/>
              <w:jc w:val="left"/>
              <w:rPr>
                <w:rFonts w:ascii="仿宋_GB2312" w:eastAsia="仿宋_GB2312"/>
                <w:szCs w:val="24"/>
              </w:rPr>
            </w:pPr>
            <w:r>
              <w:rPr>
                <w:rFonts w:ascii="仿宋_GB2312" w:eastAsia="仿宋_GB2312" w:hint="eastAsia"/>
                <w:szCs w:val="24"/>
              </w:rPr>
              <w:t>全港合计</w:t>
            </w:r>
          </w:p>
        </w:tc>
        <w:tc>
          <w:tcPr>
            <w:tcW w:w="885" w:type="pct"/>
            <w:vAlign w:val="center"/>
          </w:tcPr>
          <w:p w:rsidR="00125C0C" w:rsidRDefault="00754429">
            <w:pPr>
              <w:widowControl/>
              <w:jc w:val="center"/>
              <w:rPr>
                <w:rFonts w:ascii="仿宋_GB2312" w:eastAsia="仿宋_GB2312"/>
                <w:szCs w:val="24"/>
              </w:rPr>
            </w:pPr>
            <w:r>
              <w:rPr>
                <w:rFonts w:ascii="仿宋_GB2312" w:eastAsia="仿宋_GB2312"/>
                <w:szCs w:val="24"/>
              </w:rPr>
              <w:t>73</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szCs w:val="24"/>
              </w:rPr>
              <w:t>44</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157</w:t>
            </w:r>
            <w:r>
              <w:rPr>
                <w:rFonts w:ascii="仿宋_GB2312" w:eastAsia="仿宋_GB2312"/>
                <w:szCs w:val="24"/>
              </w:rPr>
              <w:t>66</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szCs w:val="24"/>
              </w:rPr>
              <w:t>24799</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75</w:t>
            </w:r>
          </w:p>
        </w:tc>
      </w:tr>
      <w:tr w:rsidR="00125C0C">
        <w:trPr>
          <w:trHeight w:val="397"/>
        </w:trPr>
        <w:tc>
          <w:tcPr>
            <w:tcW w:w="852" w:type="pct"/>
            <w:shd w:val="clear" w:color="auto" w:fill="auto"/>
            <w:noWrap/>
            <w:vAlign w:val="center"/>
          </w:tcPr>
          <w:p w:rsidR="00125C0C" w:rsidRDefault="00754429">
            <w:pPr>
              <w:widowControl/>
              <w:jc w:val="left"/>
              <w:rPr>
                <w:rFonts w:ascii="仿宋_GB2312" w:eastAsia="仿宋_GB2312"/>
                <w:szCs w:val="24"/>
              </w:rPr>
            </w:pPr>
            <w:r>
              <w:rPr>
                <w:rFonts w:ascii="仿宋_GB2312" w:eastAsia="仿宋_GB2312" w:hint="eastAsia"/>
                <w:szCs w:val="24"/>
              </w:rPr>
              <w:t>东港区</w:t>
            </w:r>
          </w:p>
        </w:tc>
        <w:tc>
          <w:tcPr>
            <w:tcW w:w="885" w:type="pct"/>
            <w:vAlign w:val="center"/>
          </w:tcPr>
          <w:p w:rsidR="00125C0C" w:rsidRDefault="00754429">
            <w:pPr>
              <w:widowControl/>
              <w:jc w:val="center"/>
              <w:rPr>
                <w:rFonts w:ascii="仿宋_GB2312" w:eastAsia="仿宋_GB2312"/>
                <w:szCs w:val="24"/>
              </w:rPr>
            </w:pPr>
            <w:r>
              <w:rPr>
                <w:rFonts w:ascii="仿宋_GB2312" w:eastAsia="仿宋_GB2312" w:hint="eastAsia"/>
                <w:szCs w:val="24"/>
              </w:rPr>
              <w:t>35</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24</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8168</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20524</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w:t>
            </w:r>
          </w:p>
        </w:tc>
      </w:tr>
      <w:tr w:rsidR="00125C0C">
        <w:trPr>
          <w:trHeight w:val="397"/>
        </w:trPr>
        <w:tc>
          <w:tcPr>
            <w:tcW w:w="852" w:type="pct"/>
            <w:shd w:val="clear" w:color="auto" w:fill="auto"/>
            <w:noWrap/>
            <w:vAlign w:val="center"/>
          </w:tcPr>
          <w:p w:rsidR="00125C0C" w:rsidRDefault="00754429">
            <w:pPr>
              <w:widowControl/>
              <w:jc w:val="left"/>
              <w:rPr>
                <w:rFonts w:ascii="仿宋_GB2312" w:eastAsia="仿宋_GB2312"/>
                <w:szCs w:val="24"/>
              </w:rPr>
            </w:pPr>
            <w:r>
              <w:rPr>
                <w:rFonts w:ascii="仿宋_GB2312" w:eastAsia="仿宋_GB2312" w:hint="eastAsia"/>
                <w:szCs w:val="24"/>
              </w:rPr>
              <w:t>西港区</w:t>
            </w:r>
          </w:p>
        </w:tc>
        <w:tc>
          <w:tcPr>
            <w:tcW w:w="885" w:type="pct"/>
            <w:vAlign w:val="center"/>
          </w:tcPr>
          <w:p w:rsidR="00125C0C" w:rsidRDefault="00754429">
            <w:pPr>
              <w:widowControl/>
              <w:jc w:val="center"/>
              <w:rPr>
                <w:rFonts w:ascii="仿宋_GB2312" w:eastAsia="仿宋_GB2312"/>
                <w:szCs w:val="24"/>
              </w:rPr>
            </w:pPr>
            <w:r>
              <w:rPr>
                <w:rFonts w:ascii="仿宋_GB2312" w:eastAsia="仿宋_GB2312" w:hint="eastAsia"/>
                <w:szCs w:val="24"/>
              </w:rPr>
              <w:t>22</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20</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4747</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3045</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75</w:t>
            </w:r>
          </w:p>
        </w:tc>
      </w:tr>
      <w:tr w:rsidR="00125C0C">
        <w:trPr>
          <w:trHeight w:val="397"/>
        </w:trPr>
        <w:tc>
          <w:tcPr>
            <w:tcW w:w="852" w:type="pct"/>
            <w:shd w:val="clear" w:color="auto" w:fill="auto"/>
            <w:noWrap/>
            <w:vAlign w:val="center"/>
          </w:tcPr>
          <w:p w:rsidR="00125C0C" w:rsidRDefault="00754429">
            <w:pPr>
              <w:widowControl/>
              <w:jc w:val="left"/>
              <w:rPr>
                <w:rFonts w:ascii="仿宋_GB2312" w:eastAsia="仿宋_GB2312"/>
                <w:szCs w:val="24"/>
              </w:rPr>
            </w:pPr>
            <w:r>
              <w:rPr>
                <w:rFonts w:ascii="仿宋_GB2312" w:eastAsia="仿宋_GB2312" w:hint="eastAsia"/>
                <w:szCs w:val="24"/>
              </w:rPr>
              <w:t>新开河港区</w:t>
            </w:r>
          </w:p>
        </w:tc>
        <w:tc>
          <w:tcPr>
            <w:tcW w:w="885" w:type="pct"/>
            <w:vAlign w:val="center"/>
          </w:tcPr>
          <w:p w:rsidR="00125C0C" w:rsidRDefault="00754429">
            <w:pPr>
              <w:widowControl/>
              <w:jc w:val="center"/>
              <w:rPr>
                <w:rFonts w:ascii="仿宋_GB2312" w:eastAsia="仿宋_GB2312"/>
                <w:szCs w:val="24"/>
              </w:rPr>
            </w:pPr>
            <w:r>
              <w:rPr>
                <w:rFonts w:ascii="仿宋_GB2312" w:eastAsia="仿宋_GB2312" w:hint="eastAsia"/>
                <w:szCs w:val="24"/>
              </w:rPr>
              <w:t>5</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651</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280</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w:t>
            </w:r>
          </w:p>
        </w:tc>
      </w:tr>
      <w:tr w:rsidR="00125C0C">
        <w:trPr>
          <w:trHeight w:val="397"/>
        </w:trPr>
        <w:tc>
          <w:tcPr>
            <w:tcW w:w="852" w:type="pct"/>
            <w:shd w:val="clear" w:color="auto" w:fill="auto"/>
            <w:noWrap/>
            <w:vAlign w:val="center"/>
          </w:tcPr>
          <w:p w:rsidR="00125C0C" w:rsidRDefault="00754429">
            <w:pPr>
              <w:widowControl/>
              <w:jc w:val="left"/>
              <w:rPr>
                <w:rFonts w:ascii="仿宋_GB2312" w:eastAsia="仿宋_GB2312"/>
                <w:szCs w:val="24"/>
              </w:rPr>
            </w:pPr>
            <w:r>
              <w:rPr>
                <w:rFonts w:ascii="仿宋_GB2312" w:eastAsia="仿宋_GB2312" w:hint="eastAsia"/>
                <w:szCs w:val="24"/>
              </w:rPr>
              <w:t>山海关港区</w:t>
            </w:r>
          </w:p>
        </w:tc>
        <w:tc>
          <w:tcPr>
            <w:tcW w:w="885" w:type="pct"/>
            <w:vAlign w:val="center"/>
          </w:tcPr>
          <w:p w:rsidR="00125C0C" w:rsidRDefault="00754429">
            <w:pPr>
              <w:widowControl/>
              <w:jc w:val="center"/>
              <w:rPr>
                <w:rFonts w:ascii="仿宋_GB2312" w:eastAsia="仿宋_GB2312"/>
                <w:szCs w:val="24"/>
              </w:rPr>
            </w:pPr>
            <w:r>
              <w:rPr>
                <w:rFonts w:ascii="仿宋_GB2312" w:eastAsia="仿宋_GB2312" w:hint="eastAsia"/>
                <w:szCs w:val="24"/>
              </w:rPr>
              <w:t>11</w:t>
            </w:r>
          </w:p>
        </w:tc>
        <w:tc>
          <w:tcPr>
            <w:tcW w:w="852"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2199</w:t>
            </w:r>
          </w:p>
        </w:tc>
        <w:tc>
          <w:tcPr>
            <w:tcW w:w="707"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szCs w:val="24"/>
              </w:rPr>
              <w:t>9</w:t>
            </w:r>
            <w:r>
              <w:rPr>
                <w:rFonts w:ascii="仿宋_GB2312" w:eastAsia="仿宋_GB2312" w:hint="eastAsia"/>
                <w:szCs w:val="24"/>
              </w:rPr>
              <w:t>50</w:t>
            </w:r>
          </w:p>
        </w:tc>
        <w:tc>
          <w:tcPr>
            <w:tcW w:w="996" w:type="pct"/>
            <w:shd w:val="clear" w:color="auto" w:fill="auto"/>
            <w:noWrap/>
            <w:vAlign w:val="center"/>
          </w:tcPr>
          <w:p w:rsidR="00125C0C" w:rsidRDefault="00754429">
            <w:pPr>
              <w:widowControl/>
              <w:jc w:val="center"/>
              <w:rPr>
                <w:rFonts w:ascii="仿宋_GB2312" w:eastAsia="仿宋_GB2312"/>
                <w:szCs w:val="24"/>
              </w:rPr>
            </w:pPr>
            <w:r>
              <w:rPr>
                <w:rFonts w:ascii="仿宋_GB2312" w:eastAsia="仿宋_GB2312" w:hint="eastAsia"/>
                <w:szCs w:val="24"/>
              </w:rPr>
              <w:t>-</w:t>
            </w:r>
          </w:p>
        </w:tc>
      </w:tr>
    </w:tbl>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分港区设施</w:t>
      </w:r>
      <w:r>
        <w:rPr>
          <w:rFonts w:ascii="仿宋_GB2312" w:eastAsia="仿宋_GB2312"/>
          <w:sz w:val="32"/>
          <w:szCs w:val="32"/>
        </w:rPr>
        <w:t>基本情况</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）东港区</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东港区位于新开河以东，沙河口以西，依托大秦、京秦等铁路干线，形成以煤炭、原油等大宗物资运输为主的专业化港区。港区占用自然岸线约</w:t>
      </w:r>
      <w:r>
        <w:rPr>
          <w:rFonts w:ascii="仿宋_GB2312" w:eastAsia="仿宋_GB2312" w:hint="eastAsia"/>
          <w:sz w:val="32"/>
          <w:szCs w:val="32"/>
        </w:rPr>
        <w:t>5.56k</w:t>
      </w:r>
      <w:r>
        <w:rPr>
          <w:rFonts w:ascii="仿宋_GB2312" w:eastAsia="仿宋_GB2312"/>
          <w:sz w:val="32"/>
          <w:szCs w:val="32"/>
        </w:rPr>
        <w:t>m</w:t>
      </w:r>
      <w:r>
        <w:rPr>
          <w:rFonts w:ascii="仿宋_GB2312" w:eastAsia="仿宋_GB2312" w:hint="eastAsia"/>
          <w:sz w:val="32"/>
          <w:szCs w:val="32"/>
        </w:rPr>
        <w:t>，形成码头岸线</w:t>
      </w:r>
      <w:r>
        <w:rPr>
          <w:rFonts w:ascii="仿宋_GB2312" w:eastAsia="仿宋_GB2312" w:hint="eastAsia"/>
          <w:sz w:val="32"/>
          <w:szCs w:val="32"/>
        </w:rPr>
        <w:t>8.1k</w:t>
      </w:r>
      <w:r>
        <w:rPr>
          <w:rFonts w:ascii="仿宋_GB2312" w:eastAsia="仿宋_GB2312"/>
          <w:sz w:val="32"/>
          <w:szCs w:val="32"/>
        </w:rPr>
        <w:t>m</w:t>
      </w:r>
      <w:r>
        <w:rPr>
          <w:rFonts w:ascii="仿宋_GB2312" w:eastAsia="仿宋_GB2312" w:hint="eastAsia"/>
          <w:sz w:val="32"/>
          <w:szCs w:val="32"/>
        </w:rPr>
        <w:t>，陆域面积</w:t>
      </w:r>
      <w:r>
        <w:rPr>
          <w:rFonts w:ascii="仿宋_GB2312" w:eastAsia="仿宋_GB2312" w:hint="eastAsia"/>
          <w:sz w:val="32"/>
          <w:szCs w:val="32"/>
        </w:rPr>
        <w:t>7.61k</w:t>
      </w:r>
      <w:r>
        <w:rPr>
          <w:rFonts w:ascii="仿宋_GB2312" w:eastAsia="仿宋_GB2312"/>
          <w:sz w:val="32"/>
          <w:szCs w:val="32"/>
        </w:rPr>
        <w:t>m</w:t>
      </w:r>
      <w:r>
        <w:rPr>
          <w:rFonts w:ascii="仿宋_GB2312" w:eastAsia="仿宋_GB2312"/>
          <w:sz w:val="32"/>
          <w:szCs w:val="32"/>
          <w:vertAlign w:val="superscript"/>
        </w:rPr>
        <w:t>2</w:t>
      </w:r>
      <w:r>
        <w:rPr>
          <w:rFonts w:ascii="仿宋_GB2312" w:eastAsia="仿宋_GB2312" w:hint="eastAsia"/>
          <w:sz w:val="32"/>
          <w:szCs w:val="32"/>
        </w:rPr>
        <w:t>。截至</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年底</w:t>
      </w:r>
      <w:r>
        <w:rPr>
          <w:rFonts w:ascii="仿宋_GB2312" w:eastAsia="仿宋_GB2312"/>
          <w:sz w:val="32"/>
          <w:szCs w:val="32"/>
        </w:rPr>
        <w:t>，</w:t>
      </w:r>
      <w:r>
        <w:rPr>
          <w:rFonts w:ascii="仿宋_GB2312" w:eastAsia="仿宋_GB2312" w:hint="eastAsia"/>
          <w:sz w:val="32"/>
          <w:szCs w:val="32"/>
        </w:rPr>
        <w:t>东港区已建成生产性泊位</w:t>
      </w:r>
      <w:r>
        <w:rPr>
          <w:rFonts w:ascii="仿宋_GB2312" w:eastAsia="仿宋_GB2312" w:hint="eastAsia"/>
          <w:sz w:val="32"/>
          <w:szCs w:val="32"/>
        </w:rPr>
        <w:t>35</w:t>
      </w:r>
      <w:r>
        <w:rPr>
          <w:rFonts w:ascii="仿宋_GB2312" w:eastAsia="仿宋_GB2312" w:hint="eastAsia"/>
          <w:sz w:val="32"/>
          <w:szCs w:val="32"/>
        </w:rPr>
        <w:t>个，综合通过能力</w:t>
      </w:r>
      <w:r>
        <w:rPr>
          <w:rFonts w:ascii="仿宋_GB2312" w:eastAsia="仿宋_GB2312" w:hint="eastAsia"/>
          <w:sz w:val="32"/>
          <w:szCs w:val="32"/>
        </w:rPr>
        <w:t>20524</w:t>
      </w:r>
      <w:r>
        <w:rPr>
          <w:rFonts w:ascii="仿宋_GB2312" w:eastAsia="仿宋_GB2312" w:hint="eastAsia"/>
          <w:sz w:val="32"/>
          <w:szCs w:val="32"/>
        </w:rPr>
        <w:t>万吨。其中，煤炭泊位</w:t>
      </w:r>
      <w:r>
        <w:rPr>
          <w:rFonts w:ascii="仿宋_GB2312" w:eastAsia="仿宋_GB2312" w:hint="eastAsia"/>
          <w:sz w:val="32"/>
          <w:szCs w:val="32"/>
        </w:rPr>
        <w:t>20</w:t>
      </w:r>
      <w:r>
        <w:rPr>
          <w:rFonts w:ascii="仿宋_GB2312" w:eastAsia="仿宋_GB2312" w:hint="eastAsia"/>
          <w:sz w:val="32"/>
          <w:szCs w:val="32"/>
        </w:rPr>
        <w:t>个，通过能力</w:t>
      </w:r>
      <w:r>
        <w:rPr>
          <w:rFonts w:ascii="仿宋_GB2312" w:eastAsia="仿宋_GB2312" w:hint="eastAsia"/>
          <w:sz w:val="32"/>
          <w:szCs w:val="32"/>
        </w:rPr>
        <w:t>1.81</w:t>
      </w:r>
      <w:r>
        <w:rPr>
          <w:rFonts w:ascii="仿宋_GB2312" w:eastAsia="仿宋_GB2312" w:hint="eastAsia"/>
          <w:sz w:val="32"/>
          <w:szCs w:val="32"/>
        </w:rPr>
        <w:t>亿吨；原油泊位</w:t>
      </w:r>
      <w:r>
        <w:rPr>
          <w:rFonts w:ascii="仿宋_GB2312" w:eastAsia="仿宋_GB2312" w:hint="eastAsia"/>
          <w:sz w:val="32"/>
          <w:szCs w:val="32"/>
        </w:rPr>
        <w:t>3</w:t>
      </w:r>
      <w:r>
        <w:rPr>
          <w:rFonts w:ascii="仿宋_GB2312" w:eastAsia="仿宋_GB2312" w:hint="eastAsia"/>
          <w:sz w:val="32"/>
          <w:szCs w:val="32"/>
        </w:rPr>
        <w:t>个，通过能力</w:t>
      </w:r>
      <w:r>
        <w:rPr>
          <w:rFonts w:ascii="仿宋_GB2312" w:eastAsia="仿宋_GB2312" w:hint="eastAsia"/>
          <w:sz w:val="32"/>
          <w:szCs w:val="32"/>
        </w:rPr>
        <w:t>1500</w:t>
      </w:r>
      <w:r>
        <w:rPr>
          <w:rFonts w:ascii="仿宋_GB2312" w:eastAsia="仿宋_GB2312" w:hint="eastAsia"/>
          <w:sz w:val="32"/>
          <w:szCs w:val="32"/>
        </w:rPr>
        <w:t>万吨；矿石泊位</w:t>
      </w:r>
      <w:r>
        <w:rPr>
          <w:rFonts w:ascii="仿宋_GB2312" w:eastAsia="仿宋_GB2312" w:hint="eastAsia"/>
          <w:sz w:val="32"/>
          <w:szCs w:val="32"/>
        </w:rPr>
        <w:t>1</w:t>
      </w:r>
      <w:r>
        <w:rPr>
          <w:rFonts w:ascii="仿宋_GB2312" w:eastAsia="仿宋_GB2312" w:hint="eastAsia"/>
          <w:sz w:val="32"/>
          <w:szCs w:val="32"/>
        </w:rPr>
        <w:t>个，通过能力</w:t>
      </w:r>
      <w:r>
        <w:rPr>
          <w:rFonts w:ascii="仿宋_GB2312" w:eastAsia="仿宋_GB2312" w:hint="eastAsia"/>
          <w:sz w:val="32"/>
          <w:szCs w:val="32"/>
        </w:rPr>
        <w:t>400</w:t>
      </w:r>
      <w:r>
        <w:rPr>
          <w:rFonts w:ascii="仿宋_GB2312" w:eastAsia="仿宋_GB2312" w:hint="eastAsia"/>
          <w:sz w:val="32"/>
          <w:szCs w:val="32"/>
        </w:rPr>
        <w:t>万吨。</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）西港区</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西港区位于汤河至新开河之间，北邻市区，是以杂货、集装箱以及粮食等散货运输为主的综合性港区。港区占用自然岸线约</w:t>
      </w:r>
      <w:r>
        <w:rPr>
          <w:rFonts w:ascii="仿宋_GB2312" w:eastAsia="仿宋_GB2312" w:hint="eastAsia"/>
          <w:sz w:val="32"/>
          <w:szCs w:val="32"/>
        </w:rPr>
        <w:t>4.55k</w:t>
      </w:r>
      <w:r>
        <w:rPr>
          <w:rFonts w:ascii="仿宋_GB2312" w:eastAsia="仿宋_GB2312"/>
          <w:sz w:val="32"/>
          <w:szCs w:val="32"/>
        </w:rPr>
        <w:t>m</w:t>
      </w:r>
      <w:r>
        <w:rPr>
          <w:rFonts w:ascii="仿宋_GB2312" w:eastAsia="仿宋_GB2312" w:hint="eastAsia"/>
          <w:sz w:val="32"/>
          <w:szCs w:val="32"/>
        </w:rPr>
        <w:t>，形成码头岸线</w:t>
      </w:r>
      <w:r>
        <w:rPr>
          <w:rFonts w:ascii="仿宋_GB2312" w:eastAsia="仿宋_GB2312" w:hint="eastAsia"/>
          <w:sz w:val="32"/>
          <w:szCs w:val="32"/>
        </w:rPr>
        <w:t>4.75k</w:t>
      </w:r>
      <w:r>
        <w:rPr>
          <w:rFonts w:ascii="仿宋_GB2312" w:eastAsia="仿宋_GB2312"/>
          <w:sz w:val="32"/>
          <w:szCs w:val="32"/>
        </w:rPr>
        <w:t>m</w:t>
      </w:r>
      <w:r>
        <w:rPr>
          <w:rFonts w:ascii="仿宋_GB2312" w:eastAsia="仿宋_GB2312" w:hint="eastAsia"/>
          <w:sz w:val="32"/>
          <w:szCs w:val="32"/>
        </w:rPr>
        <w:t>，陆域面积</w:t>
      </w:r>
      <w:r>
        <w:rPr>
          <w:rFonts w:ascii="仿宋_GB2312" w:eastAsia="仿宋_GB2312" w:hint="eastAsia"/>
          <w:sz w:val="32"/>
          <w:szCs w:val="32"/>
        </w:rPr>
        <w:t>5.48k</w:t>
      </w:r>
      <w:r>
        <w:rPr>
          <w:rFonts w:ascii="仿宋_GB2312" w:eastAsia="仿宋_GB2312"/>
          <w:sz w:val="32"/>
          <w:szCs w:val="32"/>
        </w:rPr>
        <w:t>m</w:t>
      </w:r>
      <w:r>
        <w:rPr>
          <w:rFonts w:ascii="仿宋_GB2312" w:eastAsia="仿宋_GB2312"/>
          <w:sz w:val="32"/>
          <w:szCs w:val="32"/>
          <w:vertAlign w:val="superscript"/>
        </w:rPr>
        <w:t>2</w:t>
      </w:r>
      <w:r>
        <w:rPr>
          <w:rFonts w:ascii="仿宋_GB2312" w:eastAsia="仿宋_GB2312" w:hint="eastAsia"/>
          <w:sz w:val="32"/>
          <w:szCs w:val="32"/>
        </w:rPr>
        <w:t>。截至</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年底</w:t>
      </w:r>
      <w:r>
        <w:rPr>
          <w:rFonts w:ascii="仿宋_GB2312" w:eastAsia="仿宋_GB2312"/>
          <w:sz w:val="32"/>
          <w:szCs w:val="32"/>
        </w:rPr>
        <w:t>，</w:t>
      </w:r>
      <w:r>
        <w:rPr>
          <w:rFonts w:ascii="仿宋_GB2312" w:eastAsia="仿宋_GB2312" w:hint="eastAsia"/>
          <w:sz w:val="32"/>
          <w:szCs w:val="32"/>
        </w:rPr>
        <w:t>西港区已建成生产性泊位</w:t>
      </w:r>
      <w:r>
        <w:rPr>
          <w:rFonts w:ascii="仿宋_GB2312" w:eastAsia="仿宋_GB2312" w:hint="eastAsia"/>
          <w:sz w:val="32"/>
          <w:szCs w:val="32"/>
        </w:rPr>
        <w:t>22</w:t>
      </w:r>
      <w:r>
        <w:rPr>
          <w:rFonts w:ascii="仿宋_GB2312" w:eastAsia="仿宋_GB2312" w:hint="eastAsia"/>
          <w:sz w:val="32"/>
          <w:szCs w:val="32"/>
        </w:rPr>
        <w:t>个，综合通过能力</w:t>
      </w:r>
      <w:r>
        <w:rPr>
          <w:rFonts w:ascii="仿宋_GB2312" w:eastAsia="仿宋_GB2312" w:hint="eastAsia"/>
          <w:sz w:val="32"/>
          <w:szCs w:val="32"/>
        </w:rPr>
        <w:t>3045</w:t>
      </w:r>
      <w:r>
        <w:rPr>
          <w:rFonts w:ascii="仿宋_GB2312" w:eastAsia="仿宋_GB2312" w:hint="eastAsia"/>
          <w:sz w:val="32"/>
          <w:szCs w:val="32"/>
        </w:rPr>
        <w:t>万吨。其中，煤炭泊位</w:t>
      </w:r>
      <w:r>
        <w:rPr>
          <w:rFonts w:ascii="仿宋_GB2312" w:eastAsia="仿宋_GB2312" w:hint="eastAsia"/>
          <w:sz w:val="32"/>
          <w:szCs w:val="32"/>
        </w:rPr>
        <w:t>3</w:t>
      </w:r>
      <w:r>
        <w:rPr>
          <w:rFonts w:ascii="仿宋_GB2312" w:eastAsia="仿宋_GB2312" w:hint="eastAsia"/>
          <w:sz w:val="32"/>
          <w:szCs w:val="32"/>
        </w:rPr>
        <w:t>个，通过能力</w:t>
      </w:r>
      <w:r>
        <w:rPr>
          <w:rFonts w:ascii="仿宋_GB2312" w:eastAsia="仿宋_GB2312" w:hint="eastAsia"/>
          <w:sz w:val="32"/>
          <w:szCs w:val="32"/>
        </w:rPr>
        <w:t>1365</w:t>
      </w:r>
      <w:r>
        <w:rPr>
          <w:rFonts w:ascii="仿宋_GB2312" w:eastAsia="仿宋_GB2312" w:hint="eastAsia"/>
          <w:sz w:val="32"/>
          <w:szCs w:val="32"/>
        </w:rPr>
        <w:t>万吨（已停产）；集装箱泊位</w:t>
      </w:r>
      <w:r>
        <w:rPr>
          <w:rFonts w:ascii="仿宋_GB2312" w:eastAsia="仿宋_GB2312" w:hint="eastAsia"/>
          <w:sz w:val="32"/>
          <w:szCs w:val="32"/>
        </w:rPr>
        <w:t>3</w:t>
      </w:r>
      <w:r>
        <w:rPr>
          <w:rFonts w:ascii="仿宋_GB2312" w:eastAsia="仿宋_GB2312" w:hint="eastAsia"/>
          <w:sz w:val="32"/>
          <w:szCs w:val="32"/>
        </w:rPr>
        <w:t>个，通过能力</w:t>
      </w:r>
      <w:r>
        <w:rPr>
          <w:rFonts w:ascii="仿宋_GB2312" w:eastAsia="仿宋_GB2312" w:hint="eastAsia"/>
          <w:sz w:val="32"/>
          <w:szCs w:val="32"/>
        </w:rPr>
        <w:t>75</w:t>
      </w:r>
      <w:r>
        <w:rPr>
          <w:rFonts w:ascii="仿宋_GB2312" w:eastAsia="仿宋_GB2312" w:hint="eastAsia"/>
          <w:sz w:val="32"/>
          <w:szCs w:val="32"/>
        </w:rPr>
        <w:t>万</w:t>
      </w:r>
      <w:r>
        <w:rPr>
          <w:rFonts w:ascii="仿宋_GB2312" w:eastAsia="仿宋_GB2312" w:hint="eastAsia"/>
          <w:sz w:val="32"/>
          <w:szCs w:val="32"/>
        </w:rPr>
        <w:t>TEU</w:t>
      </w:r>
      <w:r>
        <w:rPr>
          <w:rFonts w:ascii="仿宋_GB2312" w:eastAsia="仿宋_GB2312" w:hint="eastAsia"/>
          <w:sz w:val="32"/>
          <w:szCs w:val="32"/>
        </w:rPr>
        <w:t>；散化肥、散粮和散水泥专业化泊位各</w:t>
      </w:r>
      <w:r>
        <w:rPr>
          <w:rFonts w:ascii="仿宋_GB2312" w:eastAsia="仿宋_GB2312" w:hint="eastAsia"/>
          <w:sz w:val="32"/>
          <w:szCs w:val="32"/>
        </w:rPr>
        <w:t>1</w:t>
      </w:r>
      <w:r>
        <w:rPr>
          <w:rFonts w:ascii="仿宋_GB2312" w:eastAsia="仿宋_GB2312" w:hint="eastAsia"/>
          <w:sz w:val="32"/>
          <w:szCs w:val="32"/>
        </w:rPr>
        <w:t>个，通过能力分别为</w:t>
      </w:r>
      <w:r>
        <w:rPr>
          <w:rFonts w:ascii="仿宋_GB2312" w:eastAsia="仿宋_GB2312" w:hint="eastAsia"/>
          <w:sz w:val="32"/>
          <w:szCs w:val="32"/>
        </w:rPr>
        <w:t>100</w:t>
      </w:r>
      <w:r>
        <w:rPr>
          <w:rFonts w:ascii="仿宋_GB2312" w:eastAsia="仿宋_GB2312" w:hint="eastAsia"/>
          <w:sz w:val="32"/>
          <w:szCs w:val="32"/>
        </w:rPr>
        <w:t>万吨、</w:t>
      </w:r>
      <w:r>
        <w:rPr>
          <w:rFonts w:ascii="仿宋_GB2312" w:eastAsia="仿宋_GB2312" w:hint="eastAsia"/>
          <w:sz w:val="32"/>
          <w:szCs w:val="32"/>
        </w:rPr>
        <w:lastRenderedPageBreak/>
        <w:t>170</w:t>
      </w:r>
      <w:r>
        <w:rPr>
          <w:rFonts w:ascii="仿宋_GB2312" w:eastAsia="仿宋_GB2312" w:hint="eastAsia"/>
          <w:sz w:val="32"/>
          <w:szCs w:val="32"/>
        </w:rPr>
        <w:t>万吨和</w:t>
      </w:r>
      <w:r>
        <w:rPr>
          <w:rFonts w:ascii="仿宋_GB2312" w:eastAsia="仿宋_GB2312" w:hint="eastAsia"/>
          <w:sz w:val="32"/>
          <w:szCs w:val="32"/>
        </w:rPr>
        <w:t>200</w:t>
      </w:r>
      <w:r>
        <w:rPr>
          <w:rFonts w:ascii="仿宋_GB2312" w:eastAsia="仿宋_GB2312" w:hint="eastAsia"/>
          <w:sz w:val="32"/>
          <w:szCs w:val="32"/>
        </w:rPr>
        <w:t>万吨；通用杂货泊位</w:t>
      </w:r>
      <w:r>
        <w:rPr>
          <w:rFonts w:ascii="仿宋_GB2312" w:eastAsia="仿宋_GB2312" w:hint="eastAsia"/>
          <w:sz w:val="32"/>
          <w:szCs w:val="32"/>
        </w:rPr>
        <w:t>13</w:t>
      </w:r>
      <w:r>
        <w:rPr>
          <w:rFonts w:ascii="仿宋_GB2312" w:eastAsia="仿宋_GB2312" w:hint="eastAsia"/>
          <w:sz w:val="32"/>
          <w:szCs w:val="32"/>
        </w:rPr>
        <w:t>个，通过能力</w:t>
      </w:r>
      <w:r>
        <w:rPr>
          <w:rFonts w:ascii="仿宋_GB2312" w:eastAsia="仿宋_GB2312" w:hint="eastAsia"/>
          <w:sz w:val="32"/>
          <w:szCs w:val="32"/>
        </w:rPr>
        <w:t>690</w:t>
      </w:r>
      <w:r>
        <w:rPr>
          <w:rFonts w:ascii="仿宋_GB2312" w:eastAsia="仿宋_GB2312" w:hint="eastAsia"/>
          <w:sz w:val="32"/>
          <w:szCs w:val="32"/>
        </w:rPr>
        <w:t>万吨。</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）新开河港区</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新开河港区位于东港区和西港区之间的新开河口内，以矿建材料、水泥等地方物资运输为主。已形成码头岸线</w:t>
      </w:r>
      <w:r>
        <w:rPr>
          <w:rFonts w:ascii="仿宋_GB2312" w:eastAsia="仿宋_GB2312" w:hint="eastAsia"/>
          <w:sz w:val="32"/>
          <w:szCs w:val="32"/>
        </w:rPr>
        <w:t>651</w:t>
      </w:r>
      <w:r>
        <w:rPr>
          <w:rFonts w:ascii="仿宋_GB2312" w:eastAsia="仿宋_GB2312" w:hint="eastAsia"/>
          <w:sz w:val="32"/>
          <w:szCs w:val="32"/>
        </w:rPr>
        <w:t>米，陆域面积</w:t>
      </w:r>
      <w:r>
        <w:rPr>
          <w:rFonts w:ascii="仿宋_GB2312" w:eastAsia="仿宋_GB2312" w:hint="eastAsia"/>
          <w:sz w:val="32"/>
          <w:szCs w:val="32"/>
        </w:rPr>
        <w:t>13</w:t>
      </w:r>
      <w:r>
        <w:rPr>
          <w:rFonts w:ascii="仿宋_GB2312" w:eastAsia="仿宋_GB2312" w:hint="eastAsia"/>
          <w:sz w:val="32"/>
          <w:szCs w:val="32"/>
        </w:rPr>
        <w:t>万</w:t>
      </w:r>
      <w:r>
        <w:rPr>
          <w:rFonts w:ascii="仿宋_GB2312" w:eastAsia="仿宋_GB2312" w:hint="eastAsia"/>
          <w:sz w:val="32"/>
          <w:szCs w:val="32"/>
        </w:rPr>
        <w:t>m</w:t>
      </w:r>
      <w:r>
        <w:rPr>
          <w:rFonts w:ascii="仿宋_GB2312" w:eastAsia="仿宋_GB2312" w:hint="eastAsia"/>
          <w:sz w:val="32"/>
          <w:szCs w:val="32"/>
          <w:vertAlign w:val="superscript"/>
        </w:rPr>
        <w:t>2</w:t>
      </w:r>
      <w:r>
        <w:rPr>
          <w:rFonts w:ascii="仿宋_GB2312" w:eastAsia="仿宋_GB2312" w:hint="eastAsia"/>
          <w:sz w:val="32"/>
          <w:szCs w:val="32"/>
        </w:rPr>
        <w:t>。现有</w:t>
      </w:r>
      <w:r>
        <w:rPr>
          <w:rFonts w:ascii="仿宋_GB2312" w:eastAsia="仿宋_GB2312" w:hint="eastAsia"/>
          <w:sz w:val="32"/>
          <w:szCs w:val="32"/>
        </w:rPr>
        <w:t>5000</w:t>
      </w:r>
      <w:r>
        <w:rPr>
          <w:rFonts w:ascii="仿宋_GB2312" w:eastAsia="仿宋_GB2312" w:hint="eastAsia"/>
          <w:sz w:val="32"/>
          <w:szCs w:val="32"/>
        </w:rPr>
        <w:t>吨级以下泊位</w:t>
      </w:r>
      <w:r>
        <w:rPr>
          <w:rFonts w:ascii="仿宋_GB2312" w:eastAsia="仿宋_GB2312" w:hint="eastAsia"/>
          <w:sz w:val="32"/>
          <w:szCs w:val="32"/>
        </w:rPr>
        <w:t>5</w:t>
      </w:r>
      <w:r>
        <w:rPr>
          <w:rFonts w:ascii="仿宋_GB2312" w:eastAsia="仿宋_GB2312" w:hint="eastAsia"/>
          <w:sz w:val="32"/>
          <w:szCs w:val="32"/>
        </w:rPr>
        <w:t>个，年通过能力</w:t>
      </w:r>
      <w:r>
        <w:rPr>
          <w:rFonts w:ascii="仿宋_GB2312" w:eastAsia="仿宋_GB2312" w:hint="eastAsia"/>
          <w:sz w:val="32"/>
          <w:szCs w:val="32"/>
        </w:rPr>
        <w:t>280</w:t>
      </w:r>
      <w:r>
        <w:rPr>
          <w:rFonts w:ascii="仿宋_GB2312" w:eastAsia="仿宋_GB2312" w:hint="eastAsia"/>
          <w:sz w:val="32"/>
          <w:szCs w:val="32"/>
        </w:rPr>
        <w:t>万吨。</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）山海关港区</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山海关港区位于河北省与辽宁省交界处，北依秦皇岛经济技术开发区东区。以企业专用码头为主，现有</w:t>
      </w:r>
      <w:r>
        <w:rPr>
          <w:rFonts w:ascii="仿宋_GB2312" w:eastAsia="仿宋_GB2312" w:hint="eastAsia"/>
          <w:sz w:val="32"/>
          <w:szCs w:val="32"/>
        </w:rPr>
        <w:t>5000</w:t>
      </w:r>
      <w:r>
        <w:rPr>
          <w:rFonts w:ascii="仿宋_GB2312" w:eastAsia="仿宋_GB2312" w:hint="eastAsia"/>
          <w:sz w:val="32"/>
          <w:szCs w:val="32"/>
        </w:rPr>
        <w:t>吨级以下泊位</w:t>
      </w:r>
      <w:r>
        <w:rPr>
          <w:rFonts w:ascii="仿宋_GB2312" w:eastAsia="仿宋_GB2312" w:hint="eastAsia"/>
          <w:sz w:val="32"/>
          <w:szCs w:val="32"/>
        </w:rPr>
        <w:t>11</w:t>
      </w:r>
      <w:r>
        <w:rPr>
          <w:rFonts w:ascii="仿宋_GB2312" w:eastAsia="仿宋_GB2312" w:hint="eastAsia"/>
          <w:sz w:val="32"/>
          <w:szCs w:val="32"/>
        </w:rPr>
        <w:t>个，通过能力</w:t>
      </w:r>
      <w:r>
        <w:rPr>
          <w:rFonts w:ascii="仿宋_GB2312" w:eastAsia="仿宋_GB2312" w:hint="eastAsia"/>
          <w:sz w:val="32"/>
          <w:szCs w:val="32"/>
        </w:rPr>
        <w:t>950</w:t>
      </w:r>
      <w:r>
        <w:rPr>
          <w:rFonts w:ascii="仿宋_GB2312" w:eastAsia="仿宋_GB2312" w:hint="eastAsia"/>
          <w:sz w:val="32"/>
          <w:szCs w:val="32"/>
        </w:rPr>
        <w:t>万吨。</w:t>
      </w:r>
    </w:p>
    <w:p w:rsidR="00125C0C" w:rsidRDefault="00754429">
      <w:pPr>
        <w:pStyle w:val="aa"/>
        <w:spacing w:line="560" w:lineRule="exact"/>
        <w:ind w:firstLine="640"/>
        <w:rPr>
          <w:rFonts w:ascii="仿宋_GB2312" w:eastAsia="仿宋_GB2312"/>
          <w:sz w:val="32"/>
          <w:szCs w:val="32"/>
        </w:rPr>
        <w:sectPr w:rsidR="00125C0C">
          <w:headerReference w:type="default" r:id="rId18"/>
          <w:footerReference w:type="default" r:id="rId19"/>
          <w:pgSz w:w="11906" w:h="16838"/>
          <w:pgMar w:top="1440" w:right="1797" w:bottom="1440" w:left="1797" w:header="851" w:footer="992" w:gutter="0"/>
          <w:cols w:space="720"/>
          <w:docGrid w:linePitch="312"/>
        </w:sectPr>
      </w:pPr>
      <w:r>
        <w:rPr>
          <w:rFonts w:ascii="仿宋_GB2312" w:eastAsia="仿宋_GB2312" w:hint="eastAsia"/>
          <w:sz w:val="32"/>
          <w:szCs w:val="32"/>
        </w:rPr>
        <w:t>码头基础设施详见表</w:t>
      </w:r>
      <w:r>
        <w:rPr>
          <w:rFonts w:ascii="仿宋_GB2312" w:eastAsia="仿宋_GB2312" w:hint="eastAsia"/>
          <w:sz w:val="32"/>
          <w:szCs w:val="32"/>
        </w:rPr>
        <w:t>1-3-</w:t>
      </w:r>
      <w:r>
        <w:rPr>
          <w:rFonts w:ascii="仿宋_GB2312" w:eastAsia="仿宋_GB2312"/>
          <w:sz w:val="32"/>
          <w:szCs w:val="32"/>
        </w:rPr>
        <w:t>2</w:t>
      </w:r>
      <w:r>
        <w:rPr>
          <w:rFonts w:ascii="仿宋_GB2312" w:eastAsia="仿宋_GB2312" w:hint="eastAsia"/>
          <w:sz w:val="32"/>
          <w:szCs w:val="32"/>
        </w:rPr>
        <w:t>。</w:t>
      </w:r>
    </w:p>
    <w:p w:rsidR="00125C0C" w:rsidRDefault="00754429">
      <w:pPr>
        <w:pStyle w:val="ab"/>
        <w:rPr>
          <w:rFonts w:ascii="Times New Roman" w:eastAsia="黑体" w:hAnsi="Times New Roman"/>
          <w:sz w:val="32"/>
          <w:szCs w:val="32"/>
        </w:rPr>
      </w:pPr>
      <w:r>
        <w:rPr>
          <w:rFonts w:ascii="Times New Roman" w:eastAsia="黑体" w:hAnsi="Times New Roman" w:hint="eastAsia"/>
          <w:sz w:val="24"/>
          <w:szCs w:val="24"/>
        </w:rPr>
        <w:lastRenderedPageBreak/>
        <w:t>表</w:t>
      </w:r>
      <w:r>
        <w:rPr>
          <w:rFonts w:ascii="Times New Roman" w:eastAsia="黑体" w:hAnsi="Times New Roman"/>
          <w:sz w:val="24"/>
          <w:szCs w:val="24"/>
        </w:rPr>
        <w:t>1-3-</w:t>
      </w:r>
      <w:r>
        <w:rPr>
          <w:rFonts w:ascii="Times New Roman" w:eastAsia="黑体" w:hAnsi="Times New Roman" w:hint="eastAsia"/>
          <w:sz w:val="24"/>
          <w:szCs w:val="24"/>
        </w:rPr>
        <w:t>2</w:t>
      </w:r>
      <w:r>
        <w:rPr>
          <w:rFonts w:ascii="Times New Roman" w:eastAsia="黑体" w:hAnsi="Times New Roman"/>
          <w:sz w:val="24"/>
          <w:szCs w:val="24"/>
        </w:rPr>
        <w:t xml:space="preserve">                                 </w:t>
      </w:r>
      <w:r>
        <w:rPr>
          <w:rFonts w:ascii="Times New Roman" w:eastAsia="黑体" w:hAnsi="Times New Roman"/>
          <w:sz w:val="32"/>
          <w:szCs w:val="32"/>
        </w:rPr>
        <w:t xml:space="preserve"> </w:t>
      </w:r>
      <w:r>
        <w:rPr>
          <w:rFonts w:ascii="Times New Roman" w:eastAsia="黑体" w:hAnsi="Times New Roman" w:hint="eastAsia"/>
          <w:sz w:val="32"/>
          <w:szCs w:val="32"/>
        </w:rPr>
        <w:t>港口码头泊位现状表</w:t>
      </w:r>
    </w:p>
    <w:p w:rsidR="00125C0C" w:rsidRDefault="00125C0C">
      <w:pPr>
        <w:pStyle w:val="ab"/>
        <w:rPr>
          <w:rFonts w:ascii="Times New Roman" w:eastAsia="黑体" w:hAnsi="Times New Roman"/>
          <w:sz w:val="24"/>
          <w:szCs w:val="24"/>
        </w:rPr>
      </w:pPr>
    </w:p>
    <w:tbl>
      <w:tblPr>
        <w:tblW w:w="14490" w:type="dxa"/>
        <w:jc w:val="center"/>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4A0"/>
      </w:tblPr>
      <w:tblGrid>
        <w:gridCol w:w="1378"/>
        <w:gridCol w:w="1352"/>
        <w:gridCol w:w="1155"/>
        <w:gridCol w:w="1155"/>
        <w:gridCol w:w="1155"/>
        <w:gridCol w:w="1155"/>
        <w:gridCol w:w="1050"/>
        <w:gridCol w:w="1260"/>
        <w:gridCol w:w="1680"/>
        <w:gridCol w:w="1575"/>
        <w:gridCol w:w="1575"/>
      </w:tblGrid>
      <w:tr w:rsidR="00125C0C">
        <w:trPr>
          <w:trHeight w:val="706"/>
          <w:tblHeader/>
          <w:jc w:val="center"/>
        </w:trPr>
        <w:tc>
          <w:tcPr>
            <w:tcW w:w="1378" w:type="dxa"/>
            <w:vAlign w:val="center"/>
          </w:tcPr>
          <w:p w:rsidR="00125C0C" w:rsidRDefault="00754429">
            <w:pPr>
              <w:jc w:val="center"/>
              <w:rPr>
                <w:rFonts w:ascii="宋体" w:hAnsi="宋体"/>
                <w:sz w:val="21"/>
                <w:szCs w:val="21"/>
              </w:rPr>
            </w:pPr>
            <w:r>
              <w:rPr>
                <w:rFonts w:ascii="宋体" w:hAnsi="宋体" w:hint="eastAsia"/>
                <w:sz w:val="21"/>
                <w:szCs w:val="21"/>
              </w:rPr>
              <w:t>港区</w:t>
            </w:r>
          </w:p>
        </w:tc>
        <w:tc>
          <w:tcPr>
            <w:tcW w:w="1352" w:type="dxa"/>
            <w:vAlign w:val="center"/>
          </w:tcPr>
          <w:p w:rsidR="00125C0C" w:rsidRDefault="00754429">
            <w:pPr>
              <w:jc w:val="center"/>
              <w:rPr>
                <w:rFonts w:ascii="宋体" w:hAnsi="宋体"/>
                <w:sz w:val="21"/>
                <w:szCs w:val="21"/>
              </w:rPr>
            </w:pPr>
            <w:r>
              <w:rPr>
                <w:rFonts w:ascii="宋体" w:hAnsi="宋体" w:hint="eastAsia"/>
                <w:sz w:val="21"/>
                <w:szCs w:val="21"/>
              </w:rPr>
              <w:t>企业名称</w:t>
            </w:r>
          </w:p>
        </w:tc>
        <w:tc>
          <w:tcPr>
            <w:tcW w:w="1155" w:type="dxa"/>
            <w:vAlign w:val="center"/>
          </w:tcPr>
          <w:p w:rsidR="00125C0C" w:rsidRDefault="00754429">
            <w:pPr>
              <w:jc w:val="center"/>
              <w:rPr>
                <w:rFonts w:ascii="宋体" w:hAnsi="宋体"/>
                <w:sz w:val="21"/>
                <w:szCs w:val="21"/>
              </w:rPr>
            </w:pPr>
            <w:r>
              <w:rPr>
                <w:rFonts w:ascii="宋体" w:hAnsi="宋体" w:hint="eastAsia"/>
                <w:sz w:val="21"/>
                <w:szCs w:val="21"/>
              </w:rPr>
              <w:t>码头泊位名称</w:t>
            </w:r>
          </w:p>
        </w:tc>
        <w:tc>
          <w:tcPr>
            <w:tcW w:w="1155" w:type="dxa"/>
            <w:vAlign w:val="center"/>
          </w:tcPr>
          <w:p w:rsidR="00125C0C" w:rsidRDefault="00754429">
            <w:pPr>
              <w:jc w:val="center"/>
              <w:rPr>
                <w:rFonts w:ascii="宋体" w:hAnsi="宋体"/>
                <w:sz w:val="21"/>
                <w:szCs w:val="21"/>
              </w:rPr>
            </w:pPr>
            <w:r>
              <w:rPr>
                <w:rFonts w:ascii="宋体" w:hAnsi="宋体" w:hint="eastAsia"/>
                <w:sz w:val="21"/>
                <w:szCs w:val="21"/>
              </w:rPr>
              <w:t>主要用途</w:t>
            </w:r>
          </w:p>
        </w:tc>
        <w:tc>
          <w:tcPr>
            <w:tcW w:w="1155" w:type="dxa"/>
            <w:vAlign w:val="center"/>
          </w:tcPr>
          <w:p w:rsidR="00125C0C" w:rsidRDefault="00754429">
            <w:pPr>
              <w:jc w:val="center"/>
              <w:rPr>
                <w:rFonts w:ascii="宋体" w:hAnsi="宋体"/>
                <w:sz w:val="21"/>
                <w:szCs w:val="21"/>
              </w:rPr>
            </w:pPr>
            <w:r>
              <w:rPr>
                <w:rFonts w:ascii="宋体" w:hAnsi="宋体" w:hint="eastAsia"/>
                <w:sz w:val="21"/>
                <w:szCs w:val="21"/>
              </w:rPr>
              <w:t>投产年份</w:t>
            </w:r>
          </w:p>
        </w:tc>
        <w:tc>
          <w:tcPr>
            <w:tcW w:w="1155" w:type="dxa"/>
            <w:vAlign w:val="center"/>
          </w:tcPr>
          <w:p w:rsidR="00125C0C" w:rsidRDefault="00754429">
            <w:pPr>
              <w:jc w:val="center"/>
              <w:rPr>
                <w:rFonts w:ascii="宋体" w:hAnsi="宋体"/>
                <w:sz w:val="21"/>
                <w:szCs w:val="21"/>
              </w:rPr>
            </w:pPr>
            <w:r>
              <w:rPr>
                <w:rFonts w:ascii="宋体" w:hAnsi="宋体" w:hint="eastAsia"/>
                <w:sz w:val="21"/>
                <w:szCs w:val="21"/>
              </w:rPr>
              <w:t>码头长度</w:t>
            </w:r>
          </w:p>
        </w:tc>
        <w:tc>
          <w:tcPr>
            <w:tcW w:w="1050" w:type="dxa"/>
            <w:vAlign w:val="center"/>
          </w:tcPr>
          <w:p w:rsidR="00125C0C" w:rsidRDefault="00754429">
            <w:pPr>
              <w:jc w:val="center"/>
              <w:rPr>
                <w:rFonts w:ascii="宋体" w:hAnsi="宋体"/>
                <w:sz w:val="21"/>
                <w:szCs w:val="21"/>
              </w:rPr>
            </w:pPr>
            <w:r>
              <w:rPr>
                <w:rFonts w:ascii="宋体" w:hAnsi="宋体" w:hint="eastAsia"/>
                <w:sz w:val="21"/>
                <w:szCs w:val="21"/>
              </w:rPr>
              <w:t>泊位数</w:t>
            </w:r>
          </w:p>
        </w:tc>
        <w:tc>
          <w:tcPr>
            <w:tcW w:w="1260" w:type="dxa"/>
            <w:vAlign w:val="center"/>
          </w:tcPr>
          <w:p w:rsidR="00125C0C" w:rsidRDefault="00754429">
            <w:pPr>
              <w:jc w:val="center"/>
              <w:rPr>
                <w:rFonts w:ascii="宋体" w:hAnsi="宋体"/>
                <w:sz w:val="21"/>
                <w:szCs w:val="21"/>
              </w:rPr>
            </w:pPr>
            <w:r>
              <w:rPr>
                <w:rFonts w:ascii="宋体" w:hAnsi="宋体" w:hint="eastAsia"/>
                <w:sz w:val="21"/>
                <w:szCs w:val="21"/>
              </w:rPr>
              <w:t>靠泊吨级</w:t>
            </w:r>
          </w:p>
        </w:tc>
        <w:tc>
          <w:tcPr>
            <w:tcW w:w="1680" w:type="dxa"/>
            <w:vAlign w:val="center"/>
          </w:tcPr>
          <w:p w:rsidR="00125C0C" w:rsidRDefault="00754429">
            <w:pPr>
              <w:jc w:val="center"/>
              <w:rPr>
                <w:rFonts w:ascii="宋体" w:hAnsi="宋体"/>
                <w:sz w:val="21"/>
                <w:szCs w:val="21"/>
              </w:rPr>
            </w:pPr>
            <w:r>
              <w:rPr>
                <w:rFonts w:ascii="宋体" w:hAnsi="宋体" w:hint="eastAsia"/>
                <w:sz w:val="21"/>
                <w:szCs w:val="21"/>
              </w:rPr>
              <w:t>通过能力</w:t>
            </w:r>
          </w:p>
        </w:tc>
        <w:tc>
          <w:tcPr>
            <w:tcW w:w="1575" w:type="dxa"/>
            <w:vAlign w:val="center"/>
          </w:tcPr>
          <w:p w:rsidR="00125C0C" w:rsidRDefault="00754429">
            <w:pPr>
              <w:jc w:val="center"/>
              <w:rPr>
                <w:rFonts w:ascii="宋体" w:hAnsi="宋体"/>
                <w:sz w:val="21"/>
                <w:szCs w:val="21"/>
              </w:rPr>
            </w:pPr>
            <w:r>
              <w:rPr>
                <w:rFonts w:ascii="宋体" w:hAnsi="宋体" w:hint="eastAsia"/>
                <w:sz w:val="21"/>
                <w:szCs w:val="21"/>
              </w:rPr>
              <w:t>其中：万</w:t>
            </w:r>
            <w:r>
              <w:rPr>
                <w:rFonts w:ascii="宋体" w:hAnsi="宋体" w:hint="eastAsia"/>
                <w:sz w:val="21"/>
                <w:szCs w:val="21"/>
              </w:rPr>
              <w:t>TEU</w:t>
            </w:r>
          </w:p>
        </w:tc>
        <w:tc>
          <w:tcPr>
            <w:tcW w:w="1575" w:type="dxa"/>
            <w:vAlign w:val="center"/>
          </w:tcPr>
          <w:p w:rsidR="00125C0C" w:rsidRDefault="00754429">
            <w:pPr>
              <w:jc w:val="center"/>
              <w:rPr>
                <w:rFonts w:ascii="宋体" w:hAnsi="宋体"/>
                <w:sz w:val="21"/>
                <w:szCs w:val="21"/>
              </w:rPr>
            </w:pPr>
            <w:r>
              <w:rPr>
                <w:rFonts w:ascii="宋体" w:hAnsi="宋体" w:hint="eastAsia"/>
                <w:sz w:val="21"/>
                <w:szCs w:val="21"/>
              </w:rPr>
              <w:t>备注</w:t>
            </w:r>
          </w:p>
        </w:tc>
      </w:tr>
      <w:tr w:rsidR="00125C0C">
        <w:trPr>
          <w:trHeight w:val="418"/>
          <w:jc w:val="center"/>
        </w:trPr>
        <w:tc>
          <w:tcPr>
            <w:tcW w:w="1378" w:type="dxa"/>
            <w:vAlign w:val="center"/>
          </w:tcPr>
          <w:p w:rsidR="00125C0C" w:rsidRDefault="00125C0C">
            <w:pPr>
              <w:jc w:val="center"/>
              <w:rPr>
                <w:rFonts w:ascii="宋体" w:hAnsi="宋体"/>
                <w:sz w:val="21"/>
                <w:szCs w:val="21"/>
              </w:rPr>
            </w:pPr>
          </w:p>
        </w:tc>
        <w:tc>
          <w:tcPr>
            <w:tcW w:w="1352" w:type="dxa"/>
            <w:vAlign w:val="center"/>
          </w:tcPr>
          <w:p w:rsidR="00125C0C" w:rsidRDefault="00125C0C">
            <w:pPr>
              <w:jc w:val="center"/>
              <w:rPr>
                <w:rFonts w:ascii="宋体" w:hAnsi="宋体"/>
                <w:sz w:val="21"/>
                <w:szCs w:val="21"/>
              </w:rPr>
            </w:pPr>
          </w:p>
        </w:tc>
        <w:tc>
          <w:tcPr>
            <w:tcW w:w="1155" w:type="dxa"/>
            <w:vAlign w:val="center"/>
          </w:tcPr>
          <w:p w:rsidR="00125C0C" w:rsidRDefault="00125C0C">
            <w:pPr>
              <w:jc w:val="center"/>
              <w:rPr>
                <w:rFonts w:ascii="宋体" w:hAnsi="宋体"/>
                <w:sz w:val="21"/>
                <w:szCs w:val="21"/>
              </w:rPr>
            </w:pPr>
          </w:p>
        </w:tc>
        <w:tc>
          <w:tcPr>
            <w:tcW w:w="1155" w:type="dxa"/>
            <w:vAlign w:val="center"/>
          </w:tcPr>
          <w:p w:rsidR="00125C0C" w:rsidRDefault="00125C0C">
            <w:pPr>
              <w:jc w:val="center"/>
              <w:rPr>
                <w:rFonts w:ascii="宋体" w:hAnsi="宋体"/>
                <w:sz w:val="21"/>
                <w:szCs w:val="21"/>
              </w:rPr>
            </w:pPr>
          </w:p>
        </w:tc>
        <w:tc>
          <w:tcPr>
            <w:tcW w:w="1155" w:type="dxa"/>
            <w:vAlign w:val="center"/>
          </w:tcPr>
          <w:p w:rsidR="00125C0C" w:rsidRDefault="00125C0C">
            <w:pPr>
              <w:jc w:val="center"/>
              <w:rPr>
                <w:rFonts w:ascii="宋体" w:hAnsi="宋体"/>
                <w:sz w:val="21"/>
                <w:szCs w:val="21"/>
              </w:rPr>
            </w:pPr>
          </w:p>
        </w:tc>
        <w:tc>
          <w:tcPr>
            <w:tcW w:w="1155" w:type="dxa"/>
            <w:vAlign w:val="center"/>
          </w:tcPr>
          <w:p w:rsidR="00125C0C" w:rsidRDefault="00754429">
            <w:pPr>
              <w:jc w:val="center"/>
              <w:rPr>
                <w:rFonts w:ascii="宋体" w:hAnsi="宋体"/>
                <w:sz w:val="21"/>
                <w:szCs w:val="21"/>
              </w:rPr>
            </w:pPr>
            <w:r>
              <w:rPr>
                <w:rFonts w:ascii="宋体" w:hAnsi="宋体" w:hint="eastAsia"/>
                <w:sz w:val="21"/>
                <w:szCs w:val="21"/>
              </w:rPr>
              <w:t>(</w:t>
            </w:r>
            <w:r>
              <w:rPr>
                <w:rFonts w:ascii="宋体" w:hAnsi="宋体" w:hint="eastAsia"/>
                <w:sz w:val="21"/>
                <w:szCs w:val="21"/>
              </w:rPr>
              <w:t>米</w:t>
            </w:r>
            <w:r>
              <w:rPr>
                <w:rFonts w:ascii="宋体" w:hAnsi="宋体" w:hint="eastAsia"/>
                <w:sz w:val="21"/>
                <w:szCs w:val="21"/>
              </w:rPr>
              <w:t>)</w:t>
            </w:r>
          </w:p>
        </w:tc>
        <w:tc>
          <w:tcPr>
            <w:tcW w:w="1050" w:type="dxa"/>
            <w:vAlign w:val="center"/>
          </w:tcPr>
          <w:p w:rsidR="00125C0C" w:rsidRDefault="00754429">
            <w:pPr>
              <w:jc w:val="center"/>
              <w:rPr>
                <w:rFonts w:ascii="宋体" w:hAnsi="宋体"/>
                <w:sz w:val="21"/>
                <w:szCs w:val="21"/>
              </w:rPr>
            </w:pPr>
            <w:r>
              <w:rPr>
                <w:rFonts w:ascii="宋体" w:hAnsi="宋体" w:hint="eastAsia"/>
                <w:sz w:val="21"/>
                <w:szCs w:val="21"/>
              </w:rPr>
              <w:t>(</w:t>
            </w:r>
            <w:r>
              <w:rPr>
                <w:rFonts w:ascii="宋体" w:hAnsi="宋体" w:hint="eastAsia"/>
                <w:sz w:val="21"/>
                <w:szCs w:val="21"/>
              </w:rPr>
              <w:t>个</w:t>
            </w:r>
            <w:r>
              <w:rPr>
                <w:rFonts w:ascii="宋体" w:hAnsi="宋体" w:hint="eastAsia"/>
                <w:sz w:val="21"/>
                <w:szCs w:val="21"/>
              </w:rPr>
              <w:t>)</w:t>
            </w:r>
          </w:p>
        </w:tc>
        <w:tc>
          <w:tcPr>
            <w:tcW w:w="1260" w:type="dxa"/>
            <w:vAlign w:val="center"/>
          </w:tcPr>
          <w:p w:rsidR="00125C0C" w:rsidRDefault="00754429">
            <w:pPr>
              <w:jc w:val="center"/>
              <w:rPr>
                <w:rFonts w:ascii="宋体" w:hAnsi="宋体"/>
                <w:sz w:val="21"/>
                <w:szCs w:val="21"/>
              </w:rPr>
            </w:pPr>
            <w:r>
              <w:rPr>
                <w:rFonts w:ascii="宋体" w:hAnsi="宋体" w:hint="eastAsia"/>
                <w:sz w:val="21"/>
                <w:szCs w:val="21"/>
              </w:rPr>
              <w:t>(DWT)</w:t>
            </w:r>
          </w:p>
        </w:tc>
        <w:tc>
          <w:tcPr>
            <w:tcW w:w="1680" w:type="dxa"/>
            <w:vAlign w:val="center"/>
          </w:tcPr>
          <w:p w:rsidR="00125C0C" w:rsidRDefault="00754429">
            <w:pPr>
              <w:jc w:val="center"/>
              <w:rPr>
                <w:rFonts w:ascii="宋体" w:hAnsi="宋体"/>
                <w:sz w:val="21"/>
                <w:szCs w:val="21"/>
              </w:rPr>
            </w:pPr>
            <w:r>
              <w:rPr>
                <w:rFonts w:ascii="宋体" w:hAnsi="宋体" w:hint="eastAsia"/>
                <w:sz w:val="21"/>
                <w:szCs w:val="21"/>
              </w:rPr>
              <w:t>（万吨）</w:t>
            </w:r>
          </w:p>
        </w:tc>
        <w:tc>
          <w:tcPr>
            <w:tcW w:w="1575" w:type="dxa"/>
            <w:vAlign w:val="center"/>
          </w:tcPr>
          <w:p w:rsidR="00125C0C" w:rsidRDefault="00125C0C">
            <w:pPr>
              <w:jc w:val="center"/>
              <w:rPr>
                <w:rFonts w:ascii="宋体" w:hAnsi="宋体"/>
                <w:sz w:val="21"/>
                <w:szCs w:val="21"/>
              </w:rPr>
            </w:pPr>
          </w:p>
        </w:tc>
        <w:tc>
          <w:tcPr>
            <w:tcW w:w="1575" w:type="dxa"/>
            <w:vAlign w:val="center"/>
          </w:tcPr>
          <w:p w:rsidR="00125C0C" w:rsidRDefault="00125C0C">
            <w:pPr>
              <w:jc w:val="center"/>
              <w:rPr>
                <w:rFonts w:ascii="宋体" w:hAnsi="宋体"/>
                <w:sz w:val="21"/>
                <w:szCs w:val="21"/>
              </w:rPr>
            </w:pPr>
          </w:p>
        </w:tc>
      </w:tr>
      <w:tr w:rsidR="00125C0C">
        <w:trPr>
          <w:trHeight w:val="423"/>
          <w:jc w:val="center"/>
        </w:trPr>
        <w:tc>
          <w:tcPr>
            <w:tcW w:w="1378" w:type="dxa"/>
            <w:vAlign w:val="center"/>
          </w:tcPr>
          <w:p w:rsidR="00125C0C" w:rsidRDefault="00754429">
            <w:pPr>
              <w:jc w:val="center"/>
              <w:rPr>
                <w:rFonts w:ascii="宋体" w:hAnsi="宋体"/>
                <w:b/>
                <w:bCs/>
                <w:sz w:val="21"/>
                <w:szCs w:val="21"/>
              </w:rPr>
            </w:pPr>
            <w:r>
              <w:rPr>
                <w:rFonts w:ascii="宋体" w:hAnsi="宋体" w:hint="eastAsia"/>
                <w:b/>
                <w:bCs/>
                <w:sz w:val="21"/>
                <w:szCs w:val="21"/>
              </w:rPr>
              <w:t>总计</w:t>
            </w:r>
          </w:p>
        </w:tc>
        <w:tc>
          <w:tcPr>
            <w:tcW w:w="1352" w:type="dxa"/>
            <w:vAlign w:val="center"/>
          </w:tcPr>
          <w:p w:rsidR="00125C0C" w:rsidRDefault="00125C0C">
            <w:pPr>
              <w:jc w:val="center"/>
              <w:rPr>
                <w:rFonts w:ascii="宋体" w:hAnsi="宋体"/>
                <w:b/>
                <w:bCs/>
                <w:sz w:val="21"/>
                <w:szCs w:val="21"/>
              </w:rPr>
            </w:pPr>
          </w:p>
        </w:tc>
        <w:tc>
          <w:tcPr>
            <w:tcW w:w="1155" w:type="dxa"/>
            <w:vAlign w:val="center"/>
          </w:tcPr>
          <w:p w:rsidR="00125C0C" w:rsidRDefault="00125C0C">
            <w:pPr>
              <w:jc w:val="center"/>
              <w:rPr>
                <w:rFonts w:ascii="宋体" w:hAnsi="宋体"/>
                <w:b/>
                <w:bCs/>
                <w:sz w:val="21"/>
                <w:szCs w:val="21"/>
              </w:rPr>
            </w:pPr>
          </w:p>
        </w:tc>
        <w:tc>
          <w:tcPr>
            <w:tcW w:w="1155" w:type="dxa"/>
            <w:vAlign w:val="center"/>
          </w:tcPr>
          <w:p w:rsidR="00125C0C" w:rsidRDefault="00125C0C">
            <w:pPr>
              <w:jc w:val="center"/>
              <w:rPr>
                <w:rFonts w:ascii="宋体" w:hAnsi="宋体"/>
                <w:b/>
                <w:bCs/>
                <w:sz w:val="21"/>
                <w:szCs w:val="21"/>
              </w:rPr>
            </w:pPr>
          </w:p>
        </w:tc>
        <w:tc>
          <w:tcPr>
            <w:tcW w:w="1155" w:type="dxa"/>
            <w:vAlign w:val="center"/>
          </w:tcPr>
          <w:p w:rsidR="00125C0C" w:rsidRDefault="00125C0C">
            <w:pPr>
              <w:jc w:val="center"/>
              <w:rPr>
                <w:rFonts w:ascii="宋体" w:hAnsi="宋体"/>
                <w:b/>
                <w:bCs/>
                <w:sz w:val="21"/>
                <w:szCs w:val="21"/>
              </w:rPr>
            </w:pPr>
          </w:p>
        </w:tc>
        <w:tc>
          <w:tcPr>
            <w:tcW w:w="1155" w:type="dxa"/>
            <w:vAlign w:val="center"/>
          </w:tcPr>
          <w:p w:rsidR="00125C0C" w:rsidRDefault="00754429">
            <w:pPr>
              <w:jc w:val="center"/>
              <w:rPr>
                <w:rFonts w:ascii="宋体" w:hAnsi="宋体"/>
                <w:b/>
                <w:sz w:val="21"/>
                <w:szCs w:val="21"/>
              </w:rPr>
            </w:pPr>
            <w:r>
              <w:rPr>
                <w:rFonts w:ascii="宋体" w:hAnsi="宋体" w:hint="eastAsia"/>
                <w:b/>
                <w:sz w:val="21"/>
                <w:szCs w:val="21"/>
              </w:rPr>
              <w:t>15775.36</w:t>
            </w:r>
          </w:p>
        </w:tc>
        <w:tc>
          <w:tcPr>
            <w:tcW w:w="1050" w:type="dxa"/>
            <w:vAlign w:val="center"/>
          </w:tcPr>
          <w:p w:rsidR="00125C0C" w:rsidRDefault="00754429">
            <w:pPr>
              <w:jc w:val="center"/>
              <w:rPr>
                <w:rFonts w:ascii="宋体" w:hAnsi="宋体"/>
                <w:b/>
                <w:sz w:val="21"/>
                <w:szCs w:val="21"/>
              </w:rPr>
            </w:pPr>
            <w:r>
              <w:rPr>
                <w:rFonts w:ascii="宋体" w:hAnsi="宋体" w:hint="eastAsia"/>
                <w:b/>
                <w:sz w:val="21"/>
                <w:szCs w:val="21"/>
              </w:rPr>
              <w:t>73</w:t>
            </w:r>
          </w:p>
        </w:tc>
        <w:tc>
          <w:tcPr>
            <w:tcW w:w="1260" w:type="dxa"/>
            <w:vAlign w:val="center"/>
          </w:tcPr>
          <w:p w:rsidR="00125C0C" w:rsidRDefault="00125C0C">
            <w:pPr>
              <w:jc w:val="center"/>
              <w:rPr>
                <w:rFonts w:ascii="宋体" w:hAnsi="宋体"/>
                <w:b/>
                <w:bCs/>
                <w:sz w:val="21"/>
                <w:szCs w:val="21"/>
              </w:rPr>
            </w:pPr>
          </w:p>
        </w:tc>
        <w:tc>
          <w:tcPr>
            <w:tcW w:w="1680" w:type="dxa"/>
            <w:vAlign w:val="center"/>
          </w:tcPr>
          <w:p w:rsidR="00125C0C" w:rsidRDefault="00754429">
            <w:pPr>
              <w:jc w:val="center"/>
              <w:rPr>
                <w:rFonts w:ascii="宋体" w:hAnsi="宋体"/>
                <w:b/>
                <w:sz w:val="21"/>
                <w:szCs w:val="21"/>
              </w:rPr>
            </w:pPr>
            <w:r>
              <w:rPr>
                <w:rFonts w:ascii="宋体" w:hAnsi="宋体" w:hint="eastAsia"/>
                <w:b/>
                <w:sz w:val="21"/>
                <w:szCs w:val="21"/>
              </w:rPr>
              <w:t>24799</w:t>
            </w:r>
          </w:p>
        </w:tc>
        <w:tc>
          <w:tcPr>
            <w:tcW w:w="1575" w:type="dxa"/>
            <w:vAlign w:val="center"/>
          </w:tcPr>
          <w:p w:rsidR="00125C0C" w:rsidRDefault="00754429">
            <w:pPr>
              <w:jc w:val="center"/>
              <w:rPr>
                <w:rFonts w:ascii="宋体" w:hAnsi="宋体"/>
                <w:b/>
                <w:sz w:val="21"/>
                <w:szCs w:val="21"/>
              </w:rPr>
            </w:pPr>
            <w:r>
              <w:rPr>
                <w:rFonts w:ascii="宋体" w:hAnsi="宋体" w:hint="eastAsia"/>
                <w:b/>
                <w:sz w:val="21"/>
                <w:szCs w:val="21"/>
              </w:rPr>
              <w:t>75</w:t>
            </w:r>
          </w:p>
        </w:tc>
        <w:tc>
          <w:tcPr>
            <w:tcW w:w="1575" w:type="dxa"/>
            <w:vAlign w:val="center"/>
          </w:tcPr>
          <w:p w:rsidR="00125C0C" w:rsidRDefault="00125C0C">
            <w:pPr>
              <w:jc w:val="center"/>
              <w:rPr>
                <w:rFonts w:ascii="宋体" w:hAnsi="宋体"/>
                <w:b/>
                <w:bCs/>
                <w:sz w:val="21"/>
                <w:szCs w:val="21"/>
              </w:rPr>
            </w:pPr>
          </w:p>
        </w:tc>
      </w:tr>
      <w:tr w:rsidR="00125C0C">
        <w:trPr>
          <w:trHeight w:val="400"/>
          <w:jc w:val="center"/>
        </w:trPr>
        <w:tc>
          <w:tcPr>
            <w:tcW w:w="1378" w:type="dxa"/>
            <w:vAlign w:val="center"/>
          </w:tcPr>
          <w:p w:rsidR="00125C0C" w:rsidRDefault="00754429">
            <w:pPr>
              <w:jc w:val="center"/>
              <w:rPr>
                <w:rFonts w:ascii="宋体" w:hAnsi="宋体"/>
                <w:b/>
                <w:bCs/>
                <w:sz w:val="21"/>
                <w:szCs w:val="21"/>
              </w:rPr>
            </w:pPr>
            <w:r>
              <w:rPr>
                <w:rFonts w:ascii="宋体" w:hAnsi="宋体" w:hint="eastAsia"/>
                <w:b/>
                <w:bCs/>
                <w:sz w:val="21"/>
                <w:szCs w:val="21"/>
              </w:rPr>
              <w:t>西港区</w:t>
            </w:r>
          </w:p>
        </w:tc>
        <w:tc>
          <w:tcPr>
            <w:tcW w:w="1352"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4747.76</w:t>
            </w:r>
          </w:p>
        </w:tc>
        <w:tc>
          <w:tcPr>
            <w:tcW w:w="1050"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22</w:t>
            </w:r>
          </w:p>
        </w:tc>
        <w:tc>
          <w:tcPr>
            <w:tcW w:w="1260"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 xml:space="preserve">　</w:t>
            </w:r>
          </w:p>
        </w:tc>
        <w:tc>
          <w:tcPr>
            <w:tcW w:w="1680"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3045</w:t>
            </w:r>
          </w:p>
        </w:tc>
        <w:tc>
          <w:tcPr>
            <w:tcW w:w="1575"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75</w:t>
            </w:r>
          </w:p>
        </w:tc>
        <w:tc>
          <w:tcPr>
            <w:tcW w:w="1575" w:type="dxa"/>
            <w:vAlign w:val="center"/>
          </w:tcPr>
          <w:p w:rsidR="00125C0C" w:rsidRDefault="00125C0C">
            <w:pPr>
              <w:jc w:val="center"/>
              <w:rPr>
                <w:rFonts w:ascii="宋体" w:hAnsi="宋体"/>
                <w:b/>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bookmarkStart w:id="23" w:name="OLE_LINK1" w:colFirst="8" w:colLast="8"/>
            <w:bookmarkStart w:id="24" w:name="OLE_LINK3" w:colFirst="8" w:colLast="8"/>
            <w:bookmarkStart w:id="25" w:name="_Hlk327797900"/>
          </w:p>
        </w:tc>
        <w:tc>
          <w:tcPr>
            <w:tcW w:w="1352" w:type="dxa"/>
            <w:vMerge w:val="restart"/>
            <w:vAlign w:val="center"/>
          </w:tcPr>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河港集团</w:t>
            </w:r>
            <w:r>
              <w:rPr>
                <w:rFonts w:ascii="仿宋_GB2312" w:eastAsia="仿宋_GB2312" w:hint="eastAsia"/>
                <w:sz w:val="21"/>
                <w:szCs w:val="21"/>
              </w:rPr>
              <w:t xml:space="preserve">   </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1914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151.7</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185</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已停产</w:t>
            </w: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1962</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已停产</w:t>
            </w: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1962</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580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已停产</w:t>
            </w: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秦港股份</w:t>
            </w:r>
          </w:p>
          <w:p w:rsidR="00125C0C" w:rsidRDefault="00754429">
            <w:pPr>
              <w:jc w:val="center"/>
              <w:rPr>
                <w:rFonts w:ascii="仿宋_GB2312" w:eastAsia="仿宋_GB2312"/>
                <w:sz w:val="21"/>
                <w:szCs w:val="21"/>
              </w:rPr>
            </w:pPr>
            <w:r>
              <w:rPr>
                <w:rFonts w:ascii="仿宋_GB2312" w:eastAsia="仿宋_GB2312" w:hint="eastAsia"/>
                <w:sz w:val="21"/>
                <w:szCs w:val="21"/>
              </w:rPr>
              <w:t>杂货分公司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1904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123.4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3000</w:t>
            </w:r>
          </w:p>
        </w:tc>
        <w:tc>
          <w:tcPr>
            <w:tcW w:w="1680"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1903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107.3</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1903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151.7</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w:t>
            </w:r>
          </w:p>
        </w:tc>
        <w:tc>
          <w:tcPr>
            <w:tcW w:w="1680"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1907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151.7</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w:t>
            </w:r>
          </w:p>
        </w:tc>
        <w:tc>
          <w:tcPr>
            <w:tcW w:w="1680"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256</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80</w:t>
            </w: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w:t>
            </w: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调整</w:t>
            </w: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sz w:val="21"/>
                <w:szCs w:val="21"/>
              </w:rPr>
              <w:t>通用</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252.5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散粮</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263</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170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改造后</w:t>
            </w: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件杂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改造后</w:t>
            </w: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223.4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85</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240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85</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16</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172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18</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件杂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散水泥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218</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w:t>
            </w:r>
          </w:p>
        </w:tc>
        <w:tc>
          <w:tcPr>
            <w:tcW w:w="1155"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514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w:t>
            </w:r>
          </w:p>
        </w:tc>
        <w:tc>
          <w:tcPr>
            <w:tcW w:w="1155" w:type="dxa"/>
            <w:vMerge/>
            <w:vAlign w:val="center"/>
          </w:tcPr>
          <w:p w:rsidR="00125C0C" w:rsidRDefault="00125C0C">
            <w:pPr>
              <w:jc w:val="center"/>
              <w:rPr>
                <w:rFonts w:ascii="仿宋_GB2312" w:eastAsia="仿宋_GB2312"/>
                <w:sz w:val="21"/>
                <w:szCs w:val="21"/>
              </w:rPr>
            </w:pP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trHeight w:val="215"/>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2001</w:t>
            </w:r>
          </w:p>
        </w:tc>
        <w:tc>
          <w:tcPr>
            <w:tcW w:w="1155"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601.86</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180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2001</w:t>
            </w:r>
          </w:p>
        </w:tc>
        <w:tc>
          <w:tcPr>
            <w:tcW w:w="1155" w:type="dxa"/>
            <w:vMerge/>
            <w:vAlign w:val="center"/>
          </w:tcPr>
          <w:p w:rsidR="00125C0C" w:rsidRDefault="00125C0C">
            <w:pPr>
              <w:jc w:val="center"/>
              <w:rPr>
                <w:rFonts w:ascii="仿宋_GB2312" w:eastAsia="仿宋_GB2312"/>
                <w:sz w:val="21"/>
                <w:szCs w:val="21"/>
              </w:rPr>
            </w:pP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bookmarkEnd w:id="23"/>
      <w:bookmarkEnd w:id="24"/>
      <w:bookmarkEnd w:id="25"/>
      <w:tr w:rsidR="00125C0C">
        <w:trPr>
          <w:trHeight w:val="303"/>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新港湾</w:t>
            </w:r>
          </w:p>
          <w:p w:rsidR="00125C0C" w:rsidRDefault="00754429">
            <w:pPr>
              <w:jc w:val="center"/>
              <w:rPr>
                <w:rFonts w:ascii="仿宋_GB2312" w:eastAsia="仿宋_GB2312"/>
                <w:sz w:val="21"/>
                <w:szCs w:val="21"/>
              </w:rPr>
            </w:pPr>
            <w:r>
              <w:rPr>
                <w:rFonts w:ascii="仿宋_GB2312" w:eastAsia="仿宋_GB2312" w:hint="eastAsia"/>
                <w:sz w:val="21"/>
                <w:szCs w:val="21"/>
              </w:rPr>
              <w:t>集装箱公司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集装箱</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2004</w:t>
            </w:r>
          </w:p>
        </w:tc>
        <w:tc>
          <w:tcPr>
            <w:tcW w:w="1155"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537.2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520</w:t>
            </w:r>
          </w:p>
        </w:tc>
        <w:tc>
          <w:tcPr>
            <w:tcW w:w="1575"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65</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集装箱</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2004</w:t>
            </w:r>
          </w:p>
        </w:tc>
        <w:tc>
          <w:tcPr>
            <w:tcW w:w="1155" w:type="dxa"/>
            <w:vMerge/>
            <w:vAlign w:val="center"/>
          </w:tcPr>
          <w:p w:rsidR="00125C0C" w:rsidRDefault="00125C0C">
            <w:pPr>
              <w:jc w:val="center"/>
              <w:rPr>
                <w:rFonts w:ascii="仿宋_GB2312" w:eastAsia="仿宋_GB2312"/>
                <w:sz w:val="21"/>
                <w:szCs w:val="21"/>
              </w:rPr>
            </w:pP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270"/>
          <w:jc w:val="center"/>
        </w:trPr>
        <w:tc>
          <w:tcPr>
            <w:tcW w:w="1378" w:type="dxa"/>
            <w:vAlign w:val="center"/>
          </w:tcPr>
          <w:p w:rsidR="00125C0C" w:rsidRDefault="00754429">
            <w:pPr>
              <w:jc w:val="center"/>
              <w:rPr>
                <w:rFonts w:ascii="宋体" w:hAnsi="宋体"/>
                <w:b/>
                <w:bCs/>
                <w:sz w:val="21"/>
                <w:szCs w:val="21"/>
              </w:rPr>
            </w:pPr>
            <w:r>
              <w:rPr>
                <w:rFonts w:ascii="宋体" w:hAnsi="宋体" w:hint="eastAsia"/>
                <w:b/>
                <w:bCs/>
                <w:sz w:val="21"/>
                <w:szCs w:val="21"/>
              </w:rPr>
              <w:lastRenderedPageBreak/>
              <w:t>东港区</w:t>
            </w:r>
          </w:p>
        </w:tc>
        <w:tc>
          <w:tcPr>
            <w:tcW w:w="1352"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8168.3</w:t>
            </w:r>
          </w:p>
        </w:tc>
        <w:tc>
          <w:tcPr>
            <w:tcW w:w="1050"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35</w:t>
            </w:r>
          </w:p>
        </w:tc>
        <w:tc>
          <w:tcPr>
            <w:tcW w:w="1260" w:type="dxa"/>
            <w:vAlign w:val="center"/>
          </w:tcPr>
          <w:p w:rsidR="00125C0C" w:rsidRDefault="00125C0C">
            <w:pPr>
              <w:jc w:val="center"/>
              <w:rPr>
                <w:rFonts w:ascii="宋体" w:hAnsi="宋体"/>
                <w:b/>
                <w:bCs/>
                <w:color w:val="000000"/>
                <w:sz w:val="21"/>
                <w:szCs w:val="21"/>
              </w:rPr>
            </w:pPr>
          </w:p>
        </w:tc>
        <w:tc>
          <w:tcPr>
            <w:tcW w:w="1680" w:type="dxa"/>
            <w:vAlign w:val="center"/>
          </w:tcPr>
          <w:p w:rsidR="00125C0C" w:rsidRDefault="00754429">
            <w:pPr>
              <w:jc w:val="center"/>
              <w:rPr>
                <w:rFonts w:ascii="宋体" w:hAnsi="宋体"/>
                <w:b/>
                <w:bCs/>
                <w:color w:val="000000"/>
                <w:sz w:val="21"/>
                <w:szCs w:val="21"/>
              </w:rPr>
            </w:pPr>
            <w:r>
              <w:rPr>
                <w:rFonts w:ascii="宋体" w:hAnsi="宋体" w:hint="eastAsia"/>
                <w:b/>
                <w:bCs/>
                <w:color w:val="000000"/>
                <w:sz w:val="21"/>
                <w:szCs w:val="21"/>
              </w:rPr>
              <w:t>20524</w:t>
            </w:r>
          </w:p>
        </w:tc>
        <w:tc>
          <w:tcPr>
            <w:tcW w:w="1575" w:type="dxa"/>
            <w:vAlign w:val="center"/>
          </w:tcPr>
          <w:p w:rsidR="00125C0C" w:rsidRDefault="00125C0C">
            <w:pPr>
              <w:jc w:val="center"/>
              <w:rPr>
                <w:rFonts w:ascii="宋体" w:hAnsi="宋体"/>
                <w:b/>
                <w:sz w:val="21"/>
                <w:szCs w:val="21"/>
              </w:rPr>
            </w:pPr>
          </w:p>
        </w:tc>
        <w:tc>
          <w:tcPr>
            <w:tcW w:w="1575" w:type="dxa"/>
            <w:vAlign w:val="center"/>
          </w:tcPr>
          <w:p w:rsidR="00125C0C" w:rsidRDefault="00125C0C">
            <w:pPr>
              <w:jc w:val="center"/>
              <w:rPr>
                <w:rFonts w:ascii="宋体" w:hAnsi="宋体"/>
                <w:b/>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秦港股份</w:t>
            </w:r>
          </w:p>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第一港务公司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原油</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278.5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原油</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278.5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原油</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322.5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成品油</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105</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液体化工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106</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成品油</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2008</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107</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液体化工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2013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142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秦港股份</w:t>
            </w:r>
          </w:p>
          <w:p w:rsidR="00125C0C" w:rsidRDefault="00754429">
            <w:pPr>
              <w:jc w:val="center"/>
              <w:rPr>
                <w:rFonts w:ascii="仿宋_GB2312" w:eastAsia="仿宋_GB2312"/>
                <w:sz w:val="21"/>
                <w:szCs w:val="21"/>
              </w:rPr>
            </w:pPr>
            <w:r>
              <w:rPr>
                <w:rFonts w:ascii="仿宋_GB2312" w:eastAsia="仿宋_GB2312" w:hint="eastAsia"/>
                <w:sz w:val="21"/>
                <w:szCs w:val="21"/>
              </w:rPr>
              <w:t>第二港务公司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275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4200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232.4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320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234"/>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295.4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274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秦港股份</w:t>
            </w:r>
          </w:p>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第六港务公司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340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3200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矿石</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340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秦港股份</w:t>
            </w:r>
          </w:p>
          <w:p w:rsidR="00125C0C" w:rsidRDefault="00754429">
            <w:pPr>
              <w:jc w:val="center"/>
              <w:rPr>
                <w:rFonts w:ascii="仿宋_GB2312" w:eastAsia="仿宋_GB2312"/>
                <w:sz w:val="21"/>
                <w:szCs w:val="21"/>
              </w:rPr>
            </w:pPr>
            <w:r>
              <w:rPr>
                <w:rFonts w:ascii="仿宋_GB2312" w:eastAsia="仿宋_GB2312" w:hint="eastAsia"/>
                <w:sz w:val="21"/>
                <w:szCs w:val="21"/>
              </w:rPr>
              <w:t>第七港务公司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215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5500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705</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215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706</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1997</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341</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w:t>
            </w: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707</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336</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708</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2005</w:t>
            </w:r>
          </w:p>
        </w:tc>
        <w:tc>
          <w:tcPr>
            <w:tcW w:w="1155"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495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709</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2005</w:t>
            </w:r>
          </w:p>
        </w:tc>
        <w:tc>
          <w:tcPr>
            <w:tcW w:w="1155" w:type="dxa"/>
            <w:vMerge/>
            <w:vAlign w:val="center"/>
          </w:tcPr>
          <w:p w:rsidR="00125C0C" w:rsidRDefault="00125C0C">
            <w:pPr>
              <w:jc w:val="center"/>
              <w:rPr>
                <w:rFonts w:ascii="仿宋_GB2312" w:eastAsia="仿宋_GB2312"/>
                <w:sz w:val="21"/>
                <w:szCs w:val="21"/>
              </w:rPr>
            </w:pP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秦港股份</w:t>
            </w:r>
          </w:p>
          <w:p w:rsidR="00125C0C" w:rsidRDefault="00754429">
            <w:pPr>
              <w:autoSpaceDE w:val="0"/>
              <w:autoSpaceDN w:val="0"/>
              <w:adjustRightInd w:val="0"/>
              <w:jc w:val="center"/>
              <w:rPr>
                <w:rFonts w:ascii="仿宋_GB2312" w:eastAsia="仿宋_GB2312"/>
                <w:sz w:val="21"/>
                <w:szCs w:val="21"/>
              </w:rPr>
            </w:pPr>
            <w:r>
              <w:rPr>
                <w:rFonts w:ascii="仿宋_GB2312" w:eastAsia="仿宋_GB2312" w:hint="eastAsia"/>
                <w:sz w:val="21"/>
                <w:szCs w:val="21"/>
              </w:rPr>
              <w:t>第九港务公司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901#</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288</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sz w:val="21"/>
                <w:szCs w:val="21"/>
              </w:rPr>
              <w:t>5000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902#</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343</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autoSpaceDE w:val="0"/>
              <w:autoSpaceDN w:val="0"/>
              <w:adjustRightInd w:val="0"/>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282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274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2008</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233</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煤炭</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2008</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242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35000</w:t>
            </w:r>
          </w:p>
        </w:tc>
        <w:tc>
          <w:tcPr>
            <w:tcW w:w="1680" w:type="dxa"/>
            <w:vMerge/>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b/>
                <w:bCs/>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秦山化工港务公司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通用件杂及液体化工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2001</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140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49</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b/>
                <w:bCs/>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通用件杂及液体化工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2001</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142</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49</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426"/>
          <w:jc w:val="center"/>
        </w:trPr>
        <w:tc>
          <w:tcPr>
            <w:tcW w:w="1378" w:type="dxa"/>
            <w:vAlign w:val="center"/>
          </w:tcPr>
          <w:p w:rsidR="00125C0C" w:rsidRDefault="00125C0C">
            <w:pPr>
              <w:jc w:val="center"/>
              <w:rPr>
                <w:rFonts w:ascii="仿宋_GB2312" w:eastAsia="仿宋_GB2312"/>
                <w:b/>
                <w:bCs/>
                <w:sz w:val="21"/>
                <w:szCs w:val="21"/>
              </w:rPr>
            </w:pPr>
          </w:p>
        </w:tc>
        <w:tc>
          <w:tcPr>
            <w:tcW w:w="1352"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兴帮仓储</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w:t>
            </w:r>
            <w:r>
              <w:rPr>
                <w:rFonts w:ascii="仿宋_GB2312" w:eastAsia="仿宋_GB2312" w:hint="eastAsia"/>
                <w:sz w:val="21"/>
                <w:szCs w:val="21"/>
              </w:rPr>
              <w:t>—</w:t>
            </w:r>
            <w:r>
              <w:rPr>
                <w:rFonts w:ascii="仿宋_GB2312" w:eastAsia="仿宋_GB2312" w:hint="eastAsia"/>
                <w:sz w:val="21"/>
                <w:szCs w:val="21"/>
              </w:rPr>
              <w:t>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通用</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2009</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264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419"/>
          <w:jc w:val="center"/>
        </w:trPr>
        <w:tc>
          <w:tcPr>
            <w:tcW w:w="1378" w:type="dxa"/>
            <w:vAlign w:val="center"/>
          </w:tcPr>
          <w:p w:rsidR="00125C0C" w:rsidRDefault="00125C0C">
            <w:pPr>
              <w:jc w:val="center"/>
              <w:rPr>
                <w:rFonts w:ascii="仿宋_GB2312" w:eastAsia="仿宋_GB2312"/>
                <w:b/>
                <w:bCs/>
                <w:sz w:val="21"/>
                <w:szCs w:val="21"/>
              </w:rPr>
            </w:pPr>
          </w:p>
        </w:tc>
        <w:tc>
          <w:tcPr>
            <w:tcW w:w="1352"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原腈纶公司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化工码头</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丙烯腈油品</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151</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停产中</w:t>
            </w:r>
          </w:p>
        </w:tc>
      </w:tr>
      <w:tr w:rsidR="00125C0C">
        <w:trPr>
          <w:trHeight w:val="553"/>
          <w:jc w:val="center"/>
        </w:trPr>
        <w:tc>
          <w:tcPr>
            <w:tcW w:w="1378" w:type="dxa"/>
            <w:vAlign w:val="center"/>
          </w:tcPr>
          <w:p w:rsidR="00125C0C" w:rsidRDefault="00125C0C">
            <w:pPr>
              <w:jc w:val="center"/>
              <w:rPr>
                <w:rFonts w:ascii="仿宋_GB2312" w:eastAsia="仿宋_GB2312"/>
                <w:b/>
                <w:bCs/>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中燃河北公司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东泊位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油品</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107</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433"/>
          <w:jc w:val="center"/>
        </w:trPr>
        <w:tc>
          <w:tcPr>
            <w:tcW w:w="1378" w:type="dxa"/>
            <w:vAlign w:val="center"/>
          </w:tcPr>
          <w:p w:rsidR="00125C0C" w:rsidRDefault="00125C0C">
            <w:pPr>
              <w:jc w:val="center"/>
              <w:rPr>
                <w:rFonts w:ascii="仿宋_GB2312" w:eastAsia="仿宋_GB2312"/>
                <w:b/>
                <w:bCs/>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西泊位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油品</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143</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60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443"/>
          <w:jc w:val="center"/>
        </w:trPr>
        <w:tc>
          <w:tcPr>
            <w:tcW w:w="1378" w:type="dxa"/>
            <w:vAlign w:val="center"/>
          </w:tcPr>
          <w:p w:rsidR="00125C0C" w:rsidRDefault="00754429">
            <w:pPr>
              <w:jc w:val="center"/>
              <w:rPr>
                <w:rFonts w:ascii="宋体" w:hAnsi="宋体"/>
                <w:b/>
                <w:bCs/>
                <w:sz w:val="21"/>
                <w:szCs w:val="21"/>
              </w:rPr>
            </w:pPr>
            <w:r>
              <w:rPr>
                <w:rFonts w:ascii="宋体" w:hAnsi="宋体" w:hint="eastAsia"/>
                <w:b/>
                <w:bCs/>
                <w:sz w:val="21"/>
                <w:szCs w:val="21"/>
              </w:rPr>
              <w:t>新开河港区</w:t>
            </w:r>
          </w:p>
        </w:tc>
        <w:tc>
          <w:tcPr>
            <w:tcW w:w="1352"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754429">
            <w:pPr>
              <w:jc w:val="center"/>
              <w:rPr>
                <w:rFonts w:ascii="宋体" w:hAnsi="宋体"/>
                <w:b/>
                <w:sz w:val="21"/>
                <w:szCs w:val="21"/>
              </w:rPr>
            </w:pPr>
            <w:r>
              <w:rPr>
                <w:rFonts w:ascii="宋体" w:hAnsi="宋体" w:hint="eastAsia"/>
                <w:b/>
                <w:sz w:val="21"/>
                <w:szCs w:val="21"/>
              </w:rPr>
              <w:t>651</w:t>
            </w:r>
          </w:p>
        </w:tc>
        <w:tc>
          <w:tcPr>
            <w:tcW w:w="1050" w:type="dxa"/>
            <w:vAlign w:val="center"/>
          </w:tcPr>
          <w:p w:rsidR="00125C0C" w:rsidRDefault="00754429">
            <w:pPr>
              <w:jc w:val="center"/>
              <w:rPr>
                <w:rFonts w:ascii="宋体" w:hAnsi="宋体"/>
                <w:b/>
                <w:sz w:val="21"/>
                <w:szCs w:val="21"/>
              </w:rPr>
            </w:pPr>
            <w:r>
              <w:rPr>
                <w:rFonts w:ascii="宋体" w:hAnsi="宋体" w:hint="eastAsia"/>
                <w:b/>
                <w:sz w:val="21"/>
                <w:szCs w:val="21"/>
              </w:rPr>
              <w:t>5</w:t>
            </w:r>
          </w:p>
        </w:tc>
        <w:tc>
          <w:tcPr>
            <w:tcW w:w="1260" w:type="dxa"/>
            <w:vAlign w:val="center"/>
          </w:tcPr>
          <w:p w:rsidR="00125C0C" w:rsidRDefault="00125C0C">
            <w:pPr>
              <w:jc w:val="center"/>
              <w:rPr>
                <w:rFonts w:ascii="宋体" w:hAnsi="宋体"/>
                <w:b/>
                <w:sz w:val="21"/>
                <w:szCs w:val="21"/>
              </w:rPr>
            </w:pPr>
          </w:p>
        </w:tc>
        <w:tc>
          <w:tcPr>
            <w:tcW w:w="1680" w:type="dxa"/>
            <w:vAlign w:val="center"/>
          </w:tcPr>
          <w:p w:rsidR="00125C0C" w:rsidRDefault="00754429">
            <w:pPr>
              <w:jc w:val="center"/>
              <w:rPr>
                <w:rFonts w:ascii="宋体" w:hAnsi="宋体"/>
                <w:b/>
                <w:sz w:val="21"/>
                <w:szCs w:val="21"/>
              </w:rPr>
            </w:pPr>
            <w:r>
              <w:rPr>
                <w:rFonts w:ascii="宋体" w:hAnsi="宋体" w:hint="eastAsia"/>
                <w:b/>
                <w:sz w:val="21"/>
                <w:szCs w:val="21"/>
              </w:rPr>
              <w:t>280</w:t>
            </w:r>
          </w:p>
        </w:tc>
        <w:tc>
          <w:tcPr>
            <w:tcW w:w="1575" w:type="dxa"/>
            <w:vAlign w:val="center"/>
          </w:tcPr>
          <w:p w:rsidR="00125C0C" w:rsidRDefault="00125C0C">
            <w:pPr>
              <w:jc w:val="center"/>
              <w:rPr>
                <w:rFonts w:ascii="宋体" w:hAnsi="宋体"/>
                <w:b/>
                <w:sz w:val="21"/>
                <w:szCs w:val="21"/>
              </w:rPr>
            </w:pPr>
          </w:p>
        </w:tc>
        <w:tc>
          <w:tcPr>
            <w:tcW w:w="1575" w:type="dxa"/>
            <w:vAlign w:val="center"/>
          </w:tcPr>
          <w:p w:rsidR="00125C0C" w:rsidRDefault="00125C0C">
            <w:pPr>
              <w:jc w:val="center"/>
              <w:rPr>
                <w:rFonts w:ascii="宋体" w:hAnsi="宋体"/>
                <w:b/>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新港港务</w:t>
            </w:r>
          </w:p>
          <w:p w:rsidR="00125C0C" w:rsidRDefault="00754429">
            <w:pPr>
              <w:jc w:val="center"/>
              <w:rPr>
                <w:rFonts w:ascii="仿宋_GB2312" w:eastAsia="仿宋_GB2312"/>
                <w:sz w:val="21"/>
                <w:szCs w:val="21"/>
              </w:rPr>
            </w:pPr>
            <w:r>
              <w:rPr>
                <w:rFonts w:ascii="仿宋_GB2312" w:eastAsia="仿宋_GB2312" w:hint="eastAsia"/>
                <w:sz w:val="21"/>
                <w:szCs w:val="21"/>
              </w:rPr>
              <w:t>总公司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sz w:val="21"/>
                <w:szCs w:val="21"/>
              </w:rPr>
              <w:t>散货</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78</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sz w:val="21"/>
                <w:szCs w:val="21"/>
              </w:rPr>
              <w:t>散货</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77</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autoSpaceDE w:val="0"/>
              <w:autoSpaceDN w:val="0"/>
              <w:adjustRightInd w:val="0"/>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通用件杂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134</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w:t>
            </w: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c>
          <w:tcPr>
            <w:tcW w:w="1575" w:type="dxa"/>
            <w:vAlign w:val="center"/>
          </w:tcPr>
          <w:p w:rsidR="00125C0C" w:rsidRDefault="00125C0C">
            <w:pPr>
              <w:autoSpaceDE w:val="0"/>
              <w:autoSpaceDN w:val="0"/>
              <w:adjustRightInd w:val="0"/>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通用件杂</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127</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532"/>
          <w:jc w:val="center"/>
        </w:trPr>
        <w:tc>
          <w:tcPr>
            <w:tcW w:w="1378" w:type="dxa"/>
            <w:vAlign w:val="center"/>
          </w:tcPr>
          <w:p w:rsidR="00125C0C" w:rsidRDefault="00125C0C">
            <w:pPr>
              <w:jc w:val="center"/>
              <w:rPr>
                <w:rFonts w:ascii="仿宋_GB2312" w:eastAsia="仿宋_GB2312"/>
                <w:sz w:val="21"/>
                <w:szCs w:val="21"/>
              </w:rPr>
            </w:pPr>
          </w:p>
        </w:tc>
        <w:tc>
          <w:tcPr>
            <w:tcW w:w="1352"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海洋渔业公司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顺岸泊位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散杂货</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1984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150</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25</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trHeight w:val="412"/>
          <w:jc w:val="center"/>
        </w:trPr>
        <w:tc>
          <w:tcPr>
            <w:tcW w:w="1378" w:type="dxa"/>
            <w:vAlign w:val="center"/>
          </w:tcPr>
          <w:p w:rsidR="00125C0C" w:rsidRDefault="00754429">
            <w:pPr>
              <w:jc w:val="center"/>
              <w:rPr>
                <w:rFonts w:ascii="宋体" w:hAnsi="宋体"/>
                <w:b/>
                <w:bCs/>
                <w:sz w:val="21"/>
                <w:szCs w:val="21"/>
              </w:rPr>
            </w:pPr>
            <w:r>
              <w:rPr>
                <w:rFonts w:ascii="宋体" w:hAnsi="宋体" w:hint="eastAsia"/>
                <w:b/>
                <w:bCs/>
                <w:sz w:val="21"/>
                <w:szCs w:val="21"/>
              </w:rPr>
              <w:t>山海关港区</w:t>
            </w:r>
          </w:p>
        </w:tc>
        <w:tc>
          <w:tcPr>
            <w:tcW w:w="1352"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125C0C">
            <w:pPr>
              <w:jc w:val="center"/>
              <w:rPr>
                <w:rFonts w:ascii="宋体" w:hAnsi="宋体"/>
                <w:b/>
                <w:sz w:val="21"/>
                <w:szCs w:val="21"/>
              </w:rPr>
            </w:pPr>
          </w:p>
        </w:tc>
        <w:tc>
          <w:tcPr>
            <w:tcW w:w="1155" w:type="dxa"/>
            <w:vAlign w:val="center"/>
          </w:tcPr>
          <w:p w:rsidR="00125C0C" w:rsidRDefault="00754429">
            <w:pPr>
              <w:jc w:val="center"/>
              <w:rPr>
                <w:rFonts w:ascii="宋体" w:hAnsi="宋体"/>
                <w:b/>
                <w:sz w:val="21"/>
                <w:szCs w:val="21"/>
              </w:rPr>
            </w:pPr>
            <w:r>
              <w:rPr>
                <w:rFonts w:ascii="宋体" w:hAnsi="宋体" w:hint="eastAsia"/>
                <w:b/>
                <w:sz w:val="21"/>
                <w:szCs w:val="21"/>
              </w:rPr>
              <w:t>2199</w:t>
            </w:r>
          </w:p>
        </w:tc>
        <w:tc>
          <w:tcPr>
            <w:tcW w:w="1050" w:type="dxa"/>
            <w:vAlign w:val="center"/>
          </w:tcPr>
          <w:p w:rsidR="00125C0C" w:rsidRDefault="00754429">
            <w:pPr>
              <w:jc w:val="center"/>
              <w:rPr>
                <w:rFonts w:ascii="宋体" w:hAnsi="宋体"/>
                <w:b/>
                <w:sz w:val="21"/>
                <w:szCs w:val="21"/>
              </w:rPr>
            </w:pPr>
            <w:r>
              <w:rPr>
                <w:rFonts w:ascii="宋体" w:hAnsi="宋体" w:hint="eastAsia"/>
                <w:b/>
                <w:sz w:val="21"/>
                <w:szCs w:val="21"/>
              </w:rPr>
              <w:t>11</w:t>
            </w:r>
          </w:p>
        </w:tc>
        <w:tc>
          <w:tcPr>
            <w:tcW w:w="1260" w:type="dxa"/>
            <w:vAlign w:val="center"/>
          </w:tcPr>
          <w:p w:rsidR="00125C0C" w:rsidRDefault="00125C0C">
            <w:pPr>
              <w:jc w:val="center"/>
              <w:rPr>
                <w:rFonts w:ascii="宋体" w:hAnsi="宋体"/>
                <w:b/>
                <w:sz w:val="21"/>
                <w:szCs w:val="21"/>
              </w:rPr>
            </w:pPr>
          </w:p>
        </w:tc>
        <w:tc>
          <w:tcPr>
            <w:tcW w:w="1680" w:type="dxa"/>
            <w:vAlign w:val="center"/>
          </w:tcPr>
          <w:p w:rsidR="00125C0C" w:rsidRDefault="00754429">
            <w:pPr>
              <w:jc w:val="center"/>
              <w:rPr>
                <w:rFonts w:ascii="宋体" w:hAnsi="宋体"/>
                <w:b/>
                <w:sz w:val="21"/>
                <w:szCs w:val="21"/>
              </w:rPr>
            </w:pPr>
            <w:r>
              <w:rPr>
                <w:rFonts w:ascii="宋体" w:hAnsi="宋体" w:hint="eastAsia"/>
                <w:b/>
                <w:sz w:val="21"/>
                <w:szCs w:val="21"/>
              </w:rPr>
              <w:t>950</w:t>
            </w:r>
          </w:p>
        </w:tc>
        <w:tc>
          <w:tcPr>
            <w:tcW w:w="1575" w:type="dxa"/>
            <w:vAlign w:val="center"/>
          </w:tcPr>
          <w:p w:rsidR="00125C0C" w:rsidRDefault="00125C0C">
            <w:pPr>
              <w:jc w:val="center"/>
              <w:rPr>
                <w:rFonts w:ascii="宋体" w:hAnsi="宋体"/>
                <w:b/>
                <w:sz w:val="21"/>
                <w:szCs w:val="21"/>
              </w:rPr>
            </w:pPr>
          </w:p>
        </w:tc>
        <w:tc>
          <w:tcPr>
            <w:tcW w:w="1575" w:type="dxa"/>
            <w:vAlign w:val="center"/>
          </w:tcPr>
          <w:p w:rsidR="00125C0C" w:rsidRDefault="00125C0C">
            <w:pPr>
              <w:jc w:val="center"/>
              <w:rPr>
                <w:rFonts w:ascii="宋体" w:hAnsi="宋体"/>
                <w:b/>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restart"/>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山船重工</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w:t>
            </w:r>
            <w:r>
              <w:rPr>
                <w:rFonts w:ascii="仿宋_GB2312" w:eastAsia="仿宋_GB2312" w:hint="eastAsia"/>
                <w:sz w:val="21"/>
                <w:szCs w:val="21"/>
              </w:rPr>
              <w:t>4</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修船及装卸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865</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w:t>
            </w:r>
            <w:r>
              <w:rPr>
                <w:rFonts w:ascii="仿宋_GB2312" w:eastAsia="仿宋_GB2312" w:hint="eastAsia"/>
                <w:sz w:val="21"/>
                <w:szCs w:val="21"/>
              </w:rPr>
              <w:t>—</w:t>
            </w:r>
            <w:r>
              <w:rPr>
                <w:rFonts w:ascii="仿宋_GB2312" w:eastAsia="仿宋_GB2312" w:hint="eastAsia"/>
                <w:sz w:val="21"/>
                <w:szCs w:val="21"/>
              </w:rPr>
              <w:t>6</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修船及装卸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1975</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191</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7</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修船及装卸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1996</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208</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8</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修船及装卸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1993</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406</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Merge/>
            <w:vAlign w:val="center"/>
          </w:tcPr>
          <w:p w:rsidR="00125C0C" w:rsidRDefault="00125C0C">
            <w:pPr>
              <w:jc w:val="center"/>
              <w:rPr>
                <w:rFonts w:ascii="仿宋_GB2312" w:eastAsia="仿宋_GB2312"/>
                <w:sz w:val="21"/>
                <w:szCs w:val="21"/>
              </w:rPr>
            </w:pP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9</w:t>
            </w:r>
            <w:r>
              <w:rPr>
                <w:rFonts w:ascii="仿宋_GB2312" w:eastAsia="仿宋_GB2312" w:hint="eastAsia"/>
                <w:sz w:val="21"/>
                <w:szCs w:val="21"/>
              </w:rPr>
              <w:t>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修船及装卸</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361</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100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r w:rsidR="00125C0C">
        <w:trPr>
          <w:jc w:val="center"/>
        </w:trPr>
        <w:tc>
          <w:tcPr>
            <w:tcW w:w="1378" w:type="dxa"/>
            <w:vAlign w:val="center"/>
          </w:tcPr>
          <w:p w:rsidR="00125C0C" w:rsidRDefault="00125C0C">
            <w:pPr>
              <w:jc w:val="center"/>
              <w:rPr>
                <w:rFonts w:ascii="仿宋_GB2312" w:eastAsia="仿宋_GB2312"/>
                <w:sz w:val="21"/>
                <w:szCs w:val="21"/>
              </w:rPr>
            </w:pPr>
          </w:p>
        </w:tc>
        <w:tc>
          <w:tcPr>
            <w:tcW w:w="1352"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哈动力</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重件及杂货泊位</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重件及杂货</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2004</w:t>
            </w:r>
          </w:p>
        </w:tc>
        <w:tc>
          <w:tcPr>
            <w:tcW w:w="1155"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168</w:t>
            </w:r>
          </w:p>
        </w:tc>
        <w:tc>
          <w:tcPr>
            <w:tcW w:w="105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w:t>
            </w:r>
          </w:p>
        </w:tc>
        <w:tc>
          <w:tcPr>
            <w:tcW w:w="126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2000</w:t>
            </w:r>
          </w:p>
        </w:tc>
        <w:tc>
          <w:tcPr>
            <w:tcW w:w="1680" w:type="dxa"/>
            <w:vAlign w:val="center"/>
          </w:tcPr>
          <w:p w:rsidR="00125C0C" w:rsidRDefault="00754429">
            <w:pPr>
              <w:jc w:val="center"/>
              <w:rPr>
                <w:rFonts w:ascii="仿宋_GB2312" w:eastAsia="仿宋_GB2312"/>
                <w:sz w:val="21"/>
                <w:szCs w:val="21"/>
              </w:rPr>
            </w:pPr>
            <w:r>
              <w:rPr>
                <w:rFonts w:ascii="仿宋_GB2312" w:eastAsia="仿宋_GB2312" w:hint="eastAsia"/>
                <w:sz w:val="21"/>
                <w:szCs w:val="21"/>
              </w:rPr>
              <w:t>50</w:t>
            </w:r>
          </w:p>
        </w:tc>
        <w:tc>
          <w:tcPr>
            <w:tcW w:w="1575" w:type="dxa"/>
            <w:vAlign w:val="center"/>
          </w:tcPr>
          <w:p w:rsidR="00125C0C" w:rsidRDefault="00125C0C">
            <w:pPr>
              <w:jc w:val="center"/>
              <w:rPr>
                <w:rFonts w:ascii="仿宋_GB2312" w:eastAsia="仿宋_GB2312"/>
                <w:sz w:val="21"/>
                <w:szCs w:val="21"/>
              </w:rPr>
            </w:pPr>
          </w:p>
        </w:tc>
        <w:tc>
          <w:tcPr>
            <w:tcW w:w="1575" w:type="dxa"/>
            <w:vAlign w:val="center"/>
          </w:tcPr>
          <w:p w:rsidR="00125C0C" w:rsidRDefault="00125C0C">
            <w:pPr>
              <w:jc w:val="center"/>
              <w:rPr>
                <w:rFonts w:ascii="仿宋_GB2312" w:eastAsia="仿宋_GB2312"/>
                <w:sz w:val="21"/>
                <w:szCs w:val="21"/>
              </w:rPr>
            </w:pPr>
          </w:p>
        </w:tc>
      </w:tr>
    </w:tbl>
    <w:p w:rsidR="00125C0C" w:rsidRDefault="00125C0C">
      <w:pPr>
        <w:jc w:val="center"/>
        <w:sectPr w:rsidR="00125C0C">
          <w:headerReference w:type="default" r:id="rId20"/>
          <w:footerReference w:type="default" r:id="rId21"/>
          <w:pgSz w:w="16838" w:h="11906" w:orient="landscape"/>
          <w:pgMar w:top="1440" w:right="1797" w:bottom="1440" w:left="1797" w:header="851" w:footer="992" w:gutter="0"/>
          <w:cols w:space="720"/>
          <w:docGrid w:linePitch="312"/>
        </w:sectPr>
      </w:pP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lastRenderedPageBreak/>
        <w:t>（三）航道、锚地现状</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航道</w:t>
      </w:r>
      <w:r>
        <w:rPr>
          <w:rFonts w:ascii="仿宋_GB2312" w:eastAsia="仿宋_GB2312"/>
          <w:sz w:val="32"/>
          <w:szCs w:val="32"/>
        </w:rPr>
        <w:t>现状</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秦皇岛港共有八条主要航道。进入西港区有</w:t>
      </w:r>
      <w:r>
        <w:rPr>
          <w:rFonts w:ascii="仿宋_GB2312" w:eastAsia="仿宋_GB2312"/>
          <w:sz w:val="32"/>
          <w:szCs w:val="32"/>
        </w:rPr>
        <w:t>两条</w:t>
      </w:r>
      <w:r>
        <w:rPr>
          <w:rFonts w:ascii="仿宋_GB2312" w:eastAsia="仿宋_GB2312" w:hint="eastAsia"/>
          <w:sz w:val="32"/>
          <w:szCs w:val="32"/>
        </w:rPr>
        <w:t>航道：一条是经主航道接西航道进入西港区，通航等级为</w:t>
      </w:r>
      <w:r>
        <w:rPr>
          <w:rFonts w:ascii="仿宋_GB2312" w:eastAsia="仿宋_GB2312"/>
          <w:sz w:val="32"/>
          <w:szCs w:val="32"/>
        </w:rPr>
        <w:t>5</w:t>
      </w:r>
      <w:r>
        <w:rPr>
          <w:rFonts w:ascii="仿宋_GB2312" w:eastAsia="仿宋_GB2312" w:hint="eastAsia"/>
          <w:sz w:val="32"/>
          <w:szCs w:val="32"/>
        </w:rPr>
        <w:t>万吨级单向航道，服务甲码头到己码头；另一条是经老航道进入西港区，通航等级为万吨级单向航道，服务大、小码头。进入东港区有三条航道：一是经主航道接东航道，通航等级为</w:t>
      </w:r>
      <w:r>
        <w:rPr>
          <w:rFonts w:ascii="仿宋_GB2312" w:eastAsia="仿宋_GB2312"/>
          <w:sz w:val="32"/>
          <w:szCs w:val="32"/>
        </w:rPr>
        <w:t>5</w:t>
      </w:r>
      <w:r>
        <w:rPr>
          <w:rFonts w:ascii="仿宋_GB2312" w:eastAsia="仿宋_GB2312" w:hint="eastAsia"/>
          <w:sz w:val="32"/>
          <w:szCs w:val="32"/>
        </w:rPr>
        <w:t>万吨级单向航道，服务于煤一、二期及油区码头；二是</w:t>
      </w:r>
      <w:r>
        <w:rPr>
          <w:rFonts w:ascii="仿宋_GB2312" w:eastAsia="仿宋_GB2312"/>
          <w:sz w:val="32"/>
          <w:szCs w:val="32"/>
        </w:rPr>
        <w:t>经主航道</w:t>
      </w:r>
      <w:r>
        <w:rPr>
          <w:rFonts w:ascii="仿宋_GB2312" w:eastAsia="仿宋_GB2312" w:hint="eastAsia"/>
          <w:sz w:val="32"/>
          <w:szCs w:val="32"/>
        </w:rPr>
        <w:t>接煤三期航道，通航等级为</w:t>
      </w:r>
      <w:r>
        <w:rPr>
          <w:rFonts w:ascii="仿宋_GB2312" w:eastAsia="仿宋_GB2312"/>
          <w:sz w:val="32"/>
          <w:szCs w:val="32"/>
        </w:rPr>
        <w:t>5</w:t>
      </w:r>
      <w:r>
        <w:rPr>
          <w:rFonts w:ascii="仿宋_GB2312" w:eastAsia="仿宋_GB2312" w:hint="eastAsia"/>
          <w:sz w:val="32"/>
          <w:szCs w:val="32"/>
        </w:rPr>
        <w:t>万吨级单向航道，服务于煤三、四期码头；三是东侧十万吨级单向航道，服务于煤三、四、五期和矿石码头。新开河港区航道为</w:t>
      </w:r>
      <w:r>
        <w:rPr>
          <w:rFonts w:ascii="仿宋_GB2312" w:eastAsia="仿宋_GB2312" w:hint="eastAsia"/>
          <w:sz w:val="32"/>
          <w:szCs w:val="32"/>
        </w:rPr>
        <w:t>5</w:t>
      </w:r>
      <w:r>
        <w:rPr>
          <w:rFonts w:ascii="仿宋_GB2312" w:eastAsia="仿宋_GB2312" w:hint="eastAsia"/>
          <w:sz w:val="32"/>
          <w:szCs w:val="32"/>
        </w:rPr>
        <w:t>千吨级单向航道；秦山化工航道为</w:t>
      </w:r>
      <w:r>
        <w:rPr>
          <w:rFonts w:ascii="仿宋_GB2312" w:eastAsia="仿宋_GB2312" w:hint="eastAsia"/>
          <w:sz w:val="32"/>
          <w:szCs w:val="32"/>
        </w:rPr>
        <w:t>5</w:t>
      </w:r>
      <w:r>
        <w:rPr>
          <w:rFonts w:ascii="仿宋_GB2312" w:eastAsia="仿宋_GB2312" w:hint="eastAsia"/>
          <w:sz w:val="32"/>
          <w:szCs w:val="32"/>
        </w:rPr>
        <w:t>千吨级单向航道，主要服务于秦山化工和原腈纶公司码头。航道状况详见表</w:t>
      </w:r>
      <w:r>
        <w:rPr>
          <w:rFonts w:ascii="仿宋_GB2312" w:eastAsia="仿宋_GB2312" w:hint="eastAsia"/>
          <w:sz w:val="32"/>
          <w:szCs w:val="32"/>
        </w:rPr>
        <w:t>1-3-</w:t>
      </w:r>
      <w:r>
        <w:rPr>
          <w:rFonts w:ascii="仿宋_GB2312" w:eastAsia="仿宋_GB2312"/>
          <w:sz w:val="32"/>
          <w:szCs w:val="32"/>
        </w:rPr>
        <w:t>3</w:t>
      </w:r>
      <w:r>
        <w:rPr>
          <w:rFonts w:ascii="仿宋_GB2312" w:eastAsia="仿宋_GB2312" w:hint="eastAsia"/>
          <w:sz w:val="32"/>
          <w:szCs w:val="32"/>
        </w:rPr>
        <w:t>：</w:t>
      </w:r>
    </w:p>
    <w:p w:rsidR="00125C0C" w:rsidRDefault="00125C0C">
      <w:pPr>
        <w:pStyle w:val="aa"/>
        <w:spacing w:line="560" w:lineRule="exact"/>
        <w:ind w:firstLine="664"/>
        <w:rPr>
          <w:rFonts w:ascii="仿宋_GB2312" w:eastAsia="仿宋_GB2312"/>
          <w:spacing w:val="6"/>
          <w:sz w:val="32"/>
          <w:szCs w:val="32"/>
        </w:rPr>
      </w:pPr>
    </w:p>
    <w:p w:rsidR="00125C0C" w:rsidRDefault="00754429">
      <w:pPr>
        <w:pStyle w:val="ab"/>
        <w:ind w:firstLineChars="200" w:firstLine="480"/>
        <w:rPr>
          <w:spacing w:val="6"/>
          <w:sz w:val="24"/>
          <w:szCs w:val="24"/>
        </w:rPr>
      </w:pPr>
      <w:r>
        <w:rPr>
          <w:rFonts w:ascii="Times New Roman" w:eastAsia="黑体" w:hAnsi="Times New Roman" w:hint="eastAsia"/>
          <w:sz w:val="24"/>
          <w:szCs w:val="24"/>
        </w:rPr>
        <w:t>表</w:t>
      </w:r>
      <w:r>
        <w:rPr>
          <w:rFonts w:ascii="Times New Roman" w:eastAsia="黑体" w:hAnsi="Times New Roman"/>
          <w:sz w:val="24"/>
          <w:szCs w:val="24"/>
        </w:rPr>
        <w:t>1-3-</w:t>
      </w:r>
      <w:r>
        <w:rPr>
          <w:rFonts w:ascii="Times New Roman" w:eastAsia="黑体" w:hAnsi="Times New Roman" w:hint="eastAsia"/>
          <w:sz w:val="24"/>
          <w:szCs w:val="24"/>
        </w:rPr>
        <w:t>3</w:t>
      </w:r>
      <w:r>
        <w:rPr>
          <w:rFonts w:ascii="Times New Roman" w:eastAsia="黑体" w:hAnsi="Times New Roman"/>
          <w:sz w:val="24"/>
          <w:szCs w:val="24"/>
        </w:rPr>
        <w:t xml:space="preserve">            </w:t>
      </w:r>
      <w:r>
        <w:rPr>
          <w:rFonts w:ascii="Times New Roman" w:eastAsia="黑体" w:hAnsi="Times New Roman"/>
          <w:sz w:val="24"/>
          <w:szCs w:val="24"/>
        </w:rPr>
        <w:t>秦皇岛港航道现状一览表</w:t>
      </w:r>
      <w:r>
        <w:rPr>
          <w:rFonts w:ascii="Times New Roman" w:eastAsia="黑体" w:hAnsi="Times New Roman"/>
          <w:sz w:val="24"/>
          <w:szCs w:val="24"/>
        </w:rPr>
        <w:t xml:space="preserve">          </w:t>
      </w:r>
      <w:r>
        <w:rPr>
          <w:rFonts w:ascii="Times New Roman" w:eastAsia="黑体" w:hAnsi="Times New Roman" w:hint="eastAsia"/>
          <w:sz w:val="24"/>
          <w:szCs w:val="24"/>
        </w:rPr>
        <w:t>单位：米</w:t>
      </w:r>
    </w:p>
    <w:tbl>
      <w:tblPr>
        <w:tblpPr w:leftFromText="180" w:rightFromText="180" w:vertAnchor="text" w:horzAnchor="margin" w:tblpXSpec="center" w:tblpY="2"/>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1679"/>
        <w:gridCol w:w="1079"/>
        <w:gridCol w:w="1049"/>
        <w:gridCol w:w="1049"/>
        <w:gridCol w:w="1049"/>
        <w:gridCol w:w="1049"/>
        <w:gridCol w:w="1574"/>
      </w:tblGrid>
      <w:tr w:rsidR="00125C0C">
        <w:trPr>
          <w:trHeight w:val="454"/>
        </w:trPr>
        <w:tc>
          <w:tcPr>
            <w:tcW w:w="1679" w:type="dxa"/>
            <w:vAlign w:val="center"/>
          </w:tcPr>
          <w:p w:rsidR="00125C0C" w:rsidRDefault="00754429">
            <w:pPr>
              <w:keepNext/>
              <w:keepLines/>
              <w:jc w:val="center"/>
              <w:rPr>
                <w:bCs/>
                <w:sz w:val="20"/>
              </w:rPr>
            </w:pPr>
            <w:r>
              <w:rPr>
                <w:rFonts w:hint="eastAsia"/>
                <w:bCs/>
                <w:sz w:val="20"/>
              </w:rPr>
              <w:t>名称</w:t>
            </w:r>
          </w:p>
        </w:tc>
        <w:tc>
          <w:tcPr>
            <w:tcW w:w="1079" w:type="dxa"/>
            <w:vAlign w:val="center"/>
          </w:tcPr>
          <w:p w:rsidR="00125C0C" w:rsidRDefault="00754429">
            <w:pPr>
              <w:keepNext/>
              <w:keepLines/>
              <w:jc w:val="center"/>
              <w:rPr>
                <w:bCs/>
                <w:sz w:val="20"/>
              </w:rPr>
            </w:pPr>
            <w:r>
              <w:rPr>
                <w:rFonts w:hint="eastAsia"/>
                <w:bCs/>
                <w:sz w:val="20"/>
              </w:rPr>
              <w:t>方位</w:t>
            </w:r>
          </w:p>
          <w:p w:rsidR="00125C0C" w:rsidRDefault="00754429">
            <w:pPr>
              <w:keepNext/>
              <w:keepLines/>
              <w:jc w:val="center"/>
              <w:rPr>
                <w:bCs/>
                <w:sz w:val="20"/>
              </w:rPr>
            </w:pPr>
            <w:r>
              <w:rPr>
                <w:rFonts w:hint="eastAsia"/>
                <w:bCs/>
                <w:sz w:val="20"/>
              </w:rPr>
              <w:t>（</w:t>
            </w:r>
            <w:r>
              <w:rPr>
                <w:bCs/>
                <w:sz w:val="20"/>
              </w:rPr>
              <w:t>°</w:t>
            </w:r>
            <w:r>
              <w:rPr>
                <w:rFonts w:hint="eastAsia"/>
                <w:bCs/>
                <w:sz w:val="20"/>
              </w:rPr>
              <w:t>）</w:t>
            </w:r>
          </w:p>
        </w:tc>
        <w:tc>
          <w:tcPr>
            <w:tcW w:w="1049" w:type="dxa"/>
            <w:vAlign w:val="center"/>
          </w:tcPr>
          <w:p w:rsidR="00125C0C" w:rsidRDefault="00754429">
            <w:pPr>
              <w:keepNext/>
              <w:keepLines/>
              <w:jc w:val="center"/>
              <w:rPr>
                <w:bCs/>
                <w:sz w:val="20"/>
              </w:rPr>
            </w:pPr>
            <w:r>
              <w:rPr>
                <w:rFonts w:hint="eastAsia"/>
                <w:bCs/>
                <w:sz w:val="20"/>
              </w:rPr>
              <w:t>长度</w:t>
            </w:r>
          </w:p>
        </w:tc>
        <w:tc>
          <w:tcPr>
            <w:tcW w:w="1049" w:type="dxa"/>
            <w:vAlign w:val="center"/>
          </w:tcPr>
          <w:p w:rsidR="00125C0C" w:rsidRDefault="00754429">
            <w:pPr>
              <w:keepNext/>
              <w:keepLines/>
              <w:jc w:val="center"/>
              <w:rPr>
                <w:bCs/>
                <w:sz w:val="20"/>
              </w:rPr>
            </w:pPr>
            <w:r>
              <w:rPr>
                <w:rFonts w:hint="eastAsia"/>
                <w:bCs/>
                <w:sz w:val="20"/>
              </w:rPr>
              <w:t>有效</w:t>
            </w:r>
          </w:p>
          <w:p w:rsidR="00125C0C" w:rsidRDefault="00754429">
            <w:pPr>
              <w:keepNext/>
              <w:keepLines/>
              <w:jc w:val="center"/>
              <w:rPr>
                <w:bCs/>
                <w:sz w:val="20"/>
              </w:rPr>
            </w:pPr>
            <w:r>
              <w:rPr>
                <w:rFonts w:hint="eastAsia"/>
                <w:bCs/>
                <w:sz w:val="20"/>
              </w:rPr>
              <w:t>宽度</w:t>
            </w:r>
          </w:p>
        </w:tc>
        <w:tc>
          <w:tcPr>
            <w:tcW w:w="1049" w:type="dxa"/>
            <w:vAlign w:val="center"/>
          </w:tcPr>
          <w:p w:rsidR="00125C0C" w:rsidRDefault="00754429">
            <w:pPr>
              <w:keepNext/>
              <w:keepLines/>
              <w:jc w:val="center"/>
              <w:rPr>
                <w:bCs/>
                <w:sz w:val="20"/>
              </w:rPr>
            </w:pPr>
            <w:r>
              <w:rPr>
                <w:rFonts w:hint="eastAsia"/>
                <w:bCs/>
                <w:sz w:val="20"/>
              </w:rPr>
              <w:t>设计</w:t>
            </w:r>
          </w:p>
          <w:p w:rsidR="00125C0C" w:rsidRDefault="00754429">
            <w:pPr>
              <w:keepNext/>
              <w:keepLines/>
              <w:jc w:val="center"/>
              <w:rPr>
                <w:bCs/>
                <w:sz w:val="20"/>
              </w:rPr>
            </w:pPr>
            <w:r>
              <w:rPr>
                <w:rFonts w:hint="eastAsia"/>
                <w:bCs/>
                <w:sz w:val="20"/>
              </w:rPr>
              <w:t>底标高</w:t>
            </w:r>
          </w:p>
        </w:tc>
        <w:tc>
          <w:tcPr>
            <w:tcW w:w="1049" w:type="dxa"/>
            <w:vAlign w:val="center"/>
          </w:tcPr>
          <w:p w:rsidR="00125C0C" w:rsidRDefault="00754429">
            <w:pPr>
              <w:keepNext/>
              <w:keepLines/>
              <w:jc w:val="center"/>
              <w:rPr>
                <w:bCs/>
                <w:sz w:val="20"/>
              </w:rPr>
            </w:pPr>
            <w:r>
              <w:rPr>
                <w:rFonts w:hint="eastAsia"/>
                <w:bCs/>
                <w:sz w:val="20"/>
              </w:rPr>
              <w:t>实际</w:t>
            </w:r>
          </w:p>
          <w:p w:rsidR="00125C0C" w:rsidRDefault="00754429">
            <w:pPr>
              <w:keepNext/>
              <w:keepLines/>
              <w:jc w:val="center"/>
              <w:rPr>
                <w:bCs/>
                <w:sz w:val="20"/>
              </w:rPr>
            </w:pPr>
            <w:r>
              <w:rPr>
                <w:rFonts w:hint="eastAsia"/>
                <w:bCs/>
                <w:sz w:val="20"/>
              </w:rPr>
              <w:t>底标高</w:t>
            </w:r>
          </w:p>
        </w:tc>
        <w:tc>
          <w:tcPr>
            <w:tcW w:w="1574" w:type="dxa"/>
            <w:vAlign w:val="center"/>
          </w:tcPr>
          <w:p w:rsidR="00125C0C" w:rsidRDefault="00754429">
            <w:pPr>
              <w:keepNext/>
              <w:keepLines/>
              <w:jc w:val="center"/>
              <w:rPr>
                <w:bCs/>
                <w:sz w:val="20"/>
              </w:rPr>
            </w:pPr>
            <w:r>
              <w:rPr>
                <w:rFonts w:hint="eastAsia"/>
                <w:bCs/>
                <w:sz w:val="20"/>
              </w:rPr>
              <w:t>通航等级</w:t>
            </w:r>
          </w:p>
        </w:tc>
      </w:tr>
      <w:tr w:rsidR="00125C0C">
        <w:trPr>
          <w:trHeight w:val="480"/>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老航道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172-352</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3350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100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-10.0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-8.5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10000</w:t>
            </w:r>
            <w:r>
              <w:rPr>
                <w:rFonts w:ascii="仿宋_GB2312" w:eastAsia="仿宋_GB2312" w:hint="eastAsia"/>
                <w:bCs/>
                <w:sz w:val="20"/>
              </w:rPr>
              <w:t>吨级</w:t>
            </w:r>
          </w:p>
        </w:tc>
      </w:tr>
      <w:tr w:rsidR="00125C0C">
        <w:trPr>
          <w:trHeight w:val="448"/>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西航道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130-310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4849</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206</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50000</w:t>
            </w:r>
            <w:r>
              <w:rPr>
                <w:rFonts w:ascii="仿宋_GB2312" w:eastAsia="仿宋_GB2312" w:hint="eastAsia"/>
                <w:bCs/>
                <w:sz w:val="20"/>
              </w:rPr>
              <w:t>吨级</w:t>
            </w:r>
          </w:p>
        </w:tc>
      </w:tr>
      <w:tr w:rsidR="00125C0C">
        <w:trPr>
          <w:trHeight w:val="448"/>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主航道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160-340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8409</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206</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50000</w:t>
            </w:r>
            <w:r>
              <w:rPr>
                <w:rFonts w:ascii="仿宋_GB2312" w:eastAsia="仿宋_GB2312" w:hint="eastAsia"/>
                <w:bCs/>
                <w:sz w:val="20"/>
              </w:rPr>
              <w:t>吨级</w:t>
            </w:r>
          </w:p>
        </w:tc>
      </w:tr>
      <w:tr w:rsidR="00125C0C">
        <w:trPr>
          <w:trHeight w:val="448"/>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东航道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011-191</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4486</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120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50000</w:t>
            </w:r>
            <w:r>
              <w:rPr>
                <w:rFonts w:ascii="仿宋_GB2312" w:eastAsia="仿宋_GB2312" w:hint="eastAsia"/>
                <w:bCs/>
                <w:sz w:val="20"/>
              </w:rPr>
              <w:t>吨级</w:t>
            </w:r>
          </w:p>
        </w:tc>
      </w:tr>
      <w:tr w:rsidR="00125C0C">
        <w:trPr>
          <w:trHeight w:val="464"/>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煤三期航道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025-215</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2457</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120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50000</w:t>
            </w:r>
            <w:r>
              <w:rPr>
                <w:rFonts w:ascii="仿宋_GB2312" w:eastAsia="仿宋_GB2312" w:hint="eastAsia"/>
                <w:bCs/>
                <w:sz w:val="20"/>
              </w:rPr>
              <w:t>吨级</w:t>
            </w:r>
          </w:p>
        </w:tc>
      </w:tr>
      <w:tr w:rsidR="00125C0C">
        <w:trPr>
          <w:trHeight w:val="599"/>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十万吨航道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150-330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16800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200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-16.5</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-16.5</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100000</w:t>
            </w:r>
            <w:r>
              <w:rPr>
                <w:rFonts w:ascii="仿宋_GB2312" w:eastAsia="仿宋_GB2312" w:hint="eastAsia"/>
                <w:bCs/>
                <w:sz w:val="20"/>
              </w:rPr>
              <w:t>吨级</w:t>
            </w:r>
          </w:p>
        </w:tc>
      </w:tr>
      <w:tr w:rsidR="00125C0C">
        <w:trPr>
          <w:trHeight w:val="599"/>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新开河航道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137-317</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3150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60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-9.0</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-9.0</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w:t>
            </w:r>
            <w:r>
              <w:rPr>
                <w:rFonts w:ascii="仿宋_GB2312" w:eastAsia="仿宋_GB2312" w:hint="eastAsia"/>
                <w:bCs/>
                <w:sz w:val="20"/>
              </w:rPr>
              <w:t>吨级</w:t>
            </w:r>
          </w:p>
        </w:tc>
      </w:tr>
      <w:tr w:rsidR="00125C0C">
        <w:trPr>
          <w:trHeight w:val="599"/>
        </w:trPr>
        <w:tc>
          <w:tcPr>
            <w:tcW w:w="16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秦山航道</w:t>
            </w:r>
          </w:p>
        </w:tc>
        <w:tc>
          <w:tcPr>
            <w:tcW w:w="107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004-184</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2212</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84</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-8.8</w:t>
            </w:r>
          </w:p>
        </w:tc>
        <w:tc>
          <w:tcPr>
            <w:tcW w:w="1049"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-8.8</w:t>
            </w:r>
          </w:p>
        </w:tc>
        <w:tc>
          <w:tcPr>
            <w:tcW w:w="1574" w:type="dxa"/>
            <w:vAlign w:val="center"/>
          </w:tcPr>
          <w:p w:rsidR="00125C0C" w:rsidRDefault="00754429">
            <w:pPr>
              <w:keepNext/>
              <w:keepLines/>
              <w:jc w:val="center"/>
              <w:rPr>
                <w:rFonts w:ascii="仿宋_GB2312" w:eastAsia="仿宋_GB2312"/>
                <w:bCs/>
                <w:sz w:val="20"/>
              </w:rPr>
            </w:pPr>
            <w:r>
              <w:rPr>
                <w:rFonts w:ascii="仿宋_GB2312" w:eastAsia="仿宋_GB2312" w:hint="eastAsia"/>
                <w:bCs/>
                <w:sz w:val="20"/>
              </w:rPr>
              <w:t>5000</w:t>
            </w:r>
            <w:r>
              <w:rPr>
                <w:rFonts w:ascii="仿宋_GB2312" w:eastAsia="仿宋_GB2312" w:hint="eastAsia"/>
                <w:bCs/>
                <w:sz w:val="20"/>
              </w:rPr>
              <w:t>吨级</w:t>
            </w:r>
          </w:p>
        </w:tc>
      </w:tr>
    </w:tbl>
    <w:p w:rsidR="00125C0C" w:rsidRDefault="00125C0C">
      <w:pPr>
        <w:adjustRightInd w:val="0"/>
        <w:snapToGrid w:val="0"/>
        <w:spacing w:line="560" w:lineRule="exact"/>
        <w:ind w:firstLine="567"/>
        <w:rPr>
          <w:rFonts w:ascii="仿宋_GB2312" w:eastAsia="仿宋_GB2312"/>
          <w:spacing w:val="6"/>
          <w:sz w:val="32"/>
          <w:szCs w:val="32"/>
        </w:rPr>
      </w:pP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锚地</w:t>
      </w:r>
      <w:r>
        <w:rPr>
          <w:rFonts w:ascii="仿宋_GB2312" w:eastAsia="仿宋_GB2312"/>
          <w:sz w:val="32"/>
          <w:szCs w:val="32"/>
        </w:rPr>
        <w:t>现状</w:t>
      </w:r>
    </w:p>
    <w:p w:rsidR="00125C0C" w:rsidRDefault="00754429">
      <w:pPr>
        <w:adjustRightInd w:val="0"/>
        <w:snapToGrid w:val="0"/>
        <w:spacing w:line="560" w:lineRule="exact"/>
        <w:ind w:firstLine="567"/>
        <w:rPr>
          <w:rFonts w:ascii="仿宋_GB2312" w:eastAsia="仿宋_GB2312"/>
          <w:spacing w:val="6"/>
          <w:sz w:val="32"/>
          <w:szCs w:val="32"/>
        </w:rPr>
      </w:pPr>
      <w:r>
        <w:rPr>
          <w:rFonts w:ascii="仿宋_GB2312" w:eastAsia="仿宋_GB2312" w:hint="eastAsia"/>
          <w:spacing w:val="6"/>
          <w:sz w:val="32"/>
          <w:szCs w:val="32"/>
        </w:rPr>
        <w:t>秦皇岛港现有锚地</w:t>
      </w:r>
      <w:r>
        <w:rPr>
          <w:rFonts w:ascii="仿宋_GB2312" w:eastAsia="仿宋_GB2312" w:hint="eastAsia"/>
          <w:spacing w:val="6"/>
          <w:sz w:val="32"/>
          <w:szCs w:val="32"/>
        </w:rPr>
        <w:t>5</w:t>
      </w:r>
      <w:r>
        <w:rPr>
          <w:rFonts w:ascii="仿宋_GB2312" w:eastAsia="仿宋_GB2312" w:hint="eastAsia"/>
          <w:spacing w:val="6"/>
          <w:sz w:val="32"/>
          <w:szCs w:val="32"/>
        </w:rPr>
        <w:t>个，包括西锚地、油轮锚地、东锚地、十万吨级船舶重载锚地和山海关船厂锚地，锚地面积总计</w:t>
      </w:r>
      <w:r>
        <w:rPr>
          <w:rFonts w:ascii="仿宋_GB2312" w:eastAsia="仿宋_GB2312" w:hint="eastAsia"/>
          <w:spacing w:val="6"/>
          <w:sz w:val="32"/>
          <w:szCs w:val="32"/>
        </w:rPr>
        <w:t>221.3km</w:t>
      </w:r>
      <w:r>
        <w:rPr>
          <w:rFonts w:ascii="仿宋_GB2312" w:eastAsia="仿宋_GB2312" w:hint="eastAsia"/>
          <w:spacing w:val="6"/>
          <w:sz w:val="32"/>
          <w:szCs w:val="32"/>
          <w:vertAlign w:val="superscript"/>
        </w:rPr>
        <w:t>2</w:t>
      </w:r>
      <w:r>
        <w:rPr>
          <w:rFonts w:ascii="仿宋_GB2312" w:eastAsia="仿宋_GB2312" w:hint="eastAsia"/>
          <w:spacing w:val="6"/>
          <w:sz w:val="32"/>
          <w:szCs w:val="32"/>
        </w:rPr>
        <w:t>。基本状况见表</w:t>
      </w:r>
      <w:r>
        <w:rPr>
          <w:rFonts w:ascii="仿宋_GB2312" w:eastAsia="仿宋_GB2312" w:hint="eastAsia"/>
          <w:spacing w:val="6"/>
          <w:sz w:val="32"/>
          <w:szCs w:val="32"/>
        </w:rPr>
        <w:t>1-3-4</w:t>
      </w:r>
      <w:r>
        <w:rPr>
          <w:rFonts w:ascii="仿宋_GB2312" w:eastAsia="仿宋_GB2312" w:hint="eastAsia"/>
          <w:spacing w:val="6"/>
          <w:sz w:val="32"/>
          <w:szCs w:val="32"/>
        </w:rPr>
        <w:t>：</w:t>
      </w:r>
    </w:p>
    <w:p w:rsidR="00125C0C" w:rsidRDefault="00754429">
      <w:pPr>
        <w:pStyle w:val="ab"/>
        <w:ind w:firstLineChars="200" w:firstLine="480"/>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hint="eastAsia"/>
          <w:sz w:val="24"/>
          <w:szCs w:val="24"/>
        </w:rPr>
        <w:t>1-3-4</w:t>
      </w:r>
      <w:r>
        <w:rPr>
          <w:rFonts w:ascii="Times New Roman" w:eastAsia="黑体" w:hAnsi="Times New Roman"/>
          <w:sz w:val="24"/>
          <w:szCs w:val="24"/>
        </w:rPr>
        <w:t xml:space="preserve">             </w:t>
      </w:r>
      <w:r>
        <w:rPr>
          <w:rFonts w:ascii="Times New Roman" w:eastAsia="黑体" w:hAnsi="Times New Roman"/>
          <w:sz w:val="24"/>
          <w:szCs w:val="24"/>
        </w:rPr>
        <w:t>秦皇岛港</w:t>
      </w:r>
      <w:r>
        <w:rPr>
          <w:rFonts w:ascii="Times New Roman" w:eastAsia="黑体" w:hAnsi="Times New Roman" w:hint="eastAsia"/>
          <w:sz w:val="24"/>
          <w:szCs w:val="24"/>
        </w:rPr>
        <w:t>锚地</w:t>
      </w:r>
      <w:r>
        <w:rPr>
          <w:rFonts w:ascii="Times New Roman" w:eastAsia="黑体" w:hAnsi="Times New Roman"/>
          <w:sz w:val="24"/>
          <w:szCs w:val="24"/>
        </w:rPr>
        <w:t>现状一览表</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3958"/>
        <w:gridCol w:w="2228"/>
        <w:gridCol w:w="2342"/>
      </w:tblGrid>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bCs/>
                <w:sz w:val="21"/>
                <w:szCs w:val="21"/>
              </w:rPr>
              <w:t>名称</w:t>
            </w:r>
          </w:p>
        </w:tc>
        <w:tc>
          <w:tcPr>
            <w:tcW w:w="1306" w:type="pct"/>
            <w:vAlign w:val="center"/>
          </w:tcPr>
          <w:p w:rsidR="00125C0C" w:rsidRDefault="00754429">
            <w:pPr>
              <w:keepNext/>
              <w:keepLines/>
              <w:snapToGrid w:val="0"/>
              <w:jc w:val="center"/>
              <w:rPr>
                <w:rFonts w:ascii="宋体" w:hAnsi="宋体"/>
                <w:sz w:val="21"/>
                <w:szCs w:val="21"/>
              </w:rPr>
            </w:pPr>
            <w:r>
              <w:rPr>
                <w:rFonts w:ascii="宋体" w:hAnsi="宋体"/>
                <w:spacing w:val="6"/>
                <w:sz w:val="21"/>
                <w:szCs w:val="21"/>
              </w:rPr>
              <w:t>面积</w:t>
            </w:r>
            <w:r>
              <w:rPr>
                <w:rFonts w:ascii="宋体" w:hAnsi="宋体" w:hint="eastAsia"/>
                <w:sz w:val="21"/>
                <w:szCs w:val="21"/>
              </w:rPr>
              <w:t>（</w:t>
            </w:r>
            <w:r>
              <w:rPr>
                <w:rFonts w:ascii="宋体" w:hAnsi="宋体"/>
                <w:spacing w:val="6"/>
                <w:sz w:val="21"/>
                <w:szCs w:val="21"/>
              </w:rPr>
              <w:t>平方公里</w:t>
            </w:r>
            <w:r>
              <w:rPr>
                <w:rFonts w:ascii="宋体" w:hAnsi="宋体" w:hint="eastAsia"/>
                <w:spacing w:val="6"/>
                <w:sz w:val="21"/>
                <w:szCs w:val="21"/>
              </w:rPr>
              <w:t>）</w:t>
            </w:r>
          </w:p>
        </w:tc>
        <w:tc>
          <w:tcPr>
            <w:tcW w:w="1373" w:type="pct"/>
            <w:vAlign w:val="center"/>
          </w:tcPr>
          <w:p w:rsidR="00125C0C" w:rsidRDefault="00754429">
            <w:pPr>
              <w:keepNext/>
              <w:keepLines/>
              <w:snapToGrid w:val="0"/>
              <w:jc w:val="center"/>
              <w:rPr>
                <w:rFonts w:ascii="宋体" w:hAnsi="宋体"/>
                <w:spacing w:val="6"/>
                <w:sz w:val="21"/>
                <w:szCs w:val="21"/>
              </w:rPr>
            </w:pPr>
            <w:r>
              <w:rPr>
                <w:rFonts w:ascii="宋体" w:hAnsi="宋体" w:hint="eastAsia"/>
                <w:spacing w:val="6"/>
                <w:sz w:val="21"/>
                <w:szCs w:val="21"/>
              </w:rPr>
              <w:t>水深（米）</w:t>
            </w: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hint="eastAsia"/>
                <w:bCs/>
                <w:sz w:val="21"/>
                <w:szCs w:val="21"/>
              </w:rPr>
              <w:t>合</w:t>
            </w:r>
            <w:r>
              <w:rPr>
                <w:rFonts w:ascii="宋体" w:hAnsi="宋体" w:hint="eastAsia"/>
                <w:bCs/>
                <w:sz w:val="21"/>
                <w:szCs w:val="21"/>
              </w:rPr>
              <w:t xml:space="preserve">  </w:t>
            </w:r>
            <w:r>
              <w:rPr>
                <w:rFonts w:ascii="宋体" w:hAnsi="宋体" w:hint="eastAsia"/>
                <w:bCs/>
                <w:sz w:val="21"/>
                <w:szCs w:val="21"/>
              </w:rPr>
              <w:t>计</w:t>
            </w:r>
          </w:p>
        </w:tc>
        <w:tc>
          <w:tcPr>
            <w:tcW w:w="1306" w:type="pct"/>
            <w:vAlign w:val="center"/>
          </w:tcPr>
          <w:p w:rsidR="00125C0C" w:rsidRDefault="00754429">
            <w:pPr>
              <w:keepNext/>
              <w:keepLines/>
              <w:snapToGrid w:val="0"/>
              <w:jc w:val="center"/>
              <w:rPr>
                <w:rFonts w:ascii="宋体" w:hAnsi="宋体"/>
                <w:bCs/>
                <w:sz w:val="21"/>
                <w:szCs w:val="21"/>
              </w:rPr>
            </w:pPr>
            <w:r>
              <w:rPr>
                <w:rFonts w:ascii="仿宋" w:hAnsi="仿宋"/>
                <w:spacing w:val="6"/>
                <w:sz w:val="21"/>
                <w:szCs w:val="21"/>
              </w:rPr>
              <w:t>2</w:t>
            </w:r>
            <w:r>
              <w:rPr>
                <w:rFonts w:ascii="仿宋" w:hAnsi="仿宋" w:hint="eastAsia"/>
                <w:spacing w:val="6"/>
                <w:sz w:val="21"/>
                <w:szCs w:val="21"/>
              </w:rPr>
              <w:t>21.3</w:t>
            </w:r>
          </w:p>
        </w:tc>
        <w:tc>
          <w:tcPr>
            <w:tcW w:w="1373" w:type="pct"/>
            <w:vAlign w:val="center"/>
          </w:tcPr>
          <w:p w:rsidR="00125C0C" w:rsidRDefault="00125C0C">
            <w:pPr>
              <w:keepNext/>
              <w:keepLines/>
              <w:snapToGrid w:val="0"/>
              <w:jc w:val="center"/>
              <w:rPr>
                <w:rFonts w:ascii="宋体" w:hAnsi="宋体"/>
                <w:bCs/>
                <w:sz w:val="21"/>
                <w:szCs w:val="21"/>
              </w:rPr>
            </w:pP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西锚地</w:t>
            </w:r>
          </w:p>
        </w:tc>
        <w:tc>
          <w:tcPr>
            <w:tcW w:w="1306"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100.6</w:t>
            </w:r>
          </w:p>
        </w:tc>
        <w:tc>
          <w:tcPr>
            <w:tcW w:w="1373"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10.3-12.3</w:t>
            </w: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油轮锚地</w:t>
            </w:r>
          </w:p>
        </w:tc>
        <w:tc>
          <w:tcPr>
            <w:tcW w:w="1306"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30.7</w:t>
            </w:r>
          </w:p>
        </w:tc>
        <w:tc>
          <w:tcPr>
            <w:tcW w:w="1373"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10.3-14</w:t>
            </w: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东锚地</w:t>
            </w:r>
          </w:p>
        </w:tc>
        <w:tc>
          <w:tcPr>
            <w:tcW w:w="1306"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79.9</w:t>
            </w:r>
          </w:p>
        </w:tc>
        <w:tc>
          <w:tcPr>
            <w:tcW w:w="1373"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11</w:t>
            </w:r>
            <w:r>
              <w:rPr>
                <w:rFonts w:ascii="宋体" w:hAnsi="宋体" w:hint="eastAsia"/>
                <w:spacing w:val="6"/>
                <w:sz w:val="21"/>
                <w:szCs w:val="21"/>
              </w:rPr>
              <w:t>-</w:t>
            </w:r>
            <w:r>
              <w:rPr>
                <w:rFonts w:ascii="宋体" w:hAnsi="宋体"/>
                <w:spacing w:val="6"/>
                <w:sz w:val="21"/>
                <w:szCs w:val="21"/>
              </w:rPr>
              <w:t>14.3</w:t>
            </w: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十万吨级船舶重载锚地</w:t>
            </w:r>
          </w:p>
        </w:tc>
        <w:tc>
          <w:tcPr>
            <w:tcW w:w="1306"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6.5</w:t>
            </w:r>
          </w:p>
        </w:tc>
        <w:tc>
          <w:tcPr>
            <w:tcW w:w="1373" w:type="pct"/>
            <w:vAlign w:val="center"/>
          </w:tcPr>
          <w:p w:rsidR="00125C0C" w:rsidRDefault="00754429">
            <w:pPr>
              <w:keepNext/>
              <w:keepLines/>
              <w:snapToGrid w:val="0"/>
              <w:jc w:val="center"/>
              <w:rPr>
                <w:rFonts w:ascii="宋体" w:hAnsi="宋体"/>
                <w:bCs/>
                <w:sz w:val="21"/>
                <w:szCs w:val="21"/>
              </w:rPr>
            </w:pPr>
            <w:r>
              <w:rPr>
                <w:rFonts w:ascii="宋体" w:hAnsi="宋体"/>
                <w:spacing w:val="6"/>
                <w:sz w:val="21"/>
                <w:szCs w:val="21"/>
              </w:rPr>
              <w:t>18.2-19.7</w:t>
            </w:r>
          </w:p>
        </w:tc>
      </w:tr>
      <w:tr w:rsidR="00125C0C">
        <w:trPr>
          <w:trHeight w:hRule="exact" w:val="454"/>
          <w:jc w:val="center"/>
        </w:trPr>
        <w:tc>
          <w:tcPr>
            <w:tcW w:w="2321" w:type="pct"/>
            <w:vAlign w:val="center"/>
          </w:tcPr>
          <w:p w:rsidR="00125C0C" w:rsidRDefault="00754429">
            <w:pPr>
              <w:keepNext/>
              <w:keepLines/>
              <w:snapToGrid w:val="0"/>
              <w:jc w:val="center"/>
              <w:rPr>
                <w:rFonts w:ascii="宋体" w:hAnsi="宋体"/>
                <w:spacing w:val="6"/>
                <w:sz w:val="21"/>
                <w:szCs w:val="21"/>
              </w:rPr>
            </w:pPr>
            <w:r>
              <w:rPr>
                <w:rFonts w:ascii="宋体" w:hAnsi="宋体"/>
                <w:spacing w:val="6"/>
                <w:sz w:val="21"/>
                <w:szCs w:val="21"/>
              </w:rPr>
              <w:t>山海关船厂锚地</w:t>
            </w:r>
          </w:p>
        </w:tc>
        <w:tc>
          <w:tcPr>
            <w:tcW w:w="1306" w:type="pct"/>
            <w:vAlign w:val="center"/>
          </w:tcPr>
          <w:p w:rsidR="00125C0C" w:rsidRDefault="00754429">
            <w:pPr>
              <w:keepNext/>
              <w:keepLines/>
              <w:snapToGrid w:val="0"/>
              <w:jc w:val="center"/>
              <w:rPr>
                <w:rFonts w:ascii="宋体" w:hAnsi="宋体"/>
                <w:spacing w:val="6"/>
                <w:sz w:val="21"/>
                <w:szCs w:val="21"/>
              </w:rPr>
            </w:pPr>
            <w:r>
              <w:rPr>
                <w:rFonts w:ascii="宋体" w:hAnsi="宋体" w:hint="eastAsia"/>
                <w:spacing w:val="6"/>
                <w:sz w:val="21"/>
                <w:szCs w:val="21"/>
              </w:rPr>
              <w:t>3.6</w:t>
            </w:r>
          </w:p>
        </w:tc>
        <w:tc>
          <w:tcPr>
            <w:tcW w:w="1373" w:type="pct"/>
            <w:vAlign w:val="center"/>
          </w:tcPr>
          <w:p w:rsidR="00125C0C" w:rsidRDefault="00754429">
            <w:pPr>
              <w:keepNext/>
              <w:keepLines/>
              <w:snapToGrid w:val="0"/>
              <w:jc w:val="center"/>
              <w:rPr>
                <w:rFonts w:ascii="宋体" w:hAnsi="宋体"/>
                <w:spacing w:val="6"/>
                <w:sz w:val="21"/>
                <w:szCs w:val="21"/>
              </w:rPr>
            </w:pPr>
            <w:r>
              <w:rPr>
                <w:rFonts w:ascii="宋体" w:hAnsi="宋体" w:hint="eastAsia"/>
                <w:spacing w:val="6"/>
                <w:sz w:val="21"/>
                <w:szCs w:val="21"/>
              </w:rPr>
              <w:t>10</w:t>
            </w:r>
          </w:p>
        </w:tc>
      </w:tr>
    </w:tbl>
    <w:p w:rsidR="00125C0C" w:rsidRDefault="00754429">
      <w:pPr>
        <w:pStyle w:val="aff5"/>
        <w:numPr>
          <w:ilvl w:val="0"/>
          <w:numId w:val="1"/>
        </w:numPr>
        <w:adjustRightInd w:val="0"/>
        <w:snapToGrid w:val="0"/>
        <w:spacing w:line="560" w:lineRule="exact"/>
        <w:ind w:firstLineChars="0"/>
        <w:rPr>
          <w:rFonts w:ascii="仿宋_GB2312" w:eastAsia="仿宋_GB2312"/>
          <w:b/>
          <w:spacing w:val="6"/>
          <w:sz w:val="32"/>
          <w:szCs w:val="32"/>
        </w:rPr>
      </w:pPr>
      <w:r>
        <w:rPr>
          <w:rFonts w:ascii="仿宋_GB2312" w:eastAsia="仿宋_GB2312" w:hint="eastAsia"/>
          <w:b/>
          <w:spacing w:val="6"/>
          <w:sz w:val="32"/>
          <w:szCs w:val="32"/>
        </w:rPr>
        <w:t>仓库、堆场</w:t>
      </w:r>
    </w:p>
    <w:p w:rsidR="00125C0C" w:rsidRDefault="00754429">
      <w:pPr>
        <w:adjustRightInd w:val="0"/>
        <w:snapToGrid w:val="0"/>
        <w:spacing w:line="560" w:lineRule="exact"/>
        <w:ind w:firstLine="567"/>
        <w:rPr>
          <w:rFonts w:ascii="仿宋_GB2312" w:eastAsia="仿宋_GB2312"/>
          <w:spacing w:val="6"/>
          <w:sz w:val="32"/>
          <w:szCs w:val="32"/>
        </w:rPr>
      </w:pPr>
      <w:r>
        <w:rPr>
          <w:rFonts w:ascii="仿宋_GB2312" w:eastAsia="仿宋_GB2312" w:hint="eastAsia"/>
          <w:spacing w:val="6"/>
          <w:sz w:val="32"/>
          <w:szCs w:val="32"/>
        </w:rPr>
        <w:t>秦皇岛港生产用库场面积</w:t>
      </w:r>
      <w:r>
        <w:rPr>
          <w:rFonts w:ascii="仿宋_GB2312" w:eastAsia="仿宋_GB2312" w:hint="eastAsia"/>
          <w:spacing w:val="6"/>
          <w:sz w:val="32"/>
          <w:szCs w:val="32"/>
        </w:rPr>
        <w:t>402.5</w:t>
      </w:r>
      <w:r>
        <w:rPr>
          <w:rFonts w:ascii="仿宋_GB2312" w:eastAsia="仿宋_GB2312" w:hint="eastAsia"/>
          <w:spacing w:val="6"/>
          <w:sz w:val="32"/>
          <w:szCs w:val="32"/>
        </w:rPr>
        <w:t>万</w:t>
      </w:r>
      <w:r>
        <w:rPr>
          <w:rFonts w:ascii="仿宋_GB2312" w:eastAsia="仿宋_GB2312" w:hint="eastAsia"/>
          <w:spacing w:val="6"/>
          <w:sz w:val="32"/>
          <w:szCs w:val="32"/>
        </w:rPr>
        <w:t>m</w:t>
      </w:r>
      <w:r>
        <w:rPr>
          <w:rFonts w:ascii="仿宋_GB2312" w:eastAsia="仿宋_GB2312" w:hint="eastAsia"/>
          <w:spacing w:val="6"/>
          <w:sz w:val="32"/>
          <w:szCs w:val="32"/>
          <w:vertAlign w:val="superscript"/>
        </w:rPr>
        <w:t>2</w:t>
      </w:r>
      <w:r>
        <w:rPr>
          <w:rFonts w:ascii="仿宋_GB2312" w:eastAsia="仿宋_GB2312" w:hint="eastAsia"/>
          <w:spacing w:val="6"/>
          <w:sz w:val="32"/>
          <w:szCs w:val="32"/>
        </w:rPr>
        <w:t>，总容量</w:t>
      </w:r>
      <w:r>
        <w:rPr>
          <w:rFonts w:ascii="仿宋_GB2312" w:eastAsia="仿宋_GB2312" w:hint="eastAsia"/>
          <w:spacing w:val="6"/>
          <w:sz w:val="32"/>
          <w:szCs w:val="32"/>
        </w:rPr>
        <w:t>1248.2</w:t>
      </w:r>
      <w:r>
        <w:rPr>
          <w:rFonts w:ascii="仿宋_GB2312" w:eastAsia="仿宋_GB2312" w:hint="eastAsia"/>
          <w:spacing w:val="6"/>
          <w:sz w:val="32"/>
          <w:szCs w:val="32"/>
        </w:rPr>
        <w:t>万吨，其中煤炭堆场为</w:t>
      </w:r>
      <w:r>
        <w:rPr>
          <w:rFonts w:ascii="仿宋_GB2312" w:eastAsia="仿宋_GB2312" w:hint="eastAsia"/>
          <w:spacing w:val="6"/>
          <w:sz w:val="32"/>
          <w:szCs w:val="32"/>
        </w:rPr>
        <w:t>254.5</w:t>
      </w:r>
      <w:r>
        <w:rPr>
          <w:rFonts w:ascii="仿宋_GB2312" w:eastAsia="仿宋_GB2312" w:hint="eastAsia"/>
          <w:spacing w:val="6"/>
          <w:sz w:val="32"/>
          <w:szCs w:val="32"/>
        </w:rPr>
        <w:t>万</w:t>
      </w:r>
      <w:r>
        <w:rPr>
          <w:rFonts w:ascii="仿宋_GB2312" w:eastAsia="仿宋_GB2312" w:hint="eastAsia"/>
          <w:spacing w:val="6"/>
          <w:sz w:val="32"/>
          <w:szCs w:val="32"/>
        </w:rPr>
        <w:t>m</w:t>
      </w:r>
      <w:r>
        <w:rPr>
          <w:rFonts w:ascii="仿宋_GB2312" w:eastAsia="仿宋_GB2312" w:hint="eastAsia"/>
          <w:spacing w:val="6"/>
          <w:sz w:val="32"/>
          <w:szCs w:val="32"/>
          <w:vertAlign w:val="superscript"/>
        </w:rPr>
        <w:t>2</w:t>
      </w:r>
      <w:r>
        <w:rPr>
          <w:rFonts w:ascii="仿宋_GB2312" w:eastAsia="仿宋_GB2312" w:hint="eastAsia"/>
          <w:spacing w:val="6"/>
          <w:sz w:val="32"/>
          <w:szCs w:val="32"/>
        </w:rPr>
        <w:t>，容量</w:t>
      </w:r>
      <w:r>
        <w:rPr>
          <w:rFonts w:ascii="仿宋_GB2312" w:eastAsia="仿宋_GB2312" w:hint="eastAsia"/>
          <w:spacing w:val="6"/>
          <w:sz w:val="32"/>
          <w:szCs w:val="32"/>
        </w:rPr>
        <w:t>1027.2</w:t>
      </w:r>
      <w:r>
        <w:rPr>
          <w:rFonts w:ascii="仿宋_GB2312" w:eastAsia="仿宋_GB2312" w:hint="eastAsia"/>
          <w:spacing w:val="6"/>
          <w:sz w:val="32"/>
          <w:szCs w:val="32"/>
        </w:rPr>
        <w:t>万吨。此外另有散粮筒仓</w:t>
      </w:r>
      <w:r>
        <w:rPr>
          <w:rFonts w:ascii="仿宋_GB2312" w:eastAsia="仿宋_GB2312" w:hint="eastAsia"/>
          <w:spacing w:val="6"/>
          <w:sz w:val="32"/>
          <w:szCs w:val="32"/>
        </w:rPr>
        <w:t>21.7</w:t>
      </w:r>
      <w:r>
        <w:rPr>
          <w:rFonts w:ascii="仿宋_GB2312" w:eastAsia="仿宋_GB2312" w:hint="eastAsia"/>
          <w:spacing w:val="6"/>
          <w:sz w:val="32"/>
          <w:szCs w:val="32"/>
        </w:rPr>
        <w:t>万</w:t>
      </w:r>
      <w:r>
        <w:rPr>
          <w:rFonts w:ascii="仿宋_GB2312" w:eastAsia="仿宋_GB2312" w:hint="eastAsia"/>
          <w:spacing w:val="6"/>
          <w:sz w:val="32"/>
          <w:szCs w:val="32"/>
        </w:rPr>
        <w:t>m</w:t>
      </w:r>
      <w:r>
        <w:rPr>
          <w:rFonts w:ascii="仿宋_GB2312" w:eastAsia="仿宋_GB2312" w:hint="eastAsia"/>
          <w:spacing w:val="6"/>
          <w:sz w:val="32"/>
          <w:szCs w:val="32"/>
          <w:vertAlign w:val="superscript"/>
        </w:rPr>
        <w:t>3</w:t>
      </w:r>
      <w:r>
        <w:rPr>
          <w:rFonts w:ascii="仿宋_GB2312" w:eastAsia="仿宋_GB2312" w:hint="eastAsia"/>
          <w:spacing w:val="6"/>
          <w:sz w:val="32"/>
          <w:szCs w:val="32"/>
        </w:rPr>
        <w:t>，原油、成品油及液体化工储罐</w:t>
      </w:r>
      <w:r>
        <w:rPr>
          <w:rFonts w:ascii="仿宋_GB2312" w:eastAsia="仿宋_GB2312" w:hint="eastAsia"/>
          <w:spacing w:val="6"/>
          <w:sz w:val="32"/>
          <w:szCs w:val="32"/>
        </w:rPr>
        <w:t>50</w:t>
      </w:r>
      <w:r>
        <w:rPr>
          <w:rFonts w:ascii="仿宋_GB2312" w:eastAsia="仿宋_GB2312" w:hint="eastAsia"/>
          <w:spacing w:val="6"/>
          <w:sz w:val="32"/>
          <w:szCs w:val="32"/>
        </w:rPr>
        <w:t>余万</w:t>
      </w:r>
      <w:r>
        <w:rPr>
          <w:rFonts w:ascii="仿宋_GB2312" w:eastAsia="仿宋_GB2312" w:hint="eastAsia"/>
          <w:spacing w:val="6"/>
          <w:sz w:val="32"/>
          <w:szCs w:val="32"/>
        </w:rPr>
        <w:t>m</w:t>
      </w:r>
      <w:r>
        <w:rPr>
          <w:rFonts w:ascii="仿宋_GB2312" w:eastAsia="仿宋_GB2312" w:hint="eastAsia"/>
          <w:spacing w:val="6"/>
          <w:sz w:val="32"/>
          <w:szCs w:val="32"/>
          <w:vertAlign w:val="superscript"/>
        </w:rPr>
        <w:t>3</w:t>
      </w:r>
      <w:r>
        <w:rPr>
          <w:rFonts w:ascii="仿宋_GB2312" w:eastAsia="仿宋_GB2312" w:hint="eastAsia"/>
          <w:spacing w:val="6"/>
          <w:sz w:val="32"/>
          <w:szCs w:val="32"/>
        </w:rPr>
        <w:t>。</w:t>
      </w:r>
    </w:p>
    <w:p w:rsidR="00125C0C" w:rsidRDefault="00754429">
      <w:pPr>
        <w:adjustRightInd w:val="0"/>
        <w:snapToGrid w:val="0"/>
        <w:spacing w:line="560" w:lineRule="exact"/>
        <w:ind w:firstLine="567"/>
        <w:rPr>
          <w:rFonts w:ascii="仿宋_GB2312" w:eastAsia="仿宋_GB2312"/>
          <w:spacing w:val="6"/>
          <w:sz w:val="32"/>
          <w:szCs w:val="32"/>
        </w:rPr>
      </w:pPr>
      <w:r>
        <w:rPr>
          <w:rFonts w:ascii="仿宋_GB2312" w:eastAsia="仿宋_GB2312" w:hint="eastAsia"/>
          <w:b/>
          <w:spacing w:val="6"/>
          <w:sz w:val="32"/>
          <w:szCs w:val="32"/>
        </w:rPr>
        <w:t>（四）集疏运设施</w:t>
      </w:r>
    </w:p>
    <w:p w:rsidR="00125C0C" w:rsidRDefault="00754429">
      <w:pPr>
        <w:adjustRightInd w:val="0"/>
        <w:snapToGrid w:val="0"/>
        <w:spacing w:line="560" w:lineRule="exact"/>
        <w:ind w:firstLine="567"/>
        <w:rPr>
          <w:rFonts w:ascii="仿宋_GB2312" w:eastAsia="仿宋_GB2312"/>
          <w:spacing w:val="6"/>
          <w:sz w:val="32"/>
          <w:szCs w:val="32"/>
        </w:rPr>
      </w:pPr>
      <w:r>
        <w:rPr>
          <w:rFonts w:ascii="仿宋_GB2312" w:eastAsia="仿宋_GB2312" w:hint="eastAsia"/>
          <w:spacing w:val="6"/>
          <w:sz w:val="32"/>
          <w:szCs w:val="32"/>
        </w:rPr>
        <w:t>秦皇岛港铁路和管道设施集疏运能力相当于港口码头设计能力的</w:t>
      </w:r>
      <w:r>
        <w:rPr>
          <w:rFonts w:ascii="仿宋_GB2312" w:eastAsia="仿宋_GB2312" w:hint="eastAsia"/>
          <w:spacing w:val="6"/>
          <w:sz w:val="32"/>
          <w:szCs w:val="32"/>
        </w:rPr>
        <w:t>90%</w:t>
      </w:r>
      <w:r>
        <w:rPr>
          <w:rFonts w:ascii="仿宋_GB2312" w:eastAsia="仿宋_GB2312" w:hint="eastAsia"/>
          <w:spacing w:val="6"/>
          <w:sz w:val="32"/>
          <w:szCs w:val="32"/>
        </w:rPr>
        <w:t>以上。内陆集疏运方式以铁路为主，其次是公路，管道的集疏运量比例较小。</w:t>
      </w:r>
    </w:p>
    <w:p w:rsidR="00125C0C" w:rsidRDefault="00754429">
      <w:pPr>
        <w:adjustRightInd w:val="0"/>
        <w:snapToGrid w:val="0"/>
        <w:spacing w:line="560" w:lineRule="exact"/>
        <w:ind w:firstLine="567"/>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、铁路：津山、沈山、京哈、大秦等</w:t>
      </w:r>
      <w:r>
        <w:rPr>
          <w:rFonts w:ascii="仿宋_GB2312" w:eastAsia="仿宋_GB2312" w:hint="eastAsia"/>
          <w:spacing w:val="6"/>
          <w:sz w:val="32"/>
          <w:szCs w:val="32"/>
        </w:rPr>
        <w:t>4</w:t>
      </w:r>
      <w:r>
        <w:rPr>
          <w:rFonts w:ascii="仿宋_GB2312" w:eastAsia="仿宋_GB2312" w:hint="eastAsia"/>
          <w:spacing w:val="6"/>
          <w:sz w:val="32"/>
          <w:szCs w:val="32"/>
        </w:rPr>
        <w:t>条铁路干线与秦皇岛港相联。其中，大秦铁路是晋煤外运的主要通道；津山线经秦皇岛南站可与西港区相联；京哈线经秦皇岛东站与煤一、二期及油区相联；大秦线经柳村南站与煤三、四期及煤五期相联，也可经秦皇岛东站与煤一、二期相联；</w:t>
      </w:r>
      <w:r>
        <w:rPr>
          <w:rFonts w:ascii="仿宋_GB2312" w:eastAsia="仿宋_GB2312" w:hint="eastAsia"/>
          <w:spacing w:val="6"/>
          <w:sz w:val="32"/>
          <w:szCs w:val="32"/>
        </w:rPr>
        <w:lastRenderedPageBreak/>
        <w:t>沈山线经山海关站与港口相联。秦皇岛南站、东站、柳村南站和山海关站之间通过联络线可以互通。秦皇岛港还拥有自备铁路</w:t>
      </w:r>
      <w:r>
        <w:rPr>
          <w:rFonts w:ascii="仿宋_GB2312" w:eastAsia="仿宋_GB2312" w:hint="eastAsia"/>
          <w:spacing w:val="6"/>
          <w:sz w:val="32"/>
          <w:szCs w:val="32"/>
        </w:rPr>
        <w:t>160</w:t>
      </w:r>
      <w:r>
        <w:rPr>
          <w:rFonts w:ascii="仿宋_GB2312" w:eastAsia="仿宋_GB2312" w:hint="eastAsia"/>
          <w:spacing w:val="6"/>
          <w:sz w:val="32"/>
          <w:szCs w:val="32"/>
        </w:rPr>
        <w:t>公里，西港区开滦路港站，年通过能力约</w:t>
      </w:r>
      <w:r>
        <w:rPr>
          <w:rFonts w:ascii="仿宋_GB2312" w:eastAsia="仿宋_GB2312" w:hint="eastAsia"/>
          <w:spacing w:val="6"/>
          <w:sz w:val="32"/>
          <w:szCs w:val="32"/>
        </w:rPr>
        <w:t>2300</w:t>
      </w:r>
      <w:r>
        <w:rPr>
          <w:rFonts w:ascii="仿宋_GB2312" w:eastAsia="仿宋_GB2312" w:hint="eastAsia"/>
          <w:spacing w:val="6"/>
          <w:sz w:val="32"/>
          <w:szCs w:val="32"/>
        </w:rPr>
        <w:t>万吨，东港区东港站，年通过能力约</w:t>
      </w:r>
      <w:r>
        <w:rPr>
          <w:rFonts w:ascii="仿宋_GB2312" w:eastAsia="仿宋_GB2312" w:hint="eastAsia"/>
          <w:spacing w:val="6"/>
          <w:sz w:val="32"/>
          <w:szCs w:val="32"/>
        </w:rPr>
        <w:t>6000</w:t>
      </w:r>
      <w:r>
        <w:rPr>
          <w:rFonts w:ascii="仿宋_GB2312" w:eastAsia="仿宋_GB2312" w:hint="eastAsia"/>
          <w:spacing w:val="6"/>
          <w:sz w:val="32"/>
          <w:szCs w:val="32"/>
        </w:rPr>
        <w:t>万吨。</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、管线：大庆输油管线</w:t>
      </w:r>
      <w:r>
        <w:rPr>
          <w:rFonts w:ascii="仿宋_GB2312" w:eastAsia="仿宋_GB2312" w:hint="eastAsia"/>
          <w:spacing w:val="6"/>
          <w:sz w:val="32"/>
          <w:szCs w:val="32"/>
        </w:rPr>
        <w:t>2015</w:t>
      </w:r>
      <w:r>
        <w:rPr>
          <w:rFonts w:ascii="仿宋_GB2312" w:eastAsia="仿宋_GB2312" w:hint="eastAsia"/>
          <w:spacing w:val="6"/>
          <w:sz w:val="32"/>
          <w:szCs w:val="32"/>
        </w:rPr>
        <w:t>年已停止使用。目前，港口</w:t>
      </w:r>
      <w:r>
        <w:rPr>
          <w:rFonts w:ascii="仿宋_GB2312" w:eastAsia="仿宋_GB2312" w:hint="eastAsia"/>
          <w:spacing w:val="6"/>
          <w:sz w:val="32"/>
          <w:szCs w:val="32"/>
        </w:rPr>
        <w:t>设有与后方化工企业相连的油品和液体化工品管线。</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3</w:t>
      </w:r>
      <w:r>
        <w:rPr>
          <w:rFonts w:ascii="仿宋_GB2312" w:eastAsia="仿宋_GB2312" w:hint="eastAsia"/>
          <w:spacing w:val="6"/>
          <w:sz w:val="32"/>
          <w:szCs w:val="32"/>
        </w:rPr>
        <w:t>、公路：秦皇岛港通过连接线与境内京哈高速、秦滨高速、</w:t>
      </w:r>
      <w:r>
        <w:rPr>
          <w:rFonts w:ascii="仿宋_GB2312" w:eastAsia="仿宋_GB2312" w:hint="eastAsia"/>
          <w:spacing w:val="6"/>
          <w:sz w:val="32"/>
          <w:szCs w:val="32"/>
        </w:rPr>
        <w:t>102</w:t>
      </w:r>
      <w:r>
        <w:rPr>
          <w:rFonts w:ascii="仿宋_GB2312" w:eastAsia="仿宋_GB2312" w:hint="eastAsia"/>
          <w:spacing w:val="6"/>
          <w:sz w:val="32"/>
          <w:szCs w:val="32"/>
        </w:rPr>
        <w:t>国道、</w:t>
      </w:r>
      <w:r>
        <w:rPr>
          <w:rFonts w:ascii="仿宋_GB2312" w:eastAsia="仿宋_GB2312" w:hint="eastAsia"/>
          <w:spacing w:val="6"/>
          <w:sz w:val="32"/>
          <w:szCs w:val="32"/>
        </w:rPr>
        <w:t>205</w:t>
      </w:r>
      <w:r>
        <w:rPr>
          <w:rFonts w:ascii="仿宋_GB2312" w:eastAsia="仿宋_GB2312" w:hint="eastAsia"/>
          <w:spacing w:val="6"/>
          <w:sz w:val="32"/>
          <w:szCs w:val="32"/>
        </w:rPr>
        <w:t>国道等高等级公路相联。西港区货物主要由公路集疏运，通过东港路接</w:t>
      </w:r>
      <w:r>
        <w:rPr>
          <w:rFonts w:ascii="仿宋_GB2312" w:eastAsia="仿宋_GB2312" w:hint="eastAsia"/>
          <w:spacing w:val="6"/>
          <w:sz w:val="32"/>
          <w:szCs w:val="32"/>
        </w:rPr>
        <w:t>102</w:t>
      </w:r>
      <w:r>
        <w:rPr>
          <w:rFonts w:ascii="仿宋_GB2312" w:eastAsia="仿宋_GB2312" w:hint="eastAsia"/>
          <w:spacing w:val="6"/>
          <w:sz w:val="32"/>
          <w:szCs w:val="32"/>
        </w:rPr>
        <w:t>国道和京哈高速。</w:t>
      </w:r>
    </w:p>
    <w:p w:rsidR="00125C0C" w:rsidRDefault="00754429">
      <w:pPr>
        <w:pStyle w:val="3-"/>
        <w:spacing w:line="52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三、港口吞吐量现状</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进入</w:t>
      </w:r>
      <w:r>
        <w:rPr>
          <w:rFonts w:ascii="仿宋_GB2312" w:eastAsia="仿宋_GB2312" w:hint="eastAsia"/>
          <w:spacing w:val="6"/>
          <w:sz w:val="32"/>
          <w:szCs w:val="32"/>
        </w:rPr>
        <w:t>21</w:t>
      </w:r>
      <w:r>
        <w:rPr>
          <w:rFonts w:ascii="仿宋_GB2312" w:eastAsia="仿宋_GB2312" w:hint="eastAsia"/>
          <w:spacing w:val="6"/>
          <w:sz w:val="32"/>
          <w:szCs w:val="32"/>
        </w:rPr>
        <w:t>世纪以来，秦皇岛港货物吞吐量以较快速度增长，</w:t>
      </w:r>
      <w:r>
        <w:rPr>
          <w:rFonts w:ascii="仿宋_GB2312" w:eastAsia="仿宋_GB2312" w:hint="eastAsia"/>
          <w:spacing w:val="6"/>
          <w:sz w:val="32"/>
          <w:szCs w:val="32"/>
        </w:rPr>
        <w:t>2016</w:t>
      </w:r>
      <w:r>
        <w:rPr>
          <w:rFonts w:ascii="仿宋_GB2312" w:eastAsia="仿宋_GB2312" w:hint="eastAsia"/>
          <w:spacing w:val="6"/>
          <w:sz w:val="32"/>
          <w:szCs w:val="32"/>
        </w:rPr>
        <w:t>年以来呈现</w:t>
      </w:r>
      <w:r>
        <w:rPr>
          <w:rFonts w:ascii="仿宋_GB2312" w:eastAsia="仿宋_GB2312" w:hint="eastAsia"/>
          <w:spacing w:val="6"/>
          <w:sz w:val="32"/>
          <w:szCs w:val="32"/>
        </w:rPr>
        <w:t>波动</w:t>
      </w:r>
      <w:r>
        <w:rPr>
          <w:rFonts w:ascii="仿宋_GB2312" w:eastAsia="仿宋_GB2312" w:hint="eastAsia"/>
          <w:spacing w:val="6"/>
          <w:sz w:val="32"/>
          <w:szCs w:val="32"/>
        </w:rPr>
        <w:t>趋势，到</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年完成</w:t>
      </w:r>
      <w:r>
        <w:rPr>
          <w:rFonts w:ascii="仿宋_GB2312" w:eastAsia="仿宋_GB2312" w:hint="eastAsia"/>
          <w:spacing w:val="6"/>
          <w:sz w:val="32"/>
          <w:szCs w:val="32"/>
        </w:rPr>
        <w:t>1</w:t>
      </w:r>
      <w:r>
        <w:rPr>
          <w:rFonts w:ascii="仿宋_GB2312" w:eastAsia="仿宋_GB2312" w:hint="eastAsia"/>
          <w:spacing w:val="6"/>
          <w:sz w:val="32"/>
          <w:szCs w:val="32"/>
        </w:rPr>
        <w:t>.</w:t>
      </w:r>
      <w:r>
        <w:rPr>
          <w:rFonts w:ascii="仿宋_GB2312" w:eastAsia="仿宋_GB2312" w:hint="eastAsia"/>
          <w:spacing w:val="6"/>
          <w:sz w:val="32"/>
          <w:szCs w:val="32"/>
        </w:rPr>
        <w:t>93</w:t>
      </w:r>
      <w:r>
        <w:rPr>
          <w:rFonts w:ascii="仿宋_GB2312" w:eastAsia="仿宋_GB2312" w:hint="eastAsia"/>
          <w:spacing w:val="6"/>
          <w:sz w:val="32"/>
          <w:szCs w:val="32"/>
        </w:rPr>
        <w:t>亿吨，年均递增</w:t>
      </w:r>
      <w:r>
        <w:rPr>
          <w:rFonts w:ascii="仿宋_GB2312" w:eastAsia="仿宋_GB2312" w:hint="eastAsia"/>
          <w:spacing w:val="6"/>
          <w:sz w:val="32"/>
          <w:szCs w:val="32"/>
        </w:rPr>
        <w:t>约</w:t>
      </w:r>
      <w:r>
        <w:rPr>
          <w:rFonts w:ascii="仿宋_GB2312" w:eastAsia="仿宋_GB2312" w:hint="eastAsia"/>
          <w:spacing w:val="6"/>
          <w:sz w:val="32"/>
          <w:szCs w:val="32"/>
        </w:rPr>
        <w:t>4%</w:t>
      </w:r>
      <w:r>
        <w:rPr>
          <w:rFonts w:ascii="仿宋_GB2312" w:eastAsia="仿宋_GB2312" w:hint="eastAsia"/>
          <w:spacing w:val="6"/>
          <w:sz w:val="32"/>
          <w:szCs w:val="32"/>
        </w:rPr>
        <w:t>，其中煤炭吞吐量</w:t>
      </w:r>
      <w:r>
        <w:rPr>
          <w:rFonts w:ascii="仿宋_GB2312" w:eastAsia="仿宋_GB2312" w:hint="eastAsia"/>
          <w:spacing w:val="6"/>
          <w:sz w:val="32"/>
          <w:szCs w:val="32"/>
        </w:rPr>
        <w:t>1.75</w:t>
      </w:r>
      <w:r>
        <w:rPr>
          <w:rFonts w:ascii="仿宋_GB2312" w:eastAsia="仿宋_GB2312" w:hint="eastAsia"/>
          <w:spacing w:val="6"/>
          <w:sz w:val="32"/>
          <w:szCs w:val="32"/>
        </w:rPr>
        <w:t>亿吨，占总量的</w:t>
      </w:r>
      <w:r>
        <w:rPr>
          <w:rFonts w:ascii="仿宋_GB2312" w:eastAsia="仿宋_GB2312" w:hint="eastAsia"/>
          <w:spacing w:val="6"/>
          <w:sz w:val="32"/>
          <w:szCs w:val="32"/>
        </w:rPr>
        <w:t>8</w:t>
      </w:r>
      <w:r>
        <w:rPr>
          <w:rFonts w:ascii="仿宋_GB2312" w:eastAsia="仿宋_GB2312" w:hint="eastAsia"/>
          <w:spacing w:val="6"/>
          <w:sz w:val="32"/>
          <w:szCs w:val="32"/>
        </w:rPr>
        <w:t>8</w:t>
      </w:r>
      <w:r>
        <w:rPr>
          <w:rFonts w:ascii="仿宋_GB2312" w:eastAsia="仿宋_GB2312" w:hint="eastAsia"/>
          <w:spacing w:val="6"/>
          <w:sz w:val="32"/>
          <w:szCs w:val="32"/>
        </w:rPr>
        <w:t>％，年均增长</w:t>
      </w:r>
      <w:r>
        <w:rPr>
          <w:rFonts w:ascii="仿宋_GB2312" w:eastAsia="仿宋_GB2312" w:hint="eastAsia"/>
          <w:spacing w:val="6"/>
          <w:sz w:val="32"/>
          <w:szCs w:val="32"/>
        </w:rPr>
        <w:t>约</w:t>
      </w:r>
      <w:r>
        <w:rPr>
          <w:rFonts w:ascii="仿宋_GB2312" w:eastAsia="仿宋_GB2312" w:hint="eastAsia"/>
          <w:spacing w:val="6"/>
          <w:sz w:val="32"/>
          <w:szCs w:val="32"/>
        </w:rPr>
        <w:t>5</w:t>
      </w:r>
      <w:r>
        <w:rPr>
          <w:rFonts w:ascii="仿宋_GB2312" w:eastAsia="仿宋_GB2312" w:hint="eastAsia"/>
          <w:spacing w:val="6"/>
          <w:sz w:val="32"/>
          <w:szCs w:val="32"/>
        </w:rPr>
        <w:t>％，主要服务于晋煤外运。</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除煤炭外的其它货类吞吐量占总量比重在</w:t>
      </w:r>
      <w:r>
        <w:rPr>
          <w:rFonts w:ascii="仿宋_GB2312" w:eastAsia="仿宋_GB2312" w:hint="eastAsia"/>
          <w:spacing w:val="6"/>
          <w:sz w:val="32"/>
          <w:szCs w:val="32"/>
        </w:rPr>
        <w:t>12%</w:t>
      </w:r>
      <w:r>
        <w:rPr>
          <w:rFonts w:ascii="仿宋_GB2312" w:eastAsia="仿宋_GB2312" w:hint="eastAsia"/>
          <w:spacing w:val="6"/>
          <w:sz w:val="32"/>
          <w:szCs w:val="32"/>
        </w:rPr>
        <w:t>—</w:t>
      </w:r>
      <w:r>
        <w:rPr>
          <w:rFonts w:ascii="仿宋_GB2312" w:eastAsia="仿宋_GB2312" w:hint="eastAsia"/>
          <w:spacing w:val="6"/>
          <w:sz w:val="32"/>
          <w:szCs w:val="32"/>
        </w:rPr>
        <w:t>17</w:t>
      </w:r>
      <w:r>
        <w:rPr>
          <w:rFonts w:ascii="仿宋_GB2312" w:eastAsia="仿宋_GB2312" w:hint="eastAsia"/>
          <w:spacing w:val="6"/>
          <w:sz w:val="32"/>
          <w:szCs w:val="32"/>
        </w:rPr>
        <w:t>％之间，</w:t>
      </w:r>
      <w:r>
        <w:rPr>
          <w:rFonts w:ascii="仿宋_GB2312" w:eastAsia="仿宋_GB2312" w:hint="eastAsia"/>
          <w:spacing w:val="6"/>
          <w:sz w:val="32"/>
          <w:szCs w:val="32"/>
        </w:rPr>
        <w:t>2000</w:t>
      </w:r>
      <w:r>
        <w:rPr>
          <w:rFonts w:ascii="仿宋_GB2312" w:eastAsia="仿宋_GB2312" w:hint="eastAsia"/>
          <w:spacing w:val="6"/>
          <w:sz w:val="32"/>
          <w:szCs w:val="32"/>
        </w:rPr>
        <w:t>年以来年均递增</w:t>
      </w:r>
      <w:r>
        <w:rPr>
          <w:rFonts w:ascii="仿宋_GB2312" w:eastAsia="仿宋_GB2312" w:hint="eastAsia"/>
          <w:spacing w:val="6"/>
          <w:sz w:val="32"/>
          <w:szCs w:val="32"/>
        </w:rPr>
        <w:t>4</w:t>
      </w:r>
      <w:r>
        <w:rPr>
          <w:rFonts w:ascii="仿宋_GB2312" w:eastAsia="仿宋_GB2312" w:hint="eastAsia"/>
          <w:spacing w:val="6"/>
          <w:sz w:val="32"/>
          <w:szCs w:val="32"/>
        </w:rPr>
        <w:t>％，</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年为</w:t>
      </w:r>
      <w:r>
        <w:rPr>
          <w:rFonts w:ascii="仿宋_GB2312" w:eastAsia="仿宋_GB2312" w:hint="eastAsia"/>
          <w:spacing w:val="6"/>
          <w:sz w:val="32"/>
          <w:szCs w:val="32"/>
        </w:rPr>
        <w:t>2</w:t>
      </w:r>
      <w:r>
        <w:rPr>
          <w:rFonts w:ascii="仿宋_GB2312" w:eastAsia="仿宋_GB2312" w:hint="eastAsia"/>
          <w:spacing w:val="6"/>
          <w:sz w:val="32"/>
          <w:szCs w:val="32"/>
        </w:rPr>
        <w:t>300</w:t>
      </w:r>
      <w:r>
        <w:rPr>
          <w:rFonts w:ascii="仿宋_GB2312" w:eastAsia="仿宋_GB2312" w:hint="eastAsia"/>
          <w:spacing w:val="6"/>
          <w:sz w:val="32"/>
          <w:szCs w:val="32"/>
        </w:rPr>
        <w:t>万吨。但内部货类变化较大：</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——石油及制品吞吐量从</w:t>
      </w:r>
      <w:r>
        <w:rPr>
          <w:rFonts w:ascii="仿宋_GB2312" w:eastAsia="仿宋_GB2312" w:hint="eastAsia"/>
          <w:spacing w:val="6"/>
          <w:sz w:val="32"/>
          <w:szCs w:val="32"/>
        </w:rPr>
        <w:t>1990</w:t>
      </w:r>
      <w:r>
        <w:rPr>
          <w:rFonts w:ascii="仿宋_GB2312" w:eastAsia="仿宋_GB2312" w:hint="eastAsia"/>
          <w:spacing w:val="6"/>
          <w:sz w:val="32"/>
          <w:szCs w:val="32"/>
        </w:rPr>
        <w:t>年的</w:t>
      </w:r>
      <w:r>
        <w:rPr>
          <w:rFonts w:ascii="仿宋_GB2312" w:eastAsia="仿宋_GB2312" w:hint="eastAsia"/>
          <w:spacing w:val="6"/>
          <w:sz w:val="32"/>
          <w:szCs w:val="32"/>
        </w:rPr>
        <w:t>1285</w:t>
      </w:r>
      <w:r>
        <w:rPr>
          <w:rFonts w:ascii="仿宋_GB2312" w:eastAsia="仿宋_GB2312" w:hint="eastAsia"/>
          <w:spacing w:val="6"/>
          <w:sz w:val="32"/>
          <w:szCs w:val="32"/>
        </w:rPr>
        <w:t>万吨历史最高点下降到</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年的</w:t>
      </w:r>
      <w:r>
        <w:rPr>
          <w:rFonts w:ascii="仿宋_GB2312" w:eastAsia="仿宋_GB2312" w:hint="eastAsia"/>
          <w:spacing w:val="6"/>
          <w:sz w:val="32"/>
          <w:szCs w:val="32"/>
        </w:rPr>
        <w:t>213</w:t>
      </w:r>
      <w:r>
        <w:rPr>
          <w:rFonts w:ascii="仿宋_GB2312" w:eastAsia="仿宋_GB2312" w:hint="eastAsia"/>
          <w:spacing w:val="6"/>
          <w:sz w:val="32"/>
          <w:szCs w:val="32"/>
        </w:rPr>
        <w:t>万吨，主要为海洋油及成品油中转运输服务；</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——金属矿石吞吐量呈波动性发展，</w:t>
      </w:r>
      <w:r>
        <w:rPr>
          <w:rFonts w:ascii="仿宋_GB2312" w:eastAsia="仿宋_GB2312" w:hint="eastAsia"/>
          <w:spacing w:val="6"/>
          <w:sz w:val="32"/>
          <w:szCs w:val="32"/>
        </w:rPr>
        <w:t>2009</w:t>
      </w:r>
      <w:r>
        <w:rPr>
          <w:rFonts w:ascii="仿宋_GB2312" w:eastAsia="仿宋_GB2312" w:hint="eastAsia"/>
          <w:spacing w:val="6"/>
          <w:sz w:val="32"/>
          <w:szCs w:val="32"/>
        </w:rPr>
        <w:t>年达到最高点</w:t>
      </w:r>
      <w:r>
        <w:rPr>
          <w:rFonts w:ascii="仿宋_GB2312" w:eastAsia="仿宋_GB2312" w:hint="eastAsia"/>
          <w:spacing w:val="6"/>
          <w:sz w:val="32"/>
          <w:szCs w:val="32"/>
        </w:rPr>
        <w:t>1901</w:t>
      </w:r>
      <w:r>
        <w:rPr>
          <w:rFonts w:ascii="仿宋_GB2312" w:eastAsia="仿宋_GB2312" w:hint="eastAsia"/>
          <w:spacing w:val="6"/>
          <w:sz w:val="32"/>
          <w:szCs w:val="32"/>
        </w:rPr>
        <w:t>万吨，</w:t>
      </w:r>
      <w:r>
        <w:rPr>
          <w:rFonts w:ascii="仿宋_GB2312" w:eastAsia="仿宋_GB2312" w:hint="eastAsia"/>
          <w:spacing w:val="6"/>
          <w:sz w:val="32"/>
          <w:szCs w:val="32"/>
        </w:rPr>
        <w:t>2018</w:t>
      </w:r>
      <w:r>
        <w:rPr>
          <w:rFonts w:ascii="仿宋_GB2312" w:eastAsia="仿宋_GB2312" w:hint="eastAsia"/>
          <w:spacing w:val="6"/>
          <w:sz w:val="32"/>
          <w:szCs w:val="32"/>
        </w:rPr>
        <w:t>年下半年东港区基本退出铁矿石运输作业后，目前港口金属矿石吞吐量主要为铜精矿，</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吞吐量为</w:t>
      </w:r>
      <w:r>
        <w:rPr>
          <w:rFonts w:ascii="仿宋_GB2312" w:eastAsia="仿宋_GB2312" w:hint="eastAsia"/>
          <w:spacing w:val="6"/>
          <w:sz w:val="32"/>
          <w:szCs w:val="32"/>
        </w:rPr>
        <w:t>13</w:t>
      </w:r>
      <w:r>
        <w:rPr>
          <w:rFonts w:ascii="仿宋_GB2312" w:eastAsia="仿宋_GB2312" w:hint="eastAsia"/>
          <w:spacing w:val="6"/>
          <w:sz w:val="32"/>
          <w:szCs w:val="32"/>
        </w:rPr>
        <w:t>1</w:t>
      </w:r>
      <w:r>
        <w:rPr>
          <w:rFonts w:ascii="仿宋_GB2312" w:eastAsia="仿宋_GB2312" w:hint="eastAsia"/>
          <w:spacing w:val="6"/>
          <w:sz w:val="32"/>
          <w:szCs w:val="32"/>
        </w:rPr>
        <w:t>万吨；</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——集装箱吞吐量总量规模小，但增长迅速，</w:t>
      </w:r>
      <w:r>
        <w:rPr>
          <w:rFonts w:ascii="仿宋_GB2312" w:eastAsia="仿宋_GB2312" w:hint="eastAsia"/>
          <w:spacing w:val="6"/>
          <w:sz w:val="32"/>
          <w:szCs w:val="32"/>
        </w:rPr>
        <w:t>2000</w:t>
      </w:r>
      <w:r>
        <w:rPr>
          <w:rFonts w:ascii="仿宋_GB2312" w:eastAsia="仿宋_GB2312" w:hint="eastAsia"/>
          <w:spacing w:val="6"/>
          <w:sz w:val="32"/>
          <w:szCs w:val="32"/>
        </w:rPr>
        <w:t>年以来年均增速达</w:t>
      </w:r>
      <w:r>
        <w:rPr>
          <w:rFonts w:ascii="仿宋_GB2312" w:eastAsia="仿宋_GB2312" w:hint="eastAsia"/>
          <w:spacing w:val="6"/>
          <w:sz w:val="32"/>
          <w:szCs w:val="32"/>
        </w:rPr>
        <w:t>23.3%</w:t>
      </w:r>
      <w:r>
        <w:rPr>
          <w:rFonts w:ascii="仿宋_GB2312" w:eastAsia="仿宋_GB2312" w:hint="eastAsia"/>
          <w:spacing w:val="6"/>
          <w:sz w:val="32"/>
          <w:szCs w:val="32"/>
        </w:rPr>
        <w:t>，</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年达到</w:t>
      </w:r>
      <w:r>
        <w:rPr>
          <w:rFonts w:ascii="仿宋_GB2312" w:eastAsia="仿宋_GB2312" w:hint="eastAsia"/>
          <w:spacing w:val="6"/>
          <w:sz w:val="32"/>
          <w:szCs w:val="32"/>
        </w:rPr>
        <w:t>6</w:t>
      </w:r>
      <w:r>
        <w:rPr>
          <w:rFonts w:ascii="仿宋_GB2312" w:eastAsia="仿宋_GB2312" w:hint="eastAsia"/>
          <w:spacing w:val="6"/>
          <w:sz w:val="32"/>
          <w:szCs w:val="32"/>
        </w:rPr>
        <w:t>3</w:t>
      </w:r>
      <w:r>
        <w:rPr>
          <w:rFonts w:ascii="仿宋_GB2312" w:eastAsia="仿宋_GB2312" w:hint="eastAsia"/>
          <w:spacing w:val="6"/>
          <w:sz w:val="32"/>
          <w:szCs w:val="32"/>
        </w:rPr>
        <w:t>万</w:t>
      </w:r>
      <w:r>
        <w:rPr>
          <w:rFonts w:ascii="仿宋_GB2312" w:eastAsia="仿宋_GB2312" w:hint="eastAsia"/>
          <w:spacing w:val="6"/>
          <w:sz w:val="32"/>
          <w:szCs w:val="32"/>
        </w:rPr>
        <w:t>TEU</w:t>
      </w:r>
      <w:r>
        <w:rPr>
          <w:rFonts w:ascii="仿宋_GB2312" w:eastAsia="仿宋_GB2312" w:hint="eastAsia"/>
          <w:spacing w:val="6"/>
          <w:sz w:val="32"/>
          <w:szCs w:val="32"/>
        </w:rPr>
        <w:t>，主要服务</w:t>
      </w:r>
      <w:r>
        <w:rPr>
          <w:rFonts w:ascii="仿宋_GB2312" w:eastAsia="仿宋_GB2312" w:hint="eastAsia"/>
          <w:spacing w:val="6"/>
          <w:sz w:val="32"/>
          <w:szCs w:val="32"/>
        </w:rPr>
        <w:lastRenderedPageBreak/>
        <w:t>于秦皇岛市本地箱源，以支线运输为主；</w:t>
      </w:r>
    </w:p>
    <w:p w:rsidR="00125C0C" w:rsidRDefault="00754429">
      <w:pPr>
        <w:adjustRightInd w:val="0"/>
        <w:snapToGrid w:val="0"/>
        <w:spacing w:line="520" w:lineRule="exact"/>
        <w:ind w:firstLine="567"/>
        <w:rPr>
          <w:rFonts w:ascii="仿宋_GB2312" w:eastAsia="仿宋_GB2312"/>
          <w:spacing w:val="6"/>
          <w:sz w:val="32"/>
          <w:szCs w:val="32"/>
        </w:rPr>
      </w:pPr>
      <w:r>
        <w:rPr>
          <w:rFonts w:ascii="仿宋_GB2312" w:eastAsia="仿宋_GB2312" w:hint="eastAsia"/>
          <w:spacing w:val="6"/>
          <w:sz w:val="32"/>
          <w:szCs w:val="32"/>
        </w:rPr>
        <w:t>——粮食吞吐量一直保持在</w:t>
      </w:r>
      <w:r>
        <w:rPr>
          <w:rFonts w:ascii="仿宋_GB2312" w:eastAsia="仿宋_GB2312" w:hint="eastAsia"/>
          <w:spacing w:val="6"/>
          <w:sz w:val="32"/>
          <w:szCs w:val="32"/>
        </w:rPr>
        <w:t>200</w:t>
      </w:r>
      <w:r>
        <w:rPr>
          <w:rFonts w:ascii="仿宋_GB2312" w:eastAsia="仿宋_GB2312" w:hint="eastAsia"/>
          <w:spacing w:val="6"/>
          <w:sz w:val="32"/>
          <w:szCs w:val="32"/>
        </w:rPr>
        <w:t>万吨左右，</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年为</w:t>
      </w:r>
      <w:r>
        <w:rPr>
          <w:rFonts w:ascii="仿宋_GB2312" w:eastAsia="仿宋_GB2312" w:hint="eastAsia"/>
          <w:spacing w:val="6"/>
          <w:sz w:val="32"/>
          <w:szCs w:val="32"/>
        </w:rPr>
        <w:t>186</w:t>
      </w:r>
      <w:r>
        <w:rPr>
          <w:rFonts w:ascii="仿宋_GB2312" w:eastAsia="仿宋_GB2312" w:hint="eastAsia"/>
          <w:spacing w:val="6"/>
          <w:sz w:val="32"/>
          <w:szCs w:val="32"/>
        </w:rPr>
        <w:t>万吨，主要为</w:t>
      </w:r>
      <w:r>
        <w:rPr>
          <w:rFonts w:ascii="仿宋_GB2312" w:eastAsia="仿宋_GB2312" w:hint="eastAsia"/>
          <w:spacing w:val="6"/>
          <w:sz w:val="32"/>
          <w:szCs w:val="32"/>
        </w:rPr>
        <w:t>进口大豆，</w:t>
      </w:r>
      <w:r>
        <w:rPr>
          <w:rFonts w:ascii="仿宋_GB2312" w:eastAsia="仿宋_GB2312" w:hint="eastAsia"/>
          <w:spacing w:val="6"/>
          <w:sz w:val="32"/>
          <w:szCs w:val="32"/>
        </w:rPr>
        <w:t>服务临港粮食加工企业。</w:t>
      </w:r>
    </w:p>
    <w:p w:rsidR="00125C0C" w:rsidRDefault="00125C0C">
      <w:pPr>
        <w:adjustRightInd w:val="0"/>
        <w:snapToGrid w:val="0"/>
        <w:spacing w:line="520" w:lineRule="exact"/>
        <w:ind w:firstLine="567"/>
        <w:rPr>
          <w:rFonts w:ascii="仿宋_GB2312" w:eastAsia="仿宋_GB2312"/>
          <w:spacing w:val="6"/>
          <w:sz w:val="32"/>
          <w:szCs w:val="32"/>
        </w:rPr>
      </w:pPr>
    </w:p>
    <w:p w:rsidR="00125C0C" w:rsidRDefault="00754429">
      <w:pPr>
        <w:spacing w:line="360" w:lineRule="auto"/>
        <w:jc w:val="center"/>
        <w:rPr>
          <w:rFonts w:ascii="黑体" w:eastAsia="黑体" w:hAnsi="黑体"/>
          <w:szCs w:val="24"/>
        </w:rPr>
      </w:pPr>
      <w:r>
        <w:rPr>
          <w:rFonts w:ascii="黑体" w:eastAsia="黑体" w:hAnsi="黑体" w:hint="eastAsia"/>
          <w:szCs w:val="24"/>
        </w:rPr>
        <w:t>2010</w:t>
      </w:r>
      <w:r>
        <w:rPr>
          <w:rFonts w:ascii="黑体" w:eastAsia="黑体" w:hAnsi="黑体" w:hint="eastAsia"/>
          <w:szCs w:val="24"/>
        </w:rPr>
        <w:t>年、</w:t>
      </w:r>
      <w:r>
        <w:rPr>
          <w:rFonts w:ascii="黑体" w:eastAsia="黑体" w:hAnsi="黑体" w:hint="eastAsia"/>
          <w:szCs w:val="24"/>
        </w:rPr>
        <w:t>2015</w:t>
      </w:r>
      <w:r>
        <w:rPr>
          <w:rFonts w:ascii="黑体" w:eastAsia="黑体" w:hAnsi="黑体" w:hint="eastAsia"/>
          <w:szCs w:val="24"/>
        </w:rPr>
        <w:t>年、</w:t>
      </w:r>
      <w:r>
        <w:rPr>
          <w:rFonts w:ascii="黑体" w:eastAsia="黑体" w:hAnsi="黑体" w:hint="eastAsia"/>
          <w:szCs w:val="24"/>
        </w:rPr>
        <w:t>202</w:t>
      </w:r>
      <w:r>
        <w:rPr>
          <w:rFonts w:ascii="黑体" w:eastAsia="黑体" w:hAnsi="黑体" w:hint="eastAsia"/>
          <w:szCs w:val="24"/>
        </w:rPr>
        <w:t>2</w:t>
      </w:r>
      <w:r>
        <w:rPr>
          <w:rFonts w:ascii="黑体" w:eastAsia="黑体" w:hAnsi="黑体" w:hint="eastAsia"/>
          <w:szCs w:val="24"/>
        </w:rPr>
        <w:t>年</w:t>
      </w:r>
      <w:r>
        <w:rPr>
          <w:rFonts w:ascii="黑体" w:eastAsia="黑体" w:hAnsi="黑体"/>
          <w:szCs w:val="24"/>
        </w:rPr>
        <w:t>秦皇岛港分货类吞吐量</w:t>
      </w:r>
      <w:r>
        <w:rPr>
          <w:rFonts w:ascii="黑体" w:eastAsia="黑体" w:hAnsi="黑体" w:hint="eastAsia"/>
          <w:szCs w:val="24"/>
        </w:rPr>
        <w:t>情况</w:t>
      </w:r>
      <w:r>
        <w:rPr>
          <w:rFonts w:ascii="黑体" w:eastAsia="黑体" w:hAnsi="黑体"/>
          <w:szCs w:val="24"/>
        </w:rPr>
        <w:t>表</w:t>
      </w:r>
    </w:p>
    <w:p w:rsidR="00125C0C" w:rsidRDefault="00754429">
      <w:pPr>
        <w:spacing w:line="360" w:lineRule="auto"/>
        <w:jc w:val="left"/>
        <w:rPr>
          <w:rFonts w:ascii="黑体" w:eastAsia="黑体" w:hAnsi="黑体"/>
          <w:szCs w:val="24"/>
        </w:rPr>
      </w:pPr>
      <w:r>
        <w:rPr>
          <w:rFonts w:ascii="黑体" w:eastAsia="黑体" w:hAnsi="黑体" w:hint="eastAsia"/>
          <w:szCs w:val="24"/>
        </w:rPr>
        <w:t>表</w:t>
      </w:r>
      <w:r>
        <w:rPr>
          <w:rFonts w:ascii="黑体" w:eastAsia="黑体" w:hAnsi="黑体" w:hint="eastAsia"/>
          <w:szCs w:val="24"/>
        </w:rPr>
        <w:t>1</w:t>
      </w:r>
      <w:r>
        <w:rPr>
          <w:rFonts w:ascii="黑体" w:eastAsia="黑体" w:hAnsi="黑体"/>
          <w:szCs w:val="24"/>
        </w:rPr>
        <w:t>-3-5</w:t>
      </w:r>
      <w:r>
        <w:rPr>
          <w:rFonts w:ascii="黑体" w:eastAsia="黑体" w:hAnsi="黑体" w:hint="eastAsia"/>
          <w:szCs w:val="24"/>
        </w:rPr>
        <w:t xml:space="preserve">                           </w:t>
      </w:r>
      <w:r>
        <w:rPr>
          <w:rFonts w:ascii="黑体" w:eastAsia="黑体" w:hAnsi="黑体"/>
          <w:szCs w:val="24"/>
        </w:rPr>
        <w:t xml:space="preserve">         </w:t>
      </w:r>
      <w:r>
        <w:rPr>
          <w:rFonts w:ascii="黑体" w:eastAsia="黑体" w:hAnsi="黑体" w:hint="eastAsia"/>
          <w:szCs w:val="24"/>
        </w:rPr>
        <w:t xml:space="preserve">  </w:t>
      </w:r>
      <w:r>
        <w:rPr>
          <w:rFonts w:ascii="黑体" w:eastAsia="黑体" w:hAnsi="黑体" w:hint="eastAsia"/>
          <w:szCs w:val="24"/>
        </w:rPr>
        <w:t>单位</w:t>
      </w:r>
      <w:r>
        <w:rPr>
          <w:rFonts w:ascii="黑体" w:eastAsia="黑体" w:hAnsi="黑体" w:hint="eastAsia"/>
          <w:szCs w:val="24"/>
        </w:rPr>
        <w:t>:</w:t>
      </w:r>
      <w:r>
        <w:rPr>
          <w:rFonts w:ascii="黑体" w:eastAsia="黑体" w:hAnsi="黑体" w:hint="eastAsia"/>
          <w:szCs w:val="24"/>
        </w:rPr>
        <w:t>万吨、万标箱、万人</w:t>
      </w: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1184"/>
        <w:gridCol w:w="956"/>
        <w:gridCol w:w="1118"/>
        <w:gridCol w:w="902"/>
        <w:gridCol w:w="1085"/>
        <w:gridCol w:w="875"/>
      </w:tblGrid>
      <w:tr w:rsidR="00125C0C">
        <w:trPr>
          <w:trHeight w:hRule="exact" w:val="340"/>
        </w:trPr>
        <w:tc>
          <w:tcPr>
            <w:tcW w:w="2270" w:type="dxa"/>
            <w:vMerge w:val="restart"/>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主要货类</w:t>
            </w:r>
          </w:p>
        </w:tc>
        <w:tc>
          <w:tcPr>
            <w:tcW w:w="2140" w:type="dxa"/>
            <w:gridSpan w:val="2"/>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2010</w:t>
            </w:r>
            <w:r>
              <w:rPr>
                <w:rFonts w:ascii="仿宋_GB2312" w:eastAsia="仿宋_GB2312"/>
                <w:spacing w:val="6"/>
                <w:szCs w:val="24"/>
              </w:rPr>
              <w:t>年</w:t>
            </w:r>
          </w:p>
        </w:tc>
        <w:tc>
          <w:tcPr>
            <w:tcW w:w="2020" w:type="dxa"/>
            <w:gridSpan w:val="2"/>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2015</w:t>
            </w:r>
            <w:r>
              <w:rPr>
                <w:rFonts w:ascii="仿宋_GB2312" w:eastAsia="仿宋_GB2312"/>
                <w:spacing w:val="6"/>
                <w:szCs w:val="24"/>
              </w:rPr>
              <w:t>年</w:t>
            </w:r>
          </w:p>
        </w:tc>
        <w:tc>
          <w:tcPr>
            <w:tcW w:w="1960" w:type="dxa"/>
            <w:gridSpan w:val="2"/>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202</w:t>
            </w:r>
            <w:r>
              <w:rPr>
                <w:rFonts w:ascii="仿宋_GB2312" w:eastAsia="仿宋_GB2312" w:hint="eastAsia"/>
                <w:spacing w:val="6"/>
                <w:szCs w:val="24"/>
              </w:rPr>
              <w:t>2</w:t>
            </w:r>
            <w:r>
              <w:rPr>
                <w:rFonts w:ascii="仿宋_GB2312" w:eastAsia="仿宋_GB2312" w:hint="eastAsia"/>
                <w:spacing w:val="6"/>
                <w:szCs w:val="24"/>
              </w:rPr>
              <w:t>年</w:t>
            </w:r>
          </w:p>
        </w:tc>
      </w:tr>
      <w:tr w:rsidR="00125C0C">
        <w:trPr>
          <w:trHeight w:hRule="exact" w:val="340"/>
        </w:trPr>
        <w:tc>
          <w:tcPr>
            <w:tcW w:w="2270" w:type="dxa"/>
            <w:vMerge/>
            <w:vAlign w:val="center"/>
          </w:tcPr>
          <w:p w:rsidR="00125C0C" w:rsidRDefault="00125C0C">
            <w:pPr>
              <w:adjustRightInd w:val="0"/>
              <w:snapToGrid w:val="0"/>
              <w:spacing w:before="100" w:beforeAutospacing="1" w:after="100" w:afterAutospacing="1"/>
              <w:jc w:val="center"/>
              <w:rPr>
                <w:rFonts w:ascii="仿宋_GB2312" w:eastAsia="仿宋_GB2312"/>
                <w:spacing w:val="6"/>
                <w:szCs w:val="24"/>
              </w:rPr>
            </w:pP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合计</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外贸</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合计</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外贸</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合计</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外贸</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合计</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26297</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1718</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25309</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156</w:t>
            </w:r>
            <w:r>
              <w:rPr>
                <w:rFonts w:ascii="仿宋_GB2312" w:eastAsia="仿宋_GB2312"/>
                <w:spacing w:val="6"/>
                <w:szCs w:val="24"/>
              </w:rPr>
              <w:t>9</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19269</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474</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1</w:t>
            </w:r>
            <w:r>
              <w:rPr>
                <w:rFonts w:ascii="仿宋_GB2312" w:eastAsia="仿宋_GB2312" w:hint="eastAsia"/>
                <w:spacing w:val="6"/>
                <w:szCs w:val="24"/>
              </w:rPr>
              <w:t>、煤炭</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22476</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262</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22234</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240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17</w:t>
            </w:r>
            <w:r>
              <w:rPr>
                <w:rFonts w:ascii="仿宋_GB2312" w:eastAsia="仿宋_GB2312" w:hint="eastAsia"/>
                <w:spacing w:val="6"/>
                <w:szCs w:val="24"/>
              </w:rPr>
              <w:t>030</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w:t>
            </w:r>
            <w:r>
              <w:rPr>
                <w:rFonts w:ascii="仿宋_GB2312" w:eastAsia="仿宋_GB2312" w:hint="eastAsia"/>
                <w:spacing w:val="6"/>
                <w:szCs w:val="24"/>
              </w:rPr>
              <w:t>7</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2</w:t>
            </w:r>
            <w:r>
              <w:rPr>
                <w:rFonts w:ascii="仿宋_GB2312" w:eastAsia="仿宋_GB2312" w:hint="eastAsia"/>
                <w:spacing w:val="6"/>
                <w:szCs w:val="24"/>
              </w:rPr>
              <w:t>、石油及制品</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948</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35</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761</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4</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213</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3</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3</w:t>
            </w:r>
            <w:r>
              <w:rPr>
                <w:rFonts w:ascii="仿宋_GB2312" w:eastAsia="仿宋_GB2312" w:hint="eastAsia"/>
                <w:spacing w:val="6"/>
                <w:szCs w:val="24"/>
              </w:rPr>
              <w:t>、金属矿石</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1370</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810</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554</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553</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13</w:t>
            </w:r>
            <w:r>
              <w:rPr>
                <w:rFonts w:ascii="仿宋_GB2312" w:eastAsia="仿宋_GB2312" w:hint="eastAsia"/>
                <w:spacing w:val="6"/>
                <w:szCs w:val="24"/>
              </w:rPr>
              <w:t>1</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8</w:t>
            </w:r>
            <w:r>
              <w:rPr>
                <w:rFonts w:ascii="仿宋_GB2312" w:eastAsia="仿宋_GB2312"/>
                <w:spacing w:val="6"/>
                <w:szCs w:val="24"/>
              </w:rPr>
              <w:t>3</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4</w:t>
            </w:r>
            <w:r>
              <w:rPr>
                <w:rFonts w:ascii="仿宋_GB2312" w:eastAsia="仿宋_GB2312" w:hint="eastAsia"/>
                <w:spacing w:val="6"/>
                <w:szCs w:val="24"/>
              </w:rPr>
              <w:t>、钢铁</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550</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108</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428</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97</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425</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17</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5</w:t>
            </w:r>
            <w:r>
              <w:rPr>
                <w:rFonts w:ascii="仿宋_GB2312" w:eastAsia="仿宋_GB2312" w:hint="eastAsia"/>
                <w:spacing w:val="6"/>
                <w:szCs w:val="24"/>
              </w:rPr>
              <w:t>、矿建材料</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35</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92</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w:t>
            </w:r>
            <w:r>
              <w:rPr>
                <w:rFonts w:ascii="仿宋_GB2312" w:eastAsia="仿宋_GB2312" w:hint="eastAsia"/>
                <w:spacing w:val="6"/>
                <w:szCs w:val="24"/>
              </w:rPr>
              <w:t>59</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6</w:t>
            </w:r>
            <w:r>
              <w:rPr>
                <w:rFonts w:ascii="仿宋_GB2312" w:eastAsia="仿宋_GB2312" w:hint="eastAsia"/>
                <w:spacing w:val="6"/>
                <w:szCs w:val="24"/>
              </w:rPr>
              <w:t>、水泥</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175</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285</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7</w:t>
            </w:r>
            <w:r>
              <w:rPr>
                <w:rFonts w:ascii="仿宋_GB2312" w:eastAsia="仿宋_GB2312" w:hint="eastAsia"/>
                <w:spacing w:val="6"/>
                <w:szCs w:val="24"/>
              </w:rPr>
              <w:t>、木材</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8</w:t>
            </w:r>
            <w:r>
              <w:rPr>
                <w:rFonts w:ascii="仿宋_GB2312" w:eastAsia="仿宋_GB2312" w:hint="eastAsia"/>
                <w:spacing w:val="6"/>
                <w:szCs w:val="24"/>
              </w:rPr>
              <w:t>、非金属矿石</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38</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20</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15</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9</w:t>
            </w:r>
            <w:r>
              <w:rPr>
                <w:rFonts w:ascii="仿宋_GB2312" w:eastAsia="仿宋_GB2312" w:hint="eastAsia"/>
                <w:spacing w:val="6"/>
                <w:szCs w:val="24"/>
              </w:rPr>
              <w:t>、化肥</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117</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160</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0</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40</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38</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10</w:t>
            </w:r>
            <w:r>
              <w:rPr>
                <w:rFonts w:ascii="仿宋_GB2312" w:eastAsia="仿宋_GB2312" w:hint="eastAsia"/>
                <w:spacing w:val="6"/>
                <w:szCs w:val="24"/>
              </w:rPr>
              <w:t>、粮食</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217</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165</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228</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219</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186</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172</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11</w:t>
            </w:r>
            <w:r>
              <w:rPr>
                <w:rFonts w:ascii="仿宋_GB2312" w:eastAsia="仿宋_GB2312" w:hint="eastAsia"/>
                <w:spacing w:val="6"/>
                <w:szCs w:val="24"/>
              </w:rPr>
              <w:t>、其他</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545</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335</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657</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456</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669</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119</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12</w:t>
            </w:r>
            <w:r>
              <w:rPr>
                <w:rFonts w:ascii="仿宋_GB2312" w:eastAsia="仿宋_GB2312" w:hint="eastAsia"/>
                <w:spacing w:val="6"/>
                <w:szCs w:val="24"/>
              </w:rPr>
              <w:t>、集装箱箱量</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34</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12</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50</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23</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6</w:t>
            </w:r>
            <w:r>
              <w:rPr>
                <w:rFonts w:ascii="仿宋_GB2312" w:eastAsia="仿宋_GB2312" w:hint="eastAsia"/>
                <w:spacing w:val="6"/>
                <w:szCs w:val="24"/>
              </w:rPr>
              <w:t>3</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5</w:t>
            </w:r>
          </w:p>
        </w:tc>
      </w:tr>
      <w:tr w:rsidR="00125C0C">
        <w:trPr>
          <w:trHeight w:hRule="exact" w:val="340"/>
        </w:trPr>
        <w:tc>
          <w:tcPr>
            <w:tcW w:w="2270" w:type="dxa"/>
            <w:shd w:val="clear" w:color="auto" w:fill="auto"/>
            <w:noWrap/>
            <w:vAlign w:val="center"/>
          </w:tcPr>
          <w:p w:rsidR="00125C0C" w:rsidRDefault="00754429">
            <w:pPr>
              <w:adjustRightInd w:val="0"/>
              <w:snapToGrid w:val="0"/>
              <w:spacing w:before="100" w:beforeAutospacing="1" w:after="100" w:afterAutospacing="1"/>
              <w:rPr>
                <w:rFonts w:ascii="仿宋_GB2312" w:eastAsia="仿宋_GB2312"/>
                <w:spacing w:val="6"/>
                <w:szCs w:val="24"/>
              </w:rPr>
            </w:pPr>
            <w:r>
              <w:rPr>
                <w:rFonts w:ascii="仿宋_GB2312" w:eastAsia="仿宋_GB2312"/>
                <w:spacing w:val="6"/>
                <w:szCs w:val="24"/>
              </w:rPr>
              <w:t>13</w:t>
            </w:r>
            <w:r>
              <w:rPr>
                <w:rFonts w:ascii="仿宋_GB2312" w:eastAsia="仿宋_GB2312" w:hint="eastAsia"/>
                <w:spacing w:val="6"/>
                <w:szCs w:val="24"/>
              </w:rPr>
              <w:t>、旅客</w:t>
            </w:r>
          </w:p>
        </w:tc>
        <w:tc>
          <w:tcPr>
            <w:tcW w:w="1184"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6</w:t>
            </w:r>
          </w:p>
        </w:tc>
        <w:tc>
          <w:tcPr>
            <w:tcW w:w="956"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w:t>
            </w:r>
          </w:p>
        </w:tc>
        <w:tc>
          <w:tcPr>
            <w:tcW w:w="1118"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5</w:t>
            </w:r>
          </w:p>
        </w:tc>
        <w:tc>
          <w:tcPr>
            <w:tcW w:w="902"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hint="eastAsia"/>
                <w:spacing w:val="6"/>
                <w:szCs w:val="24"/>
              </w:rPr>
              <w:t>-</w:t>
            </w:r>
          </w:p>
        </w:tc>
        <w:tc>
          <w:tcPr>
            <w:tcW w:w="108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w:t>
            </w:r>
          </w:p>
        </w:tc>
        <w:tc>
          <w:tcPr>
            <w:tcW w:w="875" w:type="dxa"/>
            <w:shd w:val="clear" w:color="auto" w:fill="auto"/>
            <w:noWrap/>
            <w:vAlign w:val="center"/>
          </w:tcPr>
          <w:p w:rsidR="00125C0C" w:rsidRDefault="00754429">
            <w:pPr>
              <w:adjustRightInd w:val="0"/>
              <w:snapToGrid w:val="0"/>
              <w:spacing w:before="100" w:beforeAutospacing="1" w:after="100" w:afterAutospacing="1"/>
              <w:jc w:val="center"/>
              <w:rPr>
                <w:rFonts w:ascii="仿宋_GB2312" w:eastAsia="仿宋_GB2312"/>
                <w:spacing w:val="6"/>
                <w:szCs w:val="24"/>
              </w:rPr>
            </w:pPr>
            <w:r>
              <w:rPr>
                <w:rFonts w:ascii="仿宋_GB2312" w:eastAsia="仿宋_GB2312"/>
                <w:spacing w:val="6"/>
                <w:szCs w:val="24"/>
              </w:rPr>
              <w:t>-</w:t>
            </w:r>
          </w:p>
        </w:tc>
      </w:tr>
    </w:tbl>
    <w:p w:rsidR="00125C0C" w:rsidRDefault="00125C0C">
      <w:pPr>
        <w:adjustRightInd w:val="0"/>
        <w:snapToGrid w:val="0"/>
        <w:spacing w:line="520" w:lineRule="exact"/>
        <w:ind w:firstLine="567"/>
        <w:rPr>
          <w:rFonts w:ascii="仿宋_GB2312" w:eastAsia="仿宋_GB2312"/>
          <w:spacing w:val="6"/>
          <w:sz w:val="32"/>
          <w:szCs w:val="32"/>
        </w:rPr>
      </w:pPr>
    </w:p>
    <w:p w:rsidR="00125C0C" w:rsidRDefault="00754429">
      <w:pPr>
        <w:pStyle w:val="2-"/>
        <w:spacing w:line="520" w:lineRule="exact"/>
        <w:outlineLvl w:val="9"/>
        <w:rPr>
          <w:rFonts w:ascii="黑体" w:eastAsia="黑体" w:hAnsi="黑体"/>
          <w:b w:val="0"/>
          <w:sz w:val="32"/>
          <w:szCs w:val="32"/>
        </w:rPr>
      </w:pPr>
      <w:bookmarkStart w:id="26" w:name="_Toc80850674"/>
      <w:bookmarkStart w:id="27" w:name="_Toc122862408"/>
      <w:bookmarkStart w:id="28" w:name="_Toc70236659"/>
      <w:bookmarkStart w:id="29" w:name="_Toc245634859"/>
      <w:bookmarkStart w:id="30" w:name="_Toc468800974"/>
      <w:r>
        <w:rPr>
          <w:rFonts w:ascii="黑体" w:eastAsia="黑体" w:hAnsi="黑体" w:hint="eastAsia"/>
          <w:b w:val="0"/>
          <w:sz w:val="32"/>
          <w:szCs w:val="32"/>
        </w:rPr>
        <w:t>第四节</w:t>
      </w:r>
      <w:r>
        <w:rPr>
          <w:rFonts w:ascii="黑体" w:eastAsia="黑体" w:hAnsi="黑体"/>
          <w:b w:val="0"/>
          <w:sz w:val="32"/>
          <w:szCs w:val="32"/>
        </w:rPr>
        <w:t xml:space="preserve">  </w:t>
      </w:r>
      <w:r>
        <w:rPr>
          <w:rFonts w:ascii="黑体" w:eastAsia="黑体" w:hAnsi="黑体" w:hint="eastAsia"/>
          <w:b w:val="0"/>
          <w:sz w:val="32"/>
          <w:szCs w:val="32"/>
        </w:rPr>
        <w:t>现状评价</w:t>
      </w:r>
      <w:bookmarkEnd w:id="26"/>
      <w:bookmarkEnd w:id="27"/>
      <w:bookmarkEnd w:id="28"/>
      <w:bookmarkEnd w:id="29"/>
      <w:bookmarkEnd w:id="30"/>
    </w:p>
    <w:p w:rsidR="00125C0C" w:rsidRDefault="00754429">
      <w:pPr>
        <w:pStyle w:val="3-"/>
        <w:spacing w:line="52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一、港口发挥的主要作用及发展特点</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秦皇岛港依托我国“西煤东运、北煤南运”煤炭运输通道，凭借独特区位优势及腹地经济带动，港口建设和生产都取得了较快发展。总结秦皇岛港发展过程，其发挥的主要作用和发展特点是：</w:t>
      </w:r>
    </w:p>
    <w:p w:rsidR="00125C0C" w:rsidRDefault="00754429">
      <w:pPr>
        <w:pStyle w:val="aa"/>
        <w:spacing w:line="560" w:lineRule="exact"/>
        <w:ind w:firstLine="643"/>
        <w:rPr>
          <w:rFonts w:ascii="仿宋_GB2312" w:eastAsia="仿宋_GB2312"/>
          <w:b/>
          <w:sz w:val="32"/>
          <w:szCs w:val="32"/>
        </w:rPr>
      </w:pPr>
      <w:r>
        <w:rPr>
          <w:rFonts w:ascii="仿宋_GB2312" w:eastAsia="仿宋_GB2312" w:hint="eastAsia"/>
          <w:b/>
          <w:sz w:val="32"/>
          <w:szCs w:val="32"/>
        </w:rPr>
        <w:t>（一）国家“北煤南运”的重要装船港，在保障全国能源运输中发挥了重要作用。</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位于秦皇岛港腹地的“三西”地区是我国重要的煤炭生</w:t>
      </w:r>
      <w:r>
        <w:rPr>
          <w:rFonts w:ascii="仿宋_GB2312" w:eastAsia="仿宋_GB2312" w:hint="eastAsia"/>
          <w:sz w:val="32"/>
          <w:szCs w:val="32"/>
        </w:rPr>
        <w:lastRenderedPageBreak/>
        <w:t>产、调出地，其煤炭产量占全国的</w:t>
      </w:r>
      <w:r>
        <w:rPr>
          <w:rFonts w:ascii="仿宋_GB2312" w:eastAsia="仿宋_GB2312" w:hint="eastAsia"/>
          <w:sz w:val="32"/>
          <w:szCs w:val="32"/>
        </w:rPr>
        <w:t>60%</w:t>
      </w:r>
      <w:r>
        <w:rPr>
          <w:rFonts w:ascii="仿宋_GB2312" w:eastAsia="仿宋_GB2312" w:hint="eastAsia"/>
          <w:sz w:val="32"/>
          <w:szCs w:val="32"/>
        </w:rPr>
        <w:t>以上，煤炭调出量更是占到了全国的</w:t>
      </w:r>
      <w:r>
        <w:rPr>
          <w:rFonts w:ascii="仿宋_GB2312" w:eastAsia="仿宋_GB2312" w:hint="eastAsia"/>
          <w:sz w:val="32"/>
          <w:szCs w:val="32"/>
        </w:rPr>
        <w:t>90%</w:t>
      </w:r>
      <w:r>
        <w:rPr>
          <w:rFonts w:ascii="仿宋_GB2312" w:eastAsia="仿宋_GB2312" w:hint="eastAsia"/>
          <w:sz w:val="32"/>
          <w:szCs w:val="32"/>
        </w:rPr>
        <w:t>以上，在我国“北煤南运、西煤东运</w:t>
      </w:r>
      <w:r>
        <w:rPr>
          <w:rFonts w:ascii="仿宋_GB2312" w:eastAsia="仿宋_GB2312"/>
          <w:sz w:val="32"/>
          <w:szCs w:val="32"/>
        </w:rPr>
        <w:t>、铁水联运</w:t>
      </w:r>
      <w:r>
        <w:rPr>
          <w:rFonts w:ascii="仿宋_GB2312" w:eastAsia="仿宋_GB2312" w:hint="eastAsia"/>
          <w:sz w:val="32"/>
          <w:szCs w:val="32"/>
        </w:rPr>
        <w:t>”的煤炭运输</w:t>
      </w:r>
      <w:r>
        <w:rPr>
          <w:rFonts w:ascii="仿宋_GB2312" w:eastAsia="仿宋_GB2312"/>
          <w:sz w:val="32"/>
          <w:szCs w:val="32"/>
        </w:rPr>
        <w:t>大格局</w:t>
      </w:r>
      <w:r>
        <w:rPr>
          <w:rFonts w:ascii="仿宋_GB2312" w:eastAsia="仿宋_GB2312" w:hint="eastAsia"/>
          <w:sz w:val="32"/>
          <w:szCs w:val="32"/>
        </w:rPr>
        <w:t>中占据绝对主导地位。秦皇岛港依托大秦、京哈、津山等铁路直接到港，特殊的地理位置和发达的铁路煤运通道，使秦皇岛港成为我国煤炭运输系统中的重要节点。</w:t>
      </w:r>
      <w:r>
        <w:rPr>
          <w:rFonts w:ascii="仿宋_GB2312" w:eastAsia="仿宋_GB2312" w:hint="eastAsia"/>
          <w:sz w:val="32"/>
          <w:szCs w:val="32"/>
        </w:rPr>
        <w:t>2015</w:t>
      </w:r>
      <w:r>
        <w:rPr>
          <w:rFonts w:ascii="仿宋_GB2312" w:eastAsia="仿宋_GB2312" w:hint="eastAsia"/>
          <w:sz w:val="32"/>
          <w:szCs w:val="32"/>
        </w:rPr>
        <w:t>年，我国沿海港口煤炭一次下水量</w:t>
      </w:r>
      <w:r>
        <w:rPr>
          <w:rFonts w:ascii="仿宋_GB2312" w:eastAsia="仿宋_GB2312" w:hint="eastAsia"/>
          <w:sz w:val="32"/>
          <w:szCs w:val="32"/>
        </w:rPr>
        <w:t>6.6</w:t>
      </w:r>
      <w:r>
        <w:rPr>
          <w:rFonts w:ascii="仿宋_GB2312" w:eastAsia="仿宋_GB2312" w:hint="eastAsia"/>
          <w:sz w:val="32"/>
          <w:szCs w:val="32"/>
        </w:rPr>
        <w:t>亿吨，其中秦皇岛港下水量</w:t>
      </w:r>
      <w:r>
        <w:rPr>
          <w:rFonts w:ascii="仿宋_GB2312" w:eastAsia="仿宋_GB2312" w:hint="eastAsia"/>
          <w:sz w:val="32"/>
          <w:szCs w:val="32"/>
        </w:rPr>
        <w:t>2.2</w:t>
      </w:r>
      <w:r>
        <w:rPr>
          <w:rFonts w:ascii="仿宋_GB2312" w:eastAsia="仿宋_GB2312" w:hint="eastAsia"/>
          <w:sz w:val="32"/>
          <w:szCs w:val="32"/>
        </w:rPr>
        <w:t>亿吨，占比</w:t>
      </w:r>
      <w:r>
        <w:rPr>
          <w:rFonts w:ascii="仿宋_GB2312" w:eastAsia="仿宋_GB2312" w:hint="eastAsia"/>
          <w:sz w:val="32"/>
          <w:szCs w:val="32"/>
        </w:rPr>
        <w:t>34.9%</w:t>
      </w:r>
      <w:r>
        <w:rPr>
          <w:rFonts w:ascii="仿宋_GB2312" w:eastAsia="仿宋_GB2312" w:hint="eastAsia"/>
          <w:sz w:val="32"/>
          <w:szCs w:val="32"/>
        </w:rPr>
        <w:t>。近年来，随着城市功能调整和港口运输格局的变化，秦皇岛</w:t>
      </w:r>
      <w:r>
        <w:rPr>
          <w:rFonts w:ascii="仿宋_GB2312" w:eastAsia="仿宋_GB2312"/>
          <w:sz w:val="32"/>
          <w:szCs w:val="32"/>
        </w:rPr>
        <w:t>港</w:t>
      </w:r>
      <w:r>
        <w:rPr>
          <w:rFonts w:ascii="仿宋_GB2312" w:eastAsia="仿宋_GB2312" w:hint="eastAsia"/>
          <w:sz w:val="32"/>
          <w:szCs w:val="32"/>
        </w:rPr>
        <w:t>煤炭吞吐量逐步下降，但</w:t>
      </w:r>
      <w:r>
        <w:rPr>
          <w:rFonts w:ascii="仿宋_GB2312" w:eastAsia="仿宋_GB2312"/>
          <w:sz w:val="32"/>
          <w:szCs w:val="32"/>
        </w:rPr>
        <w:t>仍</w:t>
      </w:r>
      <w:r>
        <w:rPr>
          <w:rFonts w:ascii="仿宋_GB2312" w:eastAsia="仿宋_GB2312" w:hint="eastAsia"/>
          <w:sz w:val="32"/>
          <w:szCs w:val="32"/>
        </w:rPr>
        <w:t>在</w:t>
      </w:r>
      <w:r>
        <w:rPr>
          <w:rFonts w:ascii="仿宋_GB2312" w:eastAsia="仿宋_GB2312"/>
          <w:sz w:val="32"/>
          <w:szCs w:val="32"/>
        </w:rPr>
        <w:t>水路北煤南</w:t>
      </w:r>
      <w:r>
        <w:rPr>
          <w:rFonts w:ascii="仿宋_GB2312" w:eastAsia="仿宋_GB2312"/>
          <w:sz w:val="32"/>
          <w:szCs w:val="32"/>
        </w:rPr>
        <w:t>运系统中发挥重要作用</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年，我国沿海港口煤炭一次下水量</w:t>
      </w:r>
      <w:r>
        <w:rPr>
          <w:rFonts w:ascii="仿宋_GB2312" w:eastAsia="仿宋_GB2312" w:hint="eastAsia"/>
          <w:sz w:val="32"/>
          <w:szCs w:val="32"/>
        </w:rPr>
        <w:t>7.8</w:t>
      </w:r>
      <w:r>
        <w:rPr>
          <w:rFonts w:ascii="仿宋_GB2312" w:eastAsia="仿宋_GB2312" w:hint="eastAsia"/>
          <w:sz w:val="32"/>
          <w:szCs w:val="32"/>
        </w:rPr>
        <w:t>亿吨，其中秦皇岛</w:t>
      </w:r>
      <w:r>
        <w:rPr>
          <w:rFonts w:ascii="仿宋_GB2312" w:eastAsia="仿宋_GB2312"/>
          <w:sz w:val="32"/>
          <w:szCs w:val="32"/>
        </w:rPr>
        <w:t>港</w:t>
      </w:r>
      <w:r>
        <w:rPr>
          <w:rFonts w:ascii="仿宋_GB2312" w:eastAsia="仿宋_GB2312" w:hint="eastAsia"/>
          <w:sz w:val="32"/>
          <w:szCs w:val="32"/>
        </w:rPr>
        <w:t>完成煤炭下水</w:t>
      </w:r>
      <w:r>
        <w:rPr>
          <w:rFonts w:ascii="仿宋_GB2312" w:eastAsia="仿宋_GB2312"/>
          <w:sz w:val="32"/>
          <w:szCs w:val="32"/>
        </w:rPr>
        <w:t>量</w:t>
      </w:r>
      <w:r>
        <w:rPr>
          <w:rFonts w:ascii="仿宋_GB2312" w:eastAsia="仿宋_GB2312" w:hint="eastAsia"/>
          <w:sz w:val="32"/>
          <w:szCs w:val="32"/>
        </w:rPr>
        <w:t>1.75</w:t>
      </w:r>
      <w:r>
        <w:rPr>
          <w:rFonts w:ascii="仿宋_GB2312" w:eastAsia="仿宋_GB2312" w:hint="eastAsia"/>
          <w:sz w:val="32"/>
          <w:szCs w:val="32"/>
        </w:rPr>
        <w:t>亿吨，</w:t>
      </w:r>
      <w:r>
        <w:rPr>
          <w:rFonts w:ascii="仿宋_GB2312" w:eastAsia="仿宋_GB2312"/>
          <w:sz w:val="32"/>
          <w:szCs w:val="32"/>
        </w:rPr>
        <w:t>占比</w:t>
      </w:r>
      <w:r>
        <w:rPr>
          <w:rFonts w:ascii="仿宋_GB2312" w:eastAsia="仿宋_GB2312" w:hint="eastAsia"/>
          <w:sz w:val="32"/>
          <w:szCs w:val="32"/>
        </w:rPr>
        <w:t>22.4</w:t>
      </w:r>
      <w:r>
        <w:rPr>
          <w:rFonts w:ascii="仿宋_GB2312" w:eastAsia="仿宋_GB2312"/>
          <w:sz w:val="32"/>
          <w:szCs w:val="32"/>
        </w:rPr>
        <w:t>%</w:t>
      </w:r>
      <w:r>
        <w:rPr>
          <w:rFonts w:ascii="仿宋_GB2312" w:eastAsia="仿宋_GB2312" w:hint="eastAsia"/>
          <w:sz w:val="32"/>
          <w:szCs w:val="32"/>
        </w:rPr>
        <w:t>。</w:t>
      </w:r>
    </w:p>
    <w:p w:rsidR="00125C0C" w:rsidRDefault="00754429">
      <w:pPr>
        <w:pStyle w:val="aa"/>
        <w:spacing w:line="560" w:lineRule="exact"/>
        <w:ind w:firstLine="643"/>
        <w:rPr>
          <w:rFonts w:ascii="仿宋_GB2312" w:eastAsia="仿宋_GB2312"/>
          <w:b/>
          <w:sz w:val="32"/>
          <w:szCs w:val="32"/>
        </w:rPr>
      </w:pPr>
      <w:r>
        <w:rPr>
          <w:rFonts w:ascii="仿宋_GB2312" w:eastAsia="仿宋_GB2312" w:hint="eastAsia"/>
          <w:b/>
          <w:sz w:val="32"/>
          <w:szCs w:val="32"/>
        </w:rPr>
        <w:t>（二）主要</w:t>
      </w:r>
      <w:r>
        <w:rPr>
          <w:rFonts w:ascii="仿宋_GB2312" w:eastAsia="仿宋_GB2312"/>
          <w:b/>
          <w:sz w:val="32"/>
          <w:szCs w:val="32"/>
        </w:rPr>
        <w:t>服务于</w:t>
      </w:r>
      <w:r>
        <w:rPr>
          <w:rFonts w:ascii="仿宋_GB2312" w:eastAsia="仿宋_GB2312" w:hint="eastAsia"/>
          <w:b/>
          <w:sz w:val="32"/>
          <w:szCs w:val="32"/>
        </w:rPr>
        <w:t>腹地中转</w:t>
      </w:r>
      <w:r>
        <w:rPr>
          <w:rFonts w:ascii="仿宋_GB2312" w:eastAsia="仿宋_GB2312"/>
          <w:b/>
          <w:sz w:val="32"/>
          <w:szCs w:val="32"/>
        </w:rPr>
        <w:t>运输</w:t>
      </w:r>
      <w:r>
        <w:rPr>
          <w:rFonts w:ascii="仿宋_GB2312" w:eastAsia="仿宋_GB2312" w:hint="eastAsia"/>
          <w:b/>
          <w:sz w:val="32"/>
          <w:szCs w:val="32"/>
        </w:rPr>
        <w:t>，近年来港口</w:t>
      </w:r>
      <w:r>
        <w:rPr>
          <w:rFonts w:ascii="仿宋_GB2312" w:eastAsia="仿宋_GB2312"/>
          <w:b/>
          <w:sz w:val="32"/>
          <w:szCs w:val="32"/>
        </w:rPr>
        <w:t>吞吐量</w:t>
      </w:r>
      <w:r>
        <w:rPr>
          <w:rFonts w:ascii="仿宋_GB2312" w:eastAsia="仿宋_GB2312" w:hint="eastAsia"/>
          <w:b/>
          <w:sz w:val="32"/>
          <w:szCs w:val="32"/>
        </w:rPr>
        <w:t>呈</w:t>
      </w:r>
      <w:r>
        <w:rPr>
          <w:rFonts w:ascii="仿宋_GB2312" w:eastAsia="仿宋_GB2312"/>
          <w:b/>
          <w:sz w:val="32"/>
          <w:szCs w:val="32"/>
        </w:rPr>
        <w:t>下降</w:t>
      </w:r>
      <w:r>
        <w:rPr>
          <w:rFonts w:ascii="仿宋_GB2312" w:eastAsia="仿宋_GB2312" w:hint="eastAsia"/>
          <w:b/>
          <w:sz w:val="32"/>
          <w:szCs w:val="32"/>
        </w:rPr>
        <w:t>趋势。</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秦皇岛港作为我国能源物资外运的重要港口，主要服务内陆</w:t>
      </w:r>
      <w:r>
        <w:rPr>
          <w:rFonts w:ascii="仿宋_GB2312" w:eastAsia="仿宋_GB2312"/>
          <w:sz w:val="32"/>
          <w:szCs w:val="32"/>
        </w:rPr>
        <w:t>腹地</w:t>
      </w:r>
      <w:r>
        <w:rPr>
          <w:rFonts w:ascii="仿宋_GB2312" w:eastAsia="仿宋_GB2312" w:hint="eastAsia"/>
          <w:sz w:val="32"/>
          <w:szCs w:val="32"/>
        </w:rPr>
        <w:t>的</w:t>
      </w:r>
      <w:r>
        <w:rPr>
          <w:rFonts w:ascii="仿宋_GB2312" w:eastAsia="仿宋_GB2312"/>
          <w:sz w:val="32"/>
          <w:szCs w:val="32"/>
        </w:rPr>
        <w:t>中转运输，服务城市</w:t>
      </w:r>
      <w:r>
        <w:rPr>
          <w:rFonts w:ascii="仿宋_GB2312" w:eastAsia="仿宋_GB2312" w:hint="eastAsia"/>
          <w:sz w:val="32"/>
          <w:szCs w:val="32"/>
        </w:rPr>
        <w:t>的占比较</w:t>
      </w:r>
      <w:r>
        <w:rPr>
          <w:rFonts w:ascii="仿宋_GB2312" w:eastAsia="仿宋_GB2312"/>
          <w:sz w:val="32"/>
          <w:szCs w:val="32"/>
        </w:rPr>
        <w:t>低。</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w:t>
      </w:r>
      <w:r>
        <w:rPr>
          <w:rFonts w:ascii="仿宋_GB2312" w:eastAsia="仿宋_GB2312"/>
          <w:sz w:val="32"/>
          <w:szCs w:val="32"/>
        </w:rPr>
        <w:t>秦皇岛</w:t>
      </w:r>
      <w:r>
        <w:rPr>
          <w:rFonts w:ascii="仿宋_GB2312" w:eastAsia="仿宋_GB2312" w:hint="eastAsia"/>
          <w:sz w:val="32"/>
          <w:szCs w:val="32"/>
        </w:rPr>
        <w:t>港</w:t>
      </w:r>
      <w:r>
        <w:rPr>
          <w:rFonts w:ascii="仿宋_GB2312" w:eastAsia="仿宋_GB2312"/>
          <w:sz w:val="32"/>
          <w:szCs w:val="32"/>
        </w:rPr>
        <w:t>总吞吐量</w:t>
      </w:r>
      <w:r>
        <w:rPr>
          <w:rFonts w:ascii="仿宋_GB2312" w:eastAsia="仿宋_GB2312"/>
          <w:sz w:val="32"/>
          <w:szCs w:val="32"/>
        </w:rPr>
        <w:t>2.01</w:t>
      </w:r>
      <w:r>
        <w:rPr>
          <w:rFonts w:ascii="仿宋_GB2312" w:eastAsia="仿宋_GB2312"/>
          <w:sz w:val="32"/>
          <w:szCs w:val="32"/>
        </w:rPr>
        <w:t>亿吨，</w:t>
      </w:r>
      <w:r>
        <w:rPr>
          <w:rFonts w:ascii="仿宋_GB2312" w:eastAsia="仿宋_GB2312" w:hint="eastAsia"/>
          <w:sz w:val="32"/>
          <w:szCs w:val="32"/>
        </w:rPr>
        <w:t>其中</w:t>
      </w:r>
      <w:r>
        <w:rPr>
          <w:rFonts w:ascii="仿宋_GB2312" w:eastAsia="仿宋_GB2312" w:hint="eastAsia"/>
          <w:sz w:val="32"/>
          <w:szCs w:val="32"/>
        </w:rPr>
        <w:t>90</w:t>
      </w:r>
      <w:r>
        <w:rPr>
          <w:rFonts w:ascii="仿宋_GB2312" w:eastAsia="仿宋_GB2312"/>
          <w:sz w:val="32"/>
          <w:szCs w:val="32"/>
        </w:rPr>
        <w:t>%</w:t>
      </w:r>
      <w:r>
        <w:rPr>
          <w:rFonts w:ascii="仿宋_GB2312" w:eastAsia="仿宋_GB2312"/>
          <w:sz w:val="32"/>
          <w:szCs w:val="32"/>
        </w:rPr>
        <w:t>的</w:t>
      </w:r>
      <w:r>
        <w:rPr>
          <w:rFonts w:ascii="仿宋_GB2312" w:eastAsia="仿宋_GB2312" w:hint="eastAsia"/>
          <w:sz w:val="32"/>
          <w:szCs w:val="32"/>
        </w:rPr>
        <w:t>货物运输</w:t>
      </w:r>
      <w:r>
        <w:rPr>
          <w:rFonts w:ascii="仿宋_GB2312" w:eastAsia="仿宋_GB2312"/>
          <w:sz w:val="32"/>
          <w:szCs w:val="32"/>
        </w:rPr>
        <w:t>服务</w:t>
      </w:r>
      <w:r>
        <w:rPr>
          <w:rFonts w:ascii="仿宋_GB2312" w:eastAsia="仿宋_GB2312" w:hint="eastAsia"/>
          <w:sz w:val="32"/>
          <w:szCs w:val="32"/>
        </w:rPr>
        <w:t>“三西”地区、河北部分地区和辽西南</w:t>
      </w:r>
      <w:r>
        <w:rPr>
          <w:rFonts w:ascii="仿宋_GB2312" w:eastAsia="仿宋_GB2312"/>
          <w:sz w:val="32"/>
          <w:szCs w:val="32"/>
        </w:rPr>
        <w:t>地区</w:t>
      </w:r>
      <w:r>
        <w:rPr>
          <w:rFonts w:ascii="仿宋_GB2312" w:eastAsia="仿宋_GB2312" w:hint="eastAsia"/>
          <w:sz w:val="32"/>
          <w:szCs w:val="32"/>
        </w:rPr>
        <w:t>，主要运输</w:t>
      </w:r>
      <w:r>
        <w:rPr>
          <w:rFonts w:ascii="仿宋_GB2312" w:eastAsia="仿宋_GB2312"/>
          <w:sz w:val="32"/>
          <w:szCs w:val="32"/>
        </w:rPr>
        <w:t>货种为煤炭</w:t>
      </w:r>
      <w:r>
        <w:rPr>
          <w:rFonts w:ascii="仿宋_GB2312" w:eastAsia="仿宋_GB2312" w:hint="eastAsia"/>
          <w:sz w:val="32"/>
          <w:szCs w:val="32"/>
        </w:rPr>
        <w:t>、钢铁等，</w:t>
      </w: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服务于</w:t>
      </w:r>
      <w:r>
        <w:rPr>
          <w:rFonts w:ascii="仿宋_GB2312" w:eastAsia="仿宋_GB2312"/>
          <w:sz w:val="32"/>
          <w:szCs w:val="32"/>
        </w:rPr>
        <w:t>秦皇岛市</w:t>
      </w:r>
      <w:r>
        <w:rPr>
          <w:rFonts w:ascii="仿宋_GB2312" w:eastAsia="仿宋_GB2312" w:hint="eastAsia"/>
          <w:sz w:val="32"/>
          <w:szCs w:val="32"/>
        </w:rPr>
        <w:t>，</w:t>
      </w:r>
      <w:r>
        <w:rPr>
          <w:rFonts w:ascii="仿宋_GB2312" w:eastAsia="仿宋_GB2312"/>
          <w:sz w:val="32"/>
          <w:szCs w:val="32"/>
        </w:rPr>
        <w:t>主要运输货种为</w:t>
      </w:r>
      <w:r>
        <w:rPr>
          <w:rFonts w:ascii="仿宋_GB2312" w:eastAsia="仿宋_GB2312" w:hint="eastAsia"/>
          <w:sz w:val="32"/>
          <w:szCs w:val="32"/>
        </w:rPr>
        <w:t>粮食、矿建材料和集装箱</w:t>
      </w:r>
      <w:r>
        <w:rPr>
          <w:rFonts w:ascii="仿宋_GB2312" w:eastAsia="仿宋_GB2312"/>
          <w:sz w:val="32"/>
          <w:szCs w:val="32"/>
        </w:rPr>
        <w:t>。</w:t>
      </w:r>
    </w:p>
    <w:p w:rsidR="00125C0C" w:rsidRDefault="00754429">
      <w:pPr>
        <w:pStyle w:val="aa"/>
        <w:spacing w:line="560" w:lineRule="exact"/>
        <w:ind w:firstLine="640"/>
        <w:rPr>
          <w:rFonts w:ascii="仿宋_GB2312" w:eastAsia="仿宋_GB2312"/>
          <w:spacing w:val="6"/>
          <w:sz w:val="32"/>
          <w:szCs w:val="32"/>
        </w:rPr>
      </w:pPr>
      <w:r>
        <w:rPr>
          <w:rFonts w:ascii="仿宋_GB2312" w:eastAsia="仿宋_GB2312" w:hint="eastAsia"/>
          <w:sz w:val="32"/>
          <w:szCs w:val="32"/>
        </w:rPr>
        <w:t>由于</w:t>
      </w:r>
      <w:r>
        <w:rPr>
          <w:rFonts w:ascii="仿宋_GB2312" w:eastAsia="仿宋_GB2312"/>
          <w:sz w:val="32"/>
          <w:szCs w:val="32"/>
        </w:rPr>
        <w:t>秦皇岛港主要服务于能源</w:t>
      </w:r>
      <w:r>
        <w:rPr>
          <w:rFonts w:ascii="仿宋_GB2312" w:eastAsia="仿宋_GB2312" w:hint="eastAsia"/>
          <w:sz w:val="32"/>
          <w:szCs w:val="32"/>
        </w:rPr>
        <w:t>和</w:t>
      </w:r>
      <w:r>
        <w:rPr>
          <w:rFonts w:ascii="仿宋_GB2312" w:eastAsia="仿宋_GB2312"/>
          <w:sz w:val="32"/>
          <w:szCs w:val="32"/>
        </w:rPr>
        <w:t>物资运输，</w:t>
      </w:r>
      <w:r>
        <w:rPr>
          <w:rFonts w:ascii="仿宋_GB2312" w:eastAsia="仿宋_GB2312" w:hint="eastAsia"/>
          <w:sz w:val="32"/>
          <w:szCs w:val="32"/>
        </w:rPr>
        <w:t>国家能源结构调整和需求变化直接影响到秦皇岛港的总吞吐量变化。</w:t>
      </w:r>
      <w:r>
        <w:rPr>
          <w:rFonts w:ascii="仿宋_GB2312" w:eastAsia="仿宋_GB2312"/>
          <w:sz w:val="32"/>
          <w:szCs w:val="32"/>
        </w:rPr>
        <w:t>2000</w:t>
      </w:r>
      <w:r>
        <w:rPr>
          <w:rFonts w:ascii="仿宋_GB2312" w:eastAsia="仿宋_GB2312" w:hint="eastAsia"/>
          <w:sz w:val="32"/>
          <w:szCs w:val="32"/>
        </w:rPr>
        <w:t>年到“十二五”末，我国重化工业进程加速，有力地拉动了煤炭生产和需求，港口煤炭吞吐量和货物吞吐量分别年均递增</w:t>
      </w:r>
      <w:r>
        <w:rPr>
          <w:rFonts w:ascii="仿宋_GB2312" w:eastAsia="仿宋_GB2312"/>
          <w:sz w:val="32"/>
          <w:szCs w:val="32"/>
        </w:rPr>
        <w:t>6.7</w:t>
      </w:r>
      <w:r>
        <w:rPr>
          <w:rFonts w:ascii="仿宋_GB2312" w:eastAsia="仿宋_GB2312" w:hint="eastAsia"/>
          <w:sz w:val="32"/>
          <w:szCs w:val="32"/>
        </w:rPr>
        <w:t>%</w:t>
      </w:r>
      <w:r>
        <w:rPr>
          <w:rFonts w:ascii="仿宋_GB2312" w:eastAsia="仿宋_GB2312" w:hint="eastAsia"/>
          <w:sz w:val="32"/>
          <w:szCs w:val="32"/>
        </w:rPr>
        <w:t>和</w:t>
      </w:r>
      <w:r>
        <w:rPr>
          <w:rFonts w:ascii="仿宋_GB2312" w:eastAsia="仿宋_GB2312"/>
          <w:sz w:val="32"/>
          <w:szCs w:val="32"/>
        </w:rPr>
        <w:t>6.6%</w:t>
      </w:r>
      <w:r>
        <w:rPr>
          <w:rFonts w:ascii="仿宋_GB2312" w:eastAsia="仿宋_GB2312" w:hint="eastAsia"/>
          <w:sz w:val="32"/>
          <w:szCs w:val="32"/>
        </w:rPr>
        <w:t>；进入“十三五”期，由于国家</w:t>
      </w:r>
      <w:r>
        <w:rPr>
          <w:rFonts w:ascii="仿宋_GB2312" w:eastAsia="仿宋_GB2312"/>
          <w:sz w:val="32"/>
          <w:szCs w:val="32"/>
        </w:rPr>
        <w:t>能源结</w:t>
      </w:r>
      <w:r>
        <w:rPr>
          <w:rFonts w:ascii="仿宋_GB2312" w:eastAsia="仿宋_GB2312"/>
          <w:sz w:val="32"/>
          <w:szCs w:val="32"/>
        </w:rPr>
        <w:lastRenderedPageBreak/>
        <w:t>构调整、北方装船港格局变化</w:t>
      </w:r>
      <w:r>
        <w:rPr>
          <w:rFonts w:ascii="仿宋_GB2312" w:eastAsia="仿宋_GB2312" w:hint="eastAsia"/>
          <w:sz w:val="32"/>
          <w:szCs w:val="32"/>
        </w:rPr>
        <w:t>及秦皇岛市城市功能转型升级等</w:t>
      </w:r>
      <w:r>
        <w:rPr>
          <w:rFonts w:ascii="仿宋_GB2312" w:eastAsia="仿宋_GB2312"/>
          <w:sz w:val="32"/>
          <w:szCs w:val="32"/>
        </w:rPr>
        <w:t>原因</w:t>
      </w:r>
      <w:r>
        <w:rPr>
          <w:rFonts w:ascii="仿宋_GB2312" w:eastAsia="仿宋_GB2312" w:hint="eastAsia"/>
          <w:sz w:val="32"/>
          <w:szCs w:val="32"/>
        </w:rPr>
        <w:t>，港口煤炭运输逐步下降，由超过</w:t>
      </w:r>
      <w:r>
        <w:rPr>
          <w:rFonts w:ascii="仿宋_GB2312" w:eastAsia="仿宋_GB2312"/>
          <w:sz w:val="32"/>
          <w:szCs w:val="32"/>
        </w:rPr>
        <w:t>2</w:t>
      </w:r>
      <w:r>
        <w:rPr>
          <w:rFonts w:ascii="仿宋_GB2312" w:eastAsia="仿宋_GB2312" w:hint="eastAsia"/>
          <w:sz w:val="32"/>
          <w:szCs w:val="32"/>
        </w:rPr>
        <w:t>亿吨逐步下滑至</w:t>
      </w:r>
      <w:r>
        <w:rPr>
          <w:rFonts w:ascii="仿宋_GB2312" w:eastAsia="仿宋_GB2312"/>
          <w:sz w:val="32"/>
          <w:szCs w:val="32"/>
        </w:rPr>
        <w:t>2020</w:t>
      </w:r>
      <w:r>
        <w:rPr>
          <w:rFonts w:ascii="仿宋_GB2312" w:eastAsia="仿宋_GB2312" w:hint="eastAsia"/>
          <w:sz w:val="32"/>
          <w:szCs w:val="32"/>
        </w:rPr>
        <w:t>年的</w:t>
      </w:r>
      <w:r>
        <w:rPr>
          <w:rFonts w:ascii="仿宋_GB2312" w:eastAsia="仿宋_GB2312"/>
          <w:sz w:val="32"/>
          <w:szCs w:val="32"/>
        </w:rPr>
        <w:t>1.7</w:t>
      </w:r>
      <w:r>
        <w:rPr>
          <w:rFonts w:ascii="仿宋_GB2312" w:eastAsia="仿宋_GB2312" w:hint="eastAsia"/>
          <w:sz w:val="32"/>
          <w:szCs w:val="32"/>
        </w:rPr>
        <w:t>亿吨规模，同期港口货物吞吐量规模也由</w:t>
      </w:r>
      <w:r>
        <w:rPr>
          <w:rFonts w:ascii="仿宋_GB2312" w:eastAsia="仿宋_GB2312"/>
          <w:sz w:val="32"/>
          <w:szCs w:val="32"/>
        </w:rPr>
        <w:t>2.5</w:t>
      </w:r>
      <w:r>
        <w:rPr>
          <w:rFonts w:ascii="仿宋_GB2312" w:eastAsia="仿宋_GB2312" w:hint="eastAsia"/>
          <w:sz w:val="32"/>
          <w:szCs w:val="32"/>
        </w:rPr>
        <w:t>亿吨下降至</w:t>
      </w:r>
      <w:r>
        <w:rPr>
          <w:rFonts w:ascii="仿宋_GB2312" w:eastAsia="仿宋_GB2312"/>
          <w:sz w:val="32"/>
          <w:szCs w:val="32"/>
        </w:rPr>
        <w:t>2</w:t>
      </w:r>
      <w:r>
        <w:rPr>
          <w:rFonts w:ascii="仿宋_GB2312" w:eastAsia="仿宋_GB2312" w:hint="eastAsia"/>
          <w:sz w:val="32"/>
          <w:szCs w:val="32"/>
        </w:rPr>
        <w:t>亿吨。秦皇岛港货物吞吐量发展变化见图</w:t>
      </w:r>
      <w:r>
        <w:rPr>
          <w:rFonts w:ascii="仿宋_GB2312" w:eastAsia="仿宋_GB2312" w:hint="eastAsia"/>
          <w:sz w:val="32"/>
          <w:szCs w:val="32"/>
        </w:rPr>
        <w:t>1-4-1</w:t>
      </w:r>
      <w:r>
        <w:rPr>
          <w:rFonts w:ascii="仿宋_GB2312" w:eastAsia="仿宋_GB2312" w:hint="eastAsia"/>
          <w:sz w:val="32"/>
          <w:szCs w:val="32"/>
        </w:rPr>
        <w:t>。</w:t>
      </w:r>
    </w:p>
    <w:p w:rsidR="00125C0C" w:rsidRDefault="00754429">
      <w:pPr>
        <w:spacing w:line="360" w:lineRule="auto"/>
        <w:jc w:val="center"/>
        <w:rPr>
          <w:sz w:val="28"/>
          <w:szCs w:val="36"/>
        </w:rPr>
      </w:pPr>
      <w:r>
        <w:rPr>
          <w:noProof/>
        </w:rPr>
        <w:drawing>
          <wp:inline distT="0" distB="0" distL="0" distR="0">
            <wp:extent cx="4953000" cy="282702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5C0C" w:rsidRDefault="00754429">
      <w:pPr>
        <w:spacing w:line="360" w:lineRule="auto"/>
        <w:jc w:val="center"/>
        <w:rPr>
          <w:rFonts w:ascii="黑体" w:eastAsia="黑体" w:hAnsi="黑体"/>
          <w:szCs w:val="24"/>
        </w:rPr>
      </w:pPr>
      <w:r>
        <w:rPr>
          <w:rFonts w:ascii="黑体" w:eastAsia="黑体" w:hAnsi="黑体" w:hint="eastAsia"/>
          <w:szCs w:val="24"/>
        </w:rPr>
        <w:t>图</w:t>
      </w:r>
      <w:r>
        <w:rPr>
          <w:rFonts w:ascii="黑体" w:eastAsia="黑体" w:hAnsi="黑体"/>
          <w:szCs w:val="24"/>
        </w:rPr>
        <w:t xml:space="preserve">1-4-1 </w:t>
      </w:r>
      <w:r>
        <w:rPr>
          <w:rFonts w:ascii="黑体" w:eastAsia="黑体" w:hAnsi="黑体" w:hint="eastAsia"/>
          <w:szCs w:val="24"/>
        </w:rPr>
        <w:t>秦皇岛港货物吞吐量发展变化图</w:t>
      </w:r>
    </w:p>
    <w:p w:rsidR="00125C0C" w:rsidRDefault="00754429">
      <w:pPr>
        <w:pStyle w:val="aff"/>
        <w:spacing w:line="360" w:lineRule="auto"/>
        <w:ind w:firstLine="643"/>
        <w:rPr>
          <w:rFonts w:ascii="仿宋_GB2312" w:eastAsia="仿宋_GB2312"/>
          <w:b/>
          <w:spacing w:val="0"/>
          <w:sz w:val="32"/>
          <w:szCs w:val="32"/>
        </w:rPr>
      </w:pPr>
      <w:r>
        <w:rPr>
          <w:rFonts w:ascii="仿宋_GB2312" w:eastAsia="仿宋_GB2312" w:hint="eastAsia"/>
          <w:b/>
          <w:spacing w:val="0"/>
          <w:sz w:val="32"/>
          <w:szCs w:val="32"/>
        </w:rPr>
        <w:t>（三）港口吞</w:t>
      </w:r>
      <w:r>
        <w:rPr>
          <w:rFonts w:ascii="仿宋_GB2312" w:eastAsia="仿宋_GB2312" w:hint="eastAsia"/>
          <w:b/>
          <w:spacing w:val="0"/>
          <w:sz w:val="32"/>
          <w:szCs w:val="32"/>
        </w:rPr>
        <w:t>吐量结构不断调整，集装箱吞吐量快速增长。</w:t>
      </w:r>
    </w:p>
    <w:p w:rsidR="00125C0C" w:rsidRDefault="00754429">
      <w:pPr>
        <w:pStyle w:val="aff"/>
        <w:spacing w:line="360" w:lineRule="auto"/>
        <w:ind w:firstLine="664"/>
        <w:rPr>
          <w:rFonts w:ascii="仿宋_GB2312" w:eastAsia="仿宋_GB2312"/>
          <w:sz w:val="32"/>
          <w:szCs w:val="32"/>
        </w:rPr>
      </w:pPr>
      <w:r>
        <w:rPr>
          <w:rFonts w:ascii="仿宋_GB2312" w:eastAsia="仿宋_GB2312" w:hint="eastAsia"/>
          <w:sz w:val="32"/>
          <w:szCs w:val="32"/>
        </w:rPr>
        <w:t>在保持煤炭中转运输作用外，秦皇岛港不断拓展其它货类的运输服务。除煤炭以外的其它货物吞吐量从</w:t>
      </w:r>
      <w:r>
        <w:rPr>
          <w:rFonts w:ascii="仿宋_GB2312" w:eastAsia="仿宋_GB2312" w:hint="eastAsia"/>
          <w:sz w:val="32"/>
          <w:szCs w:val="32"/>
        </w:rPr>
        <w:t>2000</w:t>
      </w:r>
      <w:r>
        <w:rPr>
          <w:rFonts w:ascii="仿宋_GB2312" w:eastAsia="仿宋_GB2312" w:hint="eastAsia"/>
          <w:sz w:val="32"/>
          <w:szCs w:val="32"/>
        </w:rPr>
        <w:t>年的</w:t>
      </w:r>
      <w:r>
        <w:rPr>
          <w:rFonts w:ascii="仿宋_GB2312" w:eastAsia="仿宋_GB2312" w:hint="eastAsia"/>
          <w:sz w:val="32"/>
          <w:szCs w:val="32"/>
        </w:rPr>
        <w:t>1365</w:t>
      </w:r>
      <w:r>
        <w:rPr>
          <w:rFonts w:ascii="仿宋_GB2312" w:eastAsia="仿宋_GB2312" w:hint="eastAsia"/>
          <w:sz w:val="32"/>
          <w:szCs w:val="32"/>
        </w:rPr>
        <w:t>万吨发展到</w:t>
      </w:r>
      <w:r>
        <w:rPr>
          <w:rFonts w:ascii="仿宋_GB2312" w:eastAsia="仿宋_GB2312" w:hint="eastAsia"/>
          <w:sz w:val="32"/>
          <w:szCs w:val="32"/>
        </w:rPr>
        <w:t>2015</w:t>
      </w:r>
      <w:r>
        <w:rPr>
          <w:rFonts w:ascii="仿宋_GB2312" w:eastAsia="仿宋_GB2312" w:hint="eastAsia"/>
          <w:sz w:val="32"/>
          <w:szCs w:val="32"/>
        </w:rPr>
        <w:t>年的</w:t>
      </w:r>
      <w:r>
        <w:rPr>
          <w:rFonts w:ascii="仿宋_GB2312" w:eastAsia="仿宋_GB2312" w:hint="eastAsia"/>
          <w:sz w:val="32"/>
          <w:szCs w:val="32"/>
        </w:rPr>
        <w:t>3075</w:t>
      </w:r>
      <w:r>
        <w:rPr>
          <w:rFonts w:ascii="仿宋_GB2312" w:eastAsia="仿宋_GB2312" w:hint="eastAsia"/>
          <w:sz w:val="32"/>
          <w:szCs w:val="32"/>
        </w:rPr>
        <w:t>万吨，</w:t>
      </w:r>
      <w:r>
        <w:rPr>
          <w:rFonts w:ascii="仿宋_GB2312" w:eastAsia="仿宋_GB2312" w:hint="eastAsia"/>
          <w:sz w:val="32"/>
          <w:szCs w:val="32"/>
        </w:rPr>
        <w:t>2020</w:t>
      </w:r>
      <w:r>
        <w:rPr>
          <w:rFonts w:ascii="仿宋_GB2312" w:eastAsia="仿宋_GB2312" w:hint="eastAsia"/>
          <w:sz w:val="32"/>
          <w:szCs w:val="32"/>
        </w:rPr>
        <w:t>年受疫情影响下滑到</w:t>
      </w:r>
      <w:r>
        <w:rPr>
          <w:rFonts w:ascii="仿宋_GB2312" w:eastAsia="仿宋_GB2312" w:hint="eastAsia"/>
          <w:sz w:val="32"/>
          <w:szCs w:val="32"/>
        </w:rPr>
        <w:t>2598</w:t>
      </w:r>
      <w:r>
        <w:rPr>
          <w:rFonts w:ascii="仿宋_GB2312" w:eastAsia="仿宋_GB2312" w:hint="eastAsia"/>
          <w:sz w:val="32"/>
          <w:szCs w:val="32"/>
        </w:rPr>
        <w:t>万吨，占比全港总</w:t>
      </w:r>
      <w:r>
        <w:rPr>
          <w:rFonts w:ascii="仿宋_GB2312" w:eastAsia="仿宋_GB2312"/>
          <w:sz w:val="32"/>
          <w:szCs w:val="32"/>
        </w:rPr>
        <w:t>吞吐量的</w:t>
      </w:r>
      <w:r>
        <w:rPr>
          <w:rFonts w:ascii="仿宋_GB2312" w:eastAsia="仿宋_GB2312" w:hint="eastAsia"/>
          <w:sz w:val="32"/>
          <w:szCs w:val="32"/>
        </w:rPr>
        <w:t>13</w:t>
      </w:r>
      <w:r>
        <w:rPr>
          <w:rFonts w:ascii="仿宋_GB2312" w:eastAsia="仿宋_GB2312" w:hint="eastAsia"/>
          <w:sz w:val="32"/>
          <w:szCs w:val="32"/>
        </w:rPr>
        <w:t>％。同时</w:t>
      </w:r>
      <w:r>
        <w:rPr>
          <w:rFonts w:ascii="仿宋_GB2312" w:eastAsia="仿宋_GB2312"/>
          <w:sz w:val="32"/>
          <w:szCs w:val="32"/>
        </w:rPr>
        <w:t>，</w:t>
      </w:r>
      <w:r>
        <w:rPr>
          <w:rFonts w:ascii="仿宋_GB2312" w:eastAsia="仿宋_GB2312" w:hint="eastAsia"/>
          <w:sz w:val="32"/>
          <w:szCs w:val="32"/>
        </w:rPr>
        <w:t>内部构成变化较大：石油及制品吞吐量</w:t>
      </w:r>
      <w:r>
        <w:rPr>
          <w:rFonts w:ascii="仿宋_GB2312" w:eastAsia="仿宋_GB2312"/>
          <w:sz w:val="32"/>
          <w:szCs w:val="32"/>
        </w:rPr>
        <w:t>在</w:t>
      </w:r>
      <w:r>
        <w:rPr>
          <w:rFonts w:ascii="仿宋_GB2312" w:eastAsia="仿宋_GB2312" w:hint="eastAsia"/>
          <w:sz w:val="32"/>
          <w:szCs w:val="32"/>
        </w:rPr>
        <w:t>1990</w:t>
      </w:r>
      <w:r>
        <w:rPr>
          <w:rFonts w:ascii="仿宋_GB2312" w:eastAsia="仿宋_GB2312" w:hint="eastAsia"/>
          <w:sz w:val="32"/>
          <w:szCs w:val="32"/>
        </w:rPr>
        <w:t>年达到历史最高</w:t>
      </w:r>
      <w:r>
        <w:rPr>
          <w:rFonts w:ascii="仿宋_GB2312" w:eastAsia="仿宋_GB2312" w:hint="eastAsia"/>
          <w:sz w:val="32"/>
          <w:szCs w:val="32"/>
        </w:rPr>
        <w:t>1285</w:t>
      </w:r>
      <w:r>
        <w:rPr>
          <w:rFonts w:ascii="仿宋_GB2312" w:eastAsia="仿宋_GB2312" w:hint="eastAsia"/>
          <w:sz w:val="32"/>
          <w:szCs w:val="32"/>
        </w:rPr>
        <w:t>万吨，在除煤炭外的其它货类中占比</w:t>
      </w:r>
      <w:r>
        <w:rPr>
          <w:rFonts w:ascii="仿宋_GB2312" w:eastAsia="仿宋_GB2312" w:hint="eastAsia"/>
          <w:sz w:val="32"/>
          <w:szCs w:val="32"/>
        </w:rPr>
        <w:t>74</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年为</w:t>
      </w:r>
      <w:r>
        <w:rPr>
          <w:rFonts w:ascii="仿宋_GB2312" w:eastAsia="仿宋_GB2312" w:hint="eastAsia"/>
          <w:sz w:val="32"/>
          <w:szCs w:val="32"/>
        </w:rPr>
        <w:t>305</w:t>
      </w:r>
      <w:r>
        <w:rPr>
          <w:rFonts w:ascii="仿宋_GB2312" w:eastAsia="仿宋_GB2312" w:hint="eastAsia"/>
          <w:sz w:val="32"/>
          <w:szCs w:val="32"/>
        </w:rPr>
        <w:t>万吨，占比</w:t>
      </w:r>
      <w:r>
        <w:rPr>
          <w:rFonts w:ascii="仿宋_GB2312" w:eastAsia="仿宋_GB2312" w:hint="eastAsia"/>
          <w:sz w:val="32"/>
          <w:szCs w:val="32"/>
        </w:rPr>
        <w:t>11.7</w:t>
      </w:r>
      <w:r>
        <w:rPr>
          <w:rFonts w:ascii="仿宋_GB2312" w:eastAsia="仿宋_GB2312" w:hint="eastAsia"/>
          <w:sz w:val="32"/>
          <w:szCs w:val="32"/>
        </w:rPr>
        <w:t>％，比重下滑明显；金属矿石吞吐量</w:t>
      </w:r>
      <w:r>
        <w:rPr>
          <w:rFonts w:ascii="仿宋_GB2312" w:eastAsia="仿宋_GB2312" w:hint="eastAsia"/>
          <w:sz w:val="32"/>
          <w:szCs w:val="32"/>
        </w:rPr>
        <w:t>1990</w:t>
      </w:r>
      <w:r>
        <w:rPr>
          <w:rFonts w:ascii="仿宋_GB2312" w:eastAsia="仿宋_GB2312" w:hint="eastAsia"/>
          <w:sz w:val="32"/>
          <w:szCs w:val="32"/>
        </w:rPr>
        <w:t>～</w:t>
      </w:r>
      <w:r>
        <w:rPr>
          <w:rFonts w:ascii="仿宋_GB2312" w:eastAsia="仿宋_GB2312" w:hint="eastAsia"/>
          <w:sz w:val="32"/>
          <w:szCs w:val="32"/>
        </w:rPr>
        <w:t>2015</w:t>
      </w:r>
      <w:r>
        <w:rPr>
          <w:rFonts w:ascii="仿宋_GB2312" w:eastAsia="仿宋_GB2312" w:hint="eastAsia"/>
          <w:sz w:val="32"/>
          <w:szCs w:val="32"/>
        </w:rPr>
        <w:t>年期间由于钢铁产业发展迅猛，占比</w:t>
      </w:r>
      <w:r>
        <w:rPr>
          <w:rFonts w:ascii="仿宋_GB2312" w:eastAsia="仿宋_GB2312" w:hint="eastAsia"/>
          <w:sz w:val="32"/>
          <w:szCs w:val="32"/>
        </w:rPr>
        <w:lastRenderedPageBreak/>
        <w:t>由</w:t>
      </w:r>
      <w:r>
        <w:rPr>
          <w:rFonts w:ascii="仿宋_GB2312" w:eastAsia="仿宋_GB2312" w:hint="eastAsia"/>
          <w:sz w:val="32"/>
          <w:szCs w:val="32"/>
        </w:rPr>
        <w:t>3</w:t>
      </w:r>
      <w:r>
        <w:rPr>
          <w:rFonts w:ascii="仿宋_GB2312" w:eastAsia="仿宋_GB2312" w:hint="eastAsia"/>
          <w:sz w:val="32"/>
          <w:szCs w:val="32"/>
        </w:rPr>
        <w:t>％增长到</w:t>
      </w:r>
      <w:r>
        <w:rPr>
          <w:rFonts w:ascii="仿宋_GB2312" w:eastAsia="仿宋_GB2312" w:hint="eastAsia"/>
          <w:sz w:val="32"/>
          <w:szCs w:val="32"/>
        </w:rPr>
        <w:t>18</w:t>
      </w:r>
      <w:r>
        <w:rPr>
          <w:rFonts w:ascii="仿宋_GB2312" w:eastAsia="仿宋_GB2312" w:hint="eastAsia"/>
          <w:sz w:val="32"/>
          <w:szCs w:val="32"/>
        </w:rPr>
        <w:t>％，达到</w:t>
      </w:r>
      <w:r>
        <w:rPr>
          <w:rFonts w:ascii="仿宋_GB2312" w:eastAsia="仿宋_GB2312" w:hint="eastAsia"/>
          <w:sz w:val="32"/>
          <w:szCs w:val="32"/>
        </w:rPr>
        <w:t>554</w:t>
      </w:r>
      <w:r>
        <w:rPr>
          <w:rFonts w:ascii="仿宋_GB2312" w:eastAsia="仿宋_GB2312" w:hint="eastAsia"/>
          <w:sz w:val="32"/>
          <w:szCs w:val="32"/>
        </w:rPr>
        <w:t>万吨，进入“十三五”期后，随着腹地钢铁产业搬迁、转型调整和环保要求影响，港口已基本退出铁矿石运输，</w:t>
      </w:r>
      <w:r>
        <w:rPr>
          <w:rFonts w:ascii="仿宋_GB2312" w:eastAsia="仿宋_GB2312" w:hint="eastAsia"/>
          <w:sz w:val="32"/>
          <w:szCs w:val="32"/>
        </w:rPr>
        <w:t>2020</w:t>
      </w:r>
      <w:r>
        <w:rPr>
          <w:rFonts w:ascii="仿宋_GB2312" w:eastAsia="仿宋_GB2312" w:hint="eastAsia"/>
          <w:sz w:val="32"/>
          <w:szCs w:val="32"/>
        </w:rPr>
        <w:t>年吞吐量下降到</w:t>
      </w:r>
      <w:r>
        <w:rPr>
          <w:rFonts w:ascii="仿宋_GB2312" w:eastAsia="仿宋_GB2312" w:hint="eastAsia"/>
          <w:sz w:val="32"/>
          <w:szCs w:val="32"/>
        </w:rPr>
        <w:t>137</w:t>
      </w:r>
      <w:r>
        <w:rPr>
          <w:rFonts w:ascii="仿宋_GB2312" w:eastAsia="仿宋_GB2312" w:hint="eastAsia"/>
          <w:sz w:val="32"/>
          <w:szCs w:val="32"/>
        </w:rPr>
        <w:t>万吨，占比下降至</w:t>
      </w:r>
      <w:r>
        <w:rPr>
          <w:rFonts w:ascii="仿宋_GB2312" w:eastAsia="仿宋_GB2312" w:hint="eastAsia"/>
          <w:sz w:val="32"/>
          <w:szCs w:val="32"/>
        </w:rPr>
        <w:t>5.3%</w:t>
      </w:r>
      <w:r>
        <w:rPr>
          <w:rFonts w:ascii="仿宋_GB2312" w:eastAsia="仿宋_GB2312" w:hint="eastAsia"/>
          <w:sz w:val="32"/>
          <w:szCs w:val="32"/>
        </w:rPr>
        <w:t>，主要为铜精矿运输；集装箱运输呈现快速增长态势，由</w:t>
      </w:r>
      <w:r>
        <w:rPr>
          <w:rFonts w:ascii="仿宋_GB2312" w:eastAsia="仿宋_GB2312" w:hint="eastAsia"/>
          <w:sz w:val="32"/>
          <w:szCs w:val="32"/>
        </w:rPr>
        <w:t>2000</w:t>
      </w:r>
      <w:r>
        <w:rPr>
          <w:rFonts w:ascii="仿宋_GB2312" w:eastAsia="仿宋_GB2312" w:hint="eastAsia"/>
          <w:sz w:val="32"/>
          <w:szCs w:val="32"/>
        </w:rPr>
        <w:t>年的</w:t>
      </w:r>
      <w:r>
        <w:rPr>
          <w:rFonts w:ascii="仿宋_GB2312" w:eastAsia="仿宋_GB2312" w:hint="eastAsia"/>
          <w:sz w:val="32"/>
          <w:szCs w:val="32"/>
        </w:rPr>
        <w:t>1.3</w:t>
      </w:r>
      <w:r>
        <w:rPr>
          <w:rFonts w:ascii="仿宋_GB2312" w:eastAsia="仿宋_GB2312" w:hint="eastAsia"/>
          <w:sz w:val="32"/>
          <w:szCs w:val="32"/>
        </w:rPr>
        <w:t>万</w:t>
      </w:r>
      <w:r>
        <w:rPr>
          <w:rFonts w:ascii="仿宋_GB2312" w:eastAsia="仿宋_GB2312" w:hint="eastAsia"/>
          <w:sz w:val="32"/>
          <w:szCs w:val="32"/>
        </w:rPr>
        <w:t>TEU</w:t>
      </w:r>
      <w:r>
        <w:rPr>
          <w:rFonts w:ascii="仿宋_GB2312" w:eastAsia="仿宋_GB2312" w:hint="eastAsia"/>
          <w:sz w:val="32"/>
          <w:szCs w:val="32"/>
        </w:rPr>
        <w:t>增长到</w:t>
      </w:r>
      <w:r>
        <w:rPr>
          <w:rFonts w:ascii="仿宋_GB2312" w:eastAsia="仿宋_GB2312" w:hint="eastAsia"/>
          <w:sz w:val="32"/>
          <w:szCs w:val="32"/>
        </w:rPr>
        <w:t>2020</w:t>
      </w:r>
      <w:r>
        <w:rPr>
          <w:rFonts w:ascii="仿宋_GB2312" w:eastAsia="仿宋_GB2312" w:hint="eastAsia"/>
          <w:sz w:val="32"/>
          <w:szCs w:val="32"/>
        </w:rPr>
        <w:t>年的</w:t>
      </w:r>
      <w:r>
        <w:rPr>
          <w:rFonts w:ascii="仿宋_GB2312" w:eastAsia="仿宋_GB2312" w:hint="eastAsia"/>
          <w:sz w:val="32"/>
          <w:szCs w:val="32"/>
        </w:rPr>
        <w:t>62</w:t>
      </w:r>
      <w:r>
        <w:rPr>
          <w:rFonts w:ascii="仿宋_GB2312" w:eastAsia="仿宋_GB2312" w:hint="eastAsia"/>
          <w:sz w:val="32"/>
          <w:szCs w:val="32"/>
        </w:rPr>
        <w:t>万</w:t>
      </w:r>
      <w:r>
        <w:rPr>
          <w:rFonts w:ascii="仿宋_GB2312" w:eastAsia="仿宋_GB2312" w:hint="eastAsia"/>
          <w:sz w:val="32"/>
          <w:szCs w:val="32"/>
        </w:rPr>
        <w:t>TEU</w:t>
      </w:r>
      <w:r>
        <w:rPr>
          <w:rFonts w:ascii="仿宋_GB2312" w:eastAsia="仿宋_GB2312" w:hint="eastAsia"/>
          <w:sz w:val="32"/>
          <w:szCs w:val="32"/>
        </w:rPr>
        <w:t>，年均递增</w:t>
      </w:r>
      <w:r>
        <w:rPr>
          <w:rFonts w:ascii="仿宋_GB2312" w:eastAsia="仿宋_GB2312" w:hint="eastAsia"/>
          <w:sz w:val="32"/>
          <w:szCs w:val="32"/>
        </w:rPr>
        <w:t>21.3</w:t>
      </w:r>
      <w:r>
        <w:rPr>
          <w:rFonts w:ascii="仿宋_GB2312" w:eastAsia="仿宋_GB2312" w:hint="eastAsia"/>
          <w:sz w:val="32"/>
          <w:szCs w:val="32"/>
        </w:rPr>
        <w:t>％；粮食吞吐量总量维</w:t>
      </w:r>
      <w:r>
        <w:rPr>
          <w:rFonts w:ascii="仿宋_GB2312" w:eastAsia="仿宋_GB2312" w:hint="eastAsia"/>
          <w:sz w:val="32"/>
          <w:szCs w:val="32"/>
        </w:rPr>
        <w:t>持在</w:t>
      </w:r>
      <w:r>
        <w:rPr>
          <w:rFonts w:ascii="仿宋_GB2312" w:eastAsia="仿宋_GB2312" w:hint="eastAsia"/>
          <w:sz w:val="32"/>
          <w:szCs w:val="32"/>
        </w:rPr>
        <w:t>200</w:t>
      </w:r>
      <w:r>
        <w:rPr>
          <w:rFonts w:ascii="仿宋_GB2312" w:eastAsia="仿宋_GB2312" w:hint="eastAsia"/>
          <w:sz w:val="32"/>
          <w:szCs w:val="32"/>
        </w:rPr>
        <w:t>～</w:t>
      </w:r>
      <w:r>
        <w:rPr>
          <w:rFonts w:ascii="仿宋_GB2312" w:eastAsia="仿宋_GB2312" w:hint="eastAsia"/>
          <w:sz w:val="32"/>
          <w:szCs w:val="32"/>
        </w:rPr>
        <w:t>300</w:t>
      </w:r>
      <w:r>
        <w:rPr>
          <w:rFonts w:ascii="仿宋_GB2312" w:eastAsia="仿宋_GB2312" w:hint="eastAsia"/>
          <w:sz w:val="32"/>
          <w:szCs w:val="32"/>
        </w:rPr>
        <w:t>万吨左右，</w:t>
      </w:r>
      <w:r>
        <w:rPr>
          <w:rFonts w:ascii="仿宋_GB2312" w:eastAsia="仿宋_GB2312" w:hint="eastAsia"/>
          <w:sz w:val="32"/>
          <w:szCs w:val="32"/>
        </w:rPr>
        <w:t>2000</w:t>
      </w:r>
      <w:r>
        <w:rPr>
          <w:rFonts w:ascii="仿宋_GB2312" w:eastAsia="仿宋_GB2312" w:hint="eastAsia"/>
          <w:sz w:val="32"/>
          <w:szCs w:val="32"/>
        </w:rPr>
        <w:t>年、</w:t>
      </w:r>
      <w:r>
        <w:rPr>
          <w:rFonts w:ascii="仿宋_GB2312" w:eastAsia="仿宋_GB2312" w:hint="eastAsia"/>
          <w:sz w:val="32"/>
          <w:szCs w:val="32"/>
        </w:rPr>
        <w:t>2015</w:t>
      </w:r>
      <w:r>
        <w:rPr>
          <w:rFonts w:ascii="仿宋_GB2312" w:eastAsia="仿宋_GB2312" w:hint="eastAsia"/>
          <w:sz w:val="32"/>
          <w:szCs w:val="32"/>
        </w:rPr>
        <w:t>年和</w:t>
      </w:r>
      <w:r>
        <w:rPr>
          <w:rFonts w:ascii="仿宋_GB2312" w:eastAsia="仿宋_GB2312" w:hint="eastAsia"/>
          <w:sz w:val="32"/>
          <w:szCs w:val="32"/>
        </w:rPr>
        <w:t>2020</w:t>
      </w:r>
      <w:r>
        <w:rPr>
          <w:rFonts w:ascii="仿宋_GB2312" w:eastAsia="仿宋_GB2312" w:hint="eastAsia"/>
          <w:sz w:val="32"/>
          <w:szCs w:val="32"/>
        </w:rPr>
        <w:t>年所占比重分别为</w:t>
      </w:r>
      <w:r>
        <w:rPr>
          <w:rFonts w:ascii="仿宋_GB2312" w:eastAsia="仿宋_GB2312" w:hint="eastAsia"/>
          <w:sz w:val="32"/>
          <w:szCs w:val="32"/>
        </w:rPr>
        <w:t>23</w:t>
      </w:r>
      <w:r>
        <w:rPr>
          <w:rFonts w:ascii="仿宋_GB2312" w:eastAsia="仿宋_GB2312" w:hint="eastAsia"/>
          <w:sz w:val="32"/>
          <w:szCs w:val="32"/>
        </w:rPr>
        <w:t>％、</w:t>
      </w:r>
      <w:r>
        <w:rPr>
          <w:rFonts w:ascii="仿宋_GB2312" w:eastAsia="仿宋_GB2312" w:hint="eastAsia"/>
          <w:sz w:val="32"/>
          <w:szCs w:val="32"/>
        </w:rPr>
        <w:t>7.4</w:t>
      </w:r>
      <w:r>
        <w:rPr>
          <w:rFonts w:ascii="仿宋_GB2312" w:eastAsia="仿宋_GB2312" w:hint="eastAsia"/>
          <w:sz w:val="32"/>
          <w:szCs w:val="32"/>
        </w:rPr>
        <w:t>％和</w:t>
      </w:r>
      <w:r>
        <w:rPr>
          <w:rFonts w:ascii="仿宋_GB2312" w:eastAsia="仿宋_GB2312" w:hint="eastAsia"/>
          <w:sz w:val="32"/>
          <w:szCs w:val="32"/>
        </w:rPr>
        <w:t>9.6%</w:t>
      </w:r>
      <w:r>
        <w:rPr>
          <w:rFonts w:ascii="仿宋_GB2312" w:eastAsia="仿宋_GB2312" w:hint="eastAsia"/>
          <w:sz w:val="32"/>
          <w:szCs w:val="32"/>
        </w:rPr>
        <w:t>；钢材吞吐量从</w:t>
      </w:r>
      <w:r>
        <w:rPr>
          <w:rFonts w:ascii="仿宋_GB2312" w:eastAsia="仿宋_GB2312" w:hint="eastAsia"/>
          <w:sz w:val="32"/>
          <w:szCs w:val="32"/>
        </w:rPr>
        <w:t>2000</w:t>
      </w:r>
      <w:r>
        <w:rPr>
          <w:rFonts w:ascii="仿宋_GB2312" w:eastAsia="仿宋_GB2312" w:hint="eastAsia"/>
          <w:sz w:val="32"/>
          <w:szCs w:val="32"/>
        </w:rPr>
        <w:t>年的</w:t>
      </w:r>
      <w:r>
        <w:rPr>
          <w:rFonts w:ascii="仿宋_GB2312" w:eastAsia="仿宋_GB2312" w:hint="eastAsia"/>
          <w:sz w:val="32"/>
          <w:szCs w:val="32"/>
        </w:rPr>
        <w:t>16</w:t>
      </w:r>
      <w:r>
        <w:rPr>
          <w:rFonts w:ascii="仿宋_GB2312" w:eastAsia="仿宋_GB2312" w:hint="eastAsia"/>
          <w:sz w:val="32"/>
          <w:szCs w:val="32"/>
        </w:rPr>
        <w:t>万吨快速增长到</w:t>
      </w:r>
      <w:r>
        <w:rPr>
          <w:rFonts w:ascii="仿宋_GB2312" w:eastAsia="仿宋_GB2312" w:hint="eastAsia"/>
          <w:sz w:val="32"/>
          <w:szCs w:val="32"/>
        </w:rPr>
        <w:t>2008</w:t>
      </w:r>
      <w:r>
        <w:rPr>
          <w:rFonts w:ascii="仿宋_GB2312" w:eastAsia="仿宋_GB2312" w:hint="eastAsia"/>
          <w:sz w:val="32"/>
          <w:szCs w:val="32"/>
        </w:rPr>
        <w:t>年的超过</w:t>
      </w:r>
      <w:r>
        <w:rPr>
          <w:rFonts w:ascii="仿宋_GB2312" w:eastAsia="仿宋_GB2312" w:hint="eastAsia"/>
          <w:sz w:val="32"/>
          <w:szCs w:val="32"/>
        </w:rPr>
        <w:t>500</w:t>
      </w:r>
      <w:r>
        <w:rPr>
          <w:rFonts w:ascii="仿宋_GB2312" w:eastAsia="仿宋_GB2312" w:hint="eastAsia"/>
          <w:sz w:val="32"/>
          <w:szCs w:val="32"/>
        </w:rPr>
        <w:t>万吨规模，此后一直保持在</w:t>
      </w:r>
      <w:r>
        <w:rPr>
          <w:rFonts w:ascii="仿宋_GB2312" w:eastAsia="仿宋_GB2312" w:hint="eastAsia"/>
          <w:sz w:val="32"/>
          <w:szCs w:val="32"/>
        </w:rPr>
        <w:t>400</w:t>
      </w:r>
      <w:r>
        <w:rPr>
          <w:rFonts w:ascii="仿宋_GB2312" w:eastAsia="仿宋_GB2312" w:hint="eastAsia"/>
          <w:sz w:val="32"/>
          <w:szCs w:val="32"/>
        </w:rPr>
        <w:t>～</w:t>
      </w:r>
      <w:r>
        <w:rPr>
          <w:rFonts w:ascii="仿宋_GB2312" w:eastAsia="仿宋_GB2312" w:hint="eastAsia"/>
          <w:sz w:val="32"/>
          <w:szCs w:val="32"/>
        </w:rPr>
        <w:t>500</w:t>
      </w:r>
      <w:r>
        <w:rPr>
          <w:rFonts w:ascii="仿宋_GB2312" w:eastAsia="仿宋_GB2312" w:hint="eastAsia"/>
          <w:sz w:val="32"/>
          <w:szCs w:val="32"/>
        </w:rPr>
        <w:t>万吨的规模，</w:t>
      </w:r>
      <w:r>
        <w:rPr>
          <w:rFonts w:ascii="仿宋_GB2312" w:eastAsia="仿宋_GB2312" w:hint="eastAsia"/>
          <w:sz w:val="32"/>
          <w:szCs w:val="32"/>
        </w:rPr>
        <w:t>2020</w:t>
      </w:r>
      <w:r>
        <w:rPr>
          <w:rFonts w:ascii="仿宋_GB2312" w:eastAsia="仿宋_GB2312" w:hint="eastAsia"/>
          <w:sz w:val="32"/>
          <w:szCs w:val="32"/>
        </w:rPr>
        <w:t>年完成</w:t>
      </w:r>
      <w:r>
        <w:rPr>
          <w:rFonts w:ascii="仿宋_GB2312" w:eastAsia="仿宋_GB2312" w:hint="eastAsia"/>
          <w:sz w:val="32"/>
          <w:szCs w:val="32"/>
        </w:rPr>
        <w:t>518</w:t>
      </w:r>
      <w:r>
        <w:rPr>
          <w:rFonts w:ascii="仿宋_GB2312" w:eastAsia="仿宋_GB2312" w:hint="eastAsia"/>
          <w:sz w:val="32"/>
          <w:szCs w:val="32"/>
        </w:rPr>
        <w:t>万吨，占比</w:t>
      </w:r>
      <w:r>
        <w:rPr>
          <w:rFonts w:ascii="仿宋_GB2312" w:eastAsia="仿宋_GB2312" w:hint="eastAsia"/>
          <w:sz w:val="32"/>
          <w:szCs w:val="32"/>
        </w:rPr>
        <w:t>19.9%</w:t>
      </w:r>
      <w:r>
        <w:rPr>
          <w:rFonts w:ascii="仿宋_GB2312" w:eastAsia="仿宋_GB2312" w:hint="eastAsia"/>
          <w:sz w:val="32"/>
          <w:szCs w:val="32"/>
        </w:rPr>
        <w:t>。</w:t>
      </w:r>
    </w:p>
    <w:p w:rsidR="00125C0C" w:rsidRDefault="00754429">
      <w:pPr>
        <w:pStyle w:val="aff"/>
        <w:spacing w:line="360" w:lineRule="auto"/>
        <w:ind w:firstLineChars="0" w:firstLine="0"/>
        <w:jc w:val="center"/>
        <w:rPr>
          <w:rFonts w:ascii="宋体" w:hAnsi="宋体" w:cs="宋体"/>
          <w:szCs w:val="28"/>
        </w:rPr>
      </w:pPr>
      <w:r>
        <w:rPr>
          <w:noProof/>
        </w:rPr>
        <w:drawing>
          <wp:inline distT="0" distB="0" distL="0" distR="0">
            <wp:extent cx="4572000" cy="27432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5C0C" w:rsidRDefault="00754429">
      <w:pPr>
        <w:spacing w:line="360" w:lineRule="auto"/>
        <w:jc w:val="center"/>
        <w:rPr>
          <w:rFonts w:ascii="黑体" w:eastAsia="黑体" w:hAnsi="黑体"/>
          <w:szCs w:val="24"/>
        </w:rPr>
      </w:pPr>
      <w:r>
        <w:rPr>
          <w:rFonts w:ascii="黑体" w:eastAsia="黑体" w:hAnsi="黑体" w:hint="eastAsia"/>
          <w:szCs w:val="24"/>
        </w:rPr>
        <w:t>图</w:t>
      </w:r>
      <w:r>
        <w:rPr>
          <w:rFonts w:ascii="黑体" w:eastAsia="黑体" w:hAnsi="黑体" w:hint="eastAsia"/>
          <w:szCs w:val="24"/>
        </w:rPr>
        <w:t>1</w:t>
      </w:r>
      <w:r>
        <w:rPr>
          <w:rFonts w:ascii="黑体" w:eastAsia="黑体" w:hAnsi="黑体"/>
          <w:szCs w:val="24"/>
        </w:rPr>
        <w:t xml:space="preserve">-4-2 </w:t>
      </w:r>
      <w:r>
        <w:rPr>
          <w:rFonts w:ascii="黑体" w:eastAsia="黑体" w:hAnsi="黑体" w:hint="eastAsia"/>
          <w:szCs w:val="24"/>
        </w:rPr>
        <w:t>其它</w:t>
      </w:r>
      <w:r>
        <w:rPr>
          <w:rFonts w:ascii="黑体" w:eastAsia="黑体" w:hAnsi="黑体"/>
          <w:szCs w:val="24"/>
        </w:rPr>
        <w:t>货类吞吐量</w:t>
      </w:r>
      <w:r>
        <w:rPr>
          <w:rFonts w:ascii="黑体" w:eastAsia="黑体" w:hAnsi="黑体" w:hint="eastAsia"/>
          <w:szCs w:val="24"/>
        </w:rPr>
        <w:t>及</w:t>
      </w:r>
      <w:r>
        <w:rPr>
          <w:rFonts w:ascii="黑体" w:eastAsia="黑体" w:hAnsi="黑体"/>
          <w:szCs w:val="24"/>
        </w:rPr>
        <w:t>占比变化图</w:t>
      </w:r>
    </w:p>
    <w:p w:rsidR="00125C0C" w:rsidRDefault="00125C0C">
      <w:pPr>
        <w:pStyle w:val="aa"/>
        <w:ind w:rightChars="59" w:right="142" w:firstLineChars="0" w:firstLine="0"/>
        <w:jc w:val="center"/>
      </w:pPr>
      <w:r>
        <w:lastRenderedPageBreak/>
        <w:pict>
          <v:group id="组合 7" o:spid="_x0000_s1027" style="position:absolute;left:0;text-align:left;margin-left:10.8pt;margin-top:159.1pt;width:388.25pt;height:193.9pt;z-index:251668480" coordsize="4930825,2462556203" o:gfxdata="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">
            <v:rect id="图表 32" o:spid="_x0000_s1029" style="position:absolute;top:14631;width:2571750;height:2447925" o:gfxdata="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Udn6/&#10;AAAA2wAAAA8AAAAAAAAAAQAgAAAAIgAAAGRycy9kb3ducmV2LnhtbFBLAQIUABQAAAAIAIdO4kAz&#10;LwWeOwAAADkAAAAQAAAAAAAAAAEAIAAAAA4BAABkcnMvc2hhcGV4bWwueG1sUEsFBgAAAAAGAAYA&#10;WwEAALgDAAAAAA==&#10;">
              <v:imagedata r:id="rId24" o:title=""/>
            </v:rect>
            <v:rect id="图表 31" o:spid="_x0000_s1028" style="position:absolute;left:2406700;width:2524125;height:2438400" o:gfxdata="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7oO65AAAA2wAA&#10;AA8AAAAAAAAAAQAgAAAAIgAAAGRycy9kb3ducmV2LnhtbFBLAQIUABQAAAAIAIdO4kAzLwWeOwAA&#10;ADkAAAAQAAAAAAAAAAEAIAAAAAgBAABkcnMvc2hhcGV4bWwueG1sUEsFBgAAAAAGAAYAWwEAALID&#10;AAAAAA==&#10;">
              <v:imagedata r:id="rId25" o:title=""/>
            </v:rect>
          </v:group>
        </w:pict>
      </w:r>
      <w:r w:rsidR="00754429">
        <w:rPr>
          <w:noProof/>
        </w:rPr>
        <w:drawing>
          <wp:inline distT="0" distB="0" distL="0" distR="0">
            <wp:extent cx="2524125" cy="2333625"/>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54429">
        <w:rPr>
          <w:noProof/>
        </w:rPr>
        <w:drawing>
          <wp:inline distT="0" distB="0" distL="0" distR="0">
            <wp:extent cx="2533650" cy="2324100"/>
            <wp:effectExtent l="0" t="0" r="0"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754429">
        <w:t xml:space="preserve"> </w:t>
      </w:r>
    </w:p>
    <w:p w:rsidR="00125C0C" w:rsidRDefault="00125C0C">
      <w:pPr>
        <w:spacing w:line="360" w:lineRule="auto"/>
        <w:jc w:val="center"/>
        <w:rPr>
          <w:rFonts w:ascii="宋体" w:hAnsi="宋体"/>
          <w:sz w:val="28"/>
          <w:szCs w:val="36"/>
        </w:rPr>
      </w:pPr>
    </w:p>
    <w:p w:rsidR="00125C0C" w:rsidRDefault="00125C0C">
      <w:pPr>
        <w:pStyle w:val="a0"/>
      </w:pPr>
    </w:p>
    <w:p w:rsidR="00125C0C" w:rsidRDefault="00125C0C">
      <w:pPr>
        <w:pStyle w:val="CharCharChar"/>
      </w:pPr>
    </w:p>
    <w:p w:rsidR="00125C0C" w:rsidRDefault="00125C0C">
      <w:pPr>
        <w:spacing w:line="360" w:lineRule="auto"/>
        <w:jc w:val="center"/>
        <w:rPr>
          <w:rFonts w:ascii="宋体" w:hAnsi="宋体"/>
          <w:sz w:val="28"/>
          <w:szCs w:val="36"/>
        </w:rPr>
      </w:pPr>
    </w:p>
    <w:p w:rsidR="00125C0C" w:rsidRDefault="00125C0C">
      <w:pPr>
        <w:spacing w:line="360" w:lineRule="auto"/>
        <w:jc w:val="center"/>
        <w:rPr>
          <w:rFonts w:ascii="宋体" w:hAnsi="宋体"/>
          <w:sz w:val="28"/>
          <w:szCs w:val="36"/>
        </w:rPr>
      </w:pPr>
    </w:p>
    <w:p w:rsidR="00125C0C" w:rsidRDefault="00125C0C">
      <w:pPr>
        <w:spacing w:line="360" w:lineRule="auto"/>
        <w:jc w:val="center"/>
        <w:rPr>
          <w:rFonts w:ascii="宋体" w:hAnsi="宋体"/>
          <w:sz w:val="28"/>
          <w:szCs w:val="36"/>
        </w:rPr>
      </w:pPr>
    </w:p>
    <w:p w:rsidR="00125C0C" w:rsidRDefault="00125C0C">
      <w:pPr>
        <w:spacing w:line="360" w:lineRule="auto"/>
        <w:jc w:val="center"/>
        <w:rPr>
          <w:rFonts w:ascii="黑体" w:eastAsia="黑体" w:hAnsi="黑体"/>
          <w:szCs w:val="24"/>
        </w:rPr>
      </w:pPr>
    </w:p>
    <w:p w:rsidR="00125C0C" w:rsidRDefault="00754429">
      <w:pPr>
        <w:spacing w:line="360" w:lineRule="auto"/>
        <w:jc w:val="center"/>
        <w:rPr>
          <w:rFonts w:ascii="黑体" w:eastAsia="黑体" w:hAnsi="黑体"/>
          <w:szCs w:val="24"/>
        </w:rPr>
      </w:pPr>
      <w:r>
        <w:rPr>
          <w:rFonts w:ascii="黑体" w:eastAsia="黑体" w:hAnsi="黑体" w:hint="eastAsia"/>
          <w:szCs w:val="24"/>
        </w:rPr>
        <w:t>图</w:t>
      </w:r>
      <w:r>
        <w:rPr>
          <w:rFonts w:ascii="黑体" w:eastAsia="黑体" w:hAnsi="黑体"/>
          <w:szCs w:val="24"/>
        </w:rPr>
        <w:t xml:space="preserve">1-4-3 </w:t>
      </w:r>
      <w:r>
        <w:rPr>
          <w:rFonts w:ascii="黑体" w:eastAsia="黑体" w:hAnsi="黑体" w:hint="eastAsia"/>
          <w:szCs w:val="24"/>
        </w:rPr>
        <w:t>秦皇岛港分货类构成变化情况</w:t>
      </w:r>
    </w:p>
    <w:p w:rsidR="00125C0C" w:rsidRDefault="00754429">
      <w:pPr>
        <w:pStyle w:val="aff"/>
        <w:spacing w:line="360" w:lineRule="auto"/>
        <w:ind w:firstLine="643"/>
        <w:rPr>
          <w:rFonts w:ascii="仿宋_GB2312" w:eastAsia="仿宋_GB2312"/>
          <w:b/>
          <w:spacing w:val="0"/>
          <w:sz w:val="32"/>
          <w:szCs w:val="32"/>
        </w:rPr>
      </w:pPr>
      <w:r>
        <w:rPr>
          <w:rFonts w:ascii="仿宋_GB2312" w:eastAsia="仿宋_GB2312" w:hint="eastAsia"/>
          <w:b/>
          <w:spacing w:val="0"/>
          <w:sz w:val="32"/>
          <w:szCs w:val="32"/>
        </w:rPr>
        <w:t>（四）秦皇岛市</w:t>
      </w:r>
      <w:r>
        <w:rPr>
          <w:rFonts w:ascii="仿宋_GB2312" w:eastAsia="仿宋_GB2312" w:hint="eastAsia"/>
          <w:b/>
          <w:spacing w:val="0"/>
          <w:sz w:val="32"/>
          <w:szCs w:val="32"/>
        </w:rPr>
        <w:t>经济发展，</w:t>
      </w:r>
      <w:r>
        <w:rPr>
          <w:rFonts w:ascii="仿宋_GB2312" w:eastAsia="仿宋_GB2312"/>
          <w:b/>
          <w:spacing w:val="0"/>
          <w:sz w:val="32"/>
          <w:szCs w:val="32"/>
        </w:rPr>
        <w:t>特别</w:t>
      </w:r>
      <w:r>
        <w:rPr>
          <w:rFonts w:ascii="仿宋_GB2312" w:eastAsia="仿宋_GB2312" w:hint="eastAsia"/>
          <w:b/>
          <w:spacing w:val="0"/>
          <w:sz w:val="32"/>
          <w:szCs w:val="32"/>
        </w:rPr>
        <w:t>是</w:t>
      </w:r>
      <w:r>
        <w:rPr>
          <w:rFonts w:ascii="仿宋_GB2312" w:eastAsia="仿宋_GB2312" w:hint="eastAsia"/>
          <w:b/>
          <w:spacing w:val="0"/>
          <w:sz w:val="32"/>
          <w:szCs w:val="32"/>
        </w:rPr>
        <w:t>秦皇岛</w:t>
      </w:r>
      <w:r>
        <w:rPr>
          <w:rFonts w:ascii="仿宋_GB2312" w:eastAsia="仿宋_GB2312" w:hint="eastAsia"/>
          <w:b/>
          <w:spacing w:val="0"/>
          <w:sz w:val="32"/>
          <w:szCs w:val="32"/>
        </w:rPr>
        <w:t>经济技术开发区产业聚集</w:t>
      </w:r>
      <w:r>
        <w:rPr>
          <w:rFonts w:ascii="仿宋_GB2312" w:eastAsia="仿宋_GB2312"/>
          <w:b/>
          <w:spacing w:val="0"/>
          <w:sz w:val="32"/>
          <w:szCs w:val="32"/>
        </w:rPr>
        <w:t>发展的重要支撑。</w:t>
      </w:r>
    </w:p>
    <w:p w:rsidR="00125C0C" w:rsidRDefault="00754429">
      <w:pPr>
        <w:pStyle w:val="aff"/>
        <w:spacing w:line="360" w:lineRule="auto"/>
        <w:ind w:firstLine="664"/>
        <w:rPr>
          <w:rFonts w:ascii="仿宋_GB2312" w:eastAsia="仿宋_GB2312"/>
          <w:sz w:val="32"/>
          <w:szCs w:val="32"/>
        </w:rPr>
      </w:pPr>
      <w:r>
        <w:rPr>
          <w:rFonts w:ascii="仿宋_GB2312" w:eastAsia="仿宋_GB2312" w:hint="eastAsia"/>
          <w:sz w:val="32"/>
          <w:szCs w:val="32"/>
        </w:rPr>
        <w:t>秦皇岛港在保障国家煤炭运输的同时，也促进了运输、仓储、货代、船代、金融、保险等相关服务业的发展，为本地区提供了大量直接和间接就业岗位，促进了地方经济发展。据统计，目前秦皇岛港直接就业人数</w:t>
      </w:r>
      <w:r>
        <w:rPr>
          <w:rFonts w:ascii="仿宋_GB2312" w:eastAsia="仿宋_GB2312" w:hint="eastAsia"/>
          <w:sz w:val="32"/>
          <w:szCs w:val="32"/>
        </w:rPr>
        <w:t>2</w:t>
      </w:r>
      <w:r>
        <w:rPr>
          <w:rFonts w:ascii="仿宋_GB2312" w:eastAsia="仿宋_GB2312" w:hint="eastAsia"/>
          <w:sz w:val="32"/>
          <w:szCs w:val="32"/>
        </w:rPr>
        <w:t>万余人，港口相关从业人员约</w:t>
      </w:r>
      <w:r>
        <w:rPr>
          <w:rFonts w:ascii="仿宋_GB2312" w:eastAsia="仿宋_GB2312" w:hint="eastAsia"/>
          <w:sz w:val="32"/>
          <w:szCs w:val="32"/>
        </w:rPr>
        <w:t>4</w:t>
      </w:r>
      <w:r>
        <w:rPr>
          <w:rFonts w:ascii="仿宋_GB2312" w:eastAsia="仿宋_GB2312" w:hint="eastAsia"/>
          <w:sz w:val="32"/>
          <w:szCs w:val="32"/>
        </w:rPr>
        <w:t>万人，行业年总产值</w:t>
      </w:r>
      <w:r>
        <w:rPr>
          <w:rFonts w:ascii="仿宋_GB2312" w:eastAsia="仿宋_GB2312" w:hint="eastAsia"/>
          <w:sz w:val="32"/>
          <w:szCs w:val="32"/>
        </w:rPr>
        <w:t>50</w:t>
      </w:r>
      <w:r>
        <w:rPr>
          <w:rFonts w:ascii="仿宋_GB2312" w:eastAsia="仿宋_GB2312" w:hint="eastAsia"/>
          <w:sz w:val="32"/>
          <w:szCs w:val="32"/>
        </w:rPr>
        <w:t>亿元以上。依托港口资源优势，秦皇岛市被列为全国最早对外开放的</w:t>
      </w:r>
      <w:r>
        <w:rPr>
          <w:rFonts w:ascii="仿宋_GB2312" w:eastAsia="仿宋_GB2312" w:hint="eastAsia"/>
          <w:sz w:val="32"/>
          <w:szCs w:val="32"/>
        </w:rPr>
        <w:t>14</w:t>
      </w:r>
      <w:r>
        <w:rPr>
          <w:rFonts w:ascii="仿宋_GB2312" w:eastAsia="仿宋_GB2312" w:hint="eastAsia"/>
          <w:sz w:val="32"/>
          <w:szCs w:val="32"/>
        </w:rPr>
        <w:t>个沿海城市之一。依托港口枢纽优势，秦皇岛市设立了经济技术开发区、北部工业区等秦皇岛市产业聚集地，已经</w:t>
      </w:r>
      <w:r>
        <w:rPr>
          <w:rFonts w:ascii="仿宋_GB2312" w:eastAsia="仿宋_GB2312" w:hint="eastAsia"/>
          <w:sz w:val="32"/>
          <w:szCs w:val="32"/>
        </w:rPr>
        <w:lastRenderedPageBreak/>
        <w:t>形成规模化玻璃、建材、粮油食品加工等基地，戴卡轮毂、中阿化肥、哈动力等临港工业不断发展，</w:t>
      </w:r>
      <w:r>
        <w:rPr>
          <w:rFonts w:ascii="仿宋_GB2312" w:eastAsia="仿宋_GB2312" w:hint="eastAsia"/>
          <w:sz w:val="32"/>
          <w:szCs w:val="32"/>
        </w:rPr>
        <w:t>2020</w:t>
      </w:r>
      <w:r>
        <w:rPr>
          <w:rFonts w:ascii="仿宋_GB2312" w:eastAsia="仿宋_GB2312" w:hint="eastAsia"/>
          <w:sz w:val="32"/>
          <w:szCs w:val="32"/>
        </w:rPr>
        <w:t>年秦皇岛经济技</w:t>
      </w:r>
      <w:r>
        <w:rPr>
          <w:rFonts w:ascii="仿宋_GB2312" w:eastAsia="仿宋_GB2312" w:hint="eastAsia"/>
          <w:sz w:val="32"/>
          <w:szCs w:val="32"/>
        </w:rPr>
        <w:t>术开发区产值超过</w:t>
      </w:r>
      <w:r>
        <w:rPr>
          <w:rFonts w:ascii="仿宋_GB2312" w:eastAsia="仿宋_GB2312" w:hint="eastAsia"/>
          <w:sz w:val="32"/>
          <w:szCs w:val="32"/>
        </w:rPr>
        <w:t>300</w:t>
      </w:r>
      <w:r>
        <w:rPr>
          <w:rFonts w:ascii="仿宋_GB2312" w:eastAsia="仿宋_GB2312" w:hint="eastAsia"/>
          <w:sz w:val="32"/>
          <w:szCs w:val="32"/>
        </w:rPr>
        <w:t>亿元，占全市</w:t>
      </w:r>
      <w:r>
        <w:rPr>
          <w:rFonts w:ascii="仿宋_GB2312" w:eastAsia="仿宋_GB2312" w:hint="eastAsia"/>
          <w:sz w:val="32"/>
          <w:szCs w:val="32"/>
        </w:rPr>
        <w:t>GDP</w:t>
      </w:r>
      <w:r>
        <w:rPr>
          <w:rFonts w:ascii="仿宋_GB2312" w:eastAsia="仿宋_GB2312" w:hint="eastAsia"/>
          <w:sz w:val="32"/>
          <w:szCs w:val="32"/>
        </w:rPr>
        <w:t>的</w:t>
      </w:r>
      <w:r>
        <w:rPr>
          <w:rFonts w:ascii="仿宋_GB2312" w:eastAsia="仿宋_GB2312" w:hint="eastAsia"/>
          <w:sz w:val="32"/>
          <w:szCs w:val="32"/>
        </w:rPr>
        <w:t>18</w:t>
      </w:r>
      <w:r>
        <w:rPr>
          <w:rFonts w:ascii="仿宋_GB2312" w:eastAsia="仿宋_GB2312" w:hint="eastAsia"/>
          <w:sz w:val="32"/>
          <w:szCs w:val="32"/>
        </w:rPr>
        <w:t>％。秦皇岛港对地方经济的促进作用已开始初步显现，成为地方经济和产业发展的重要依托。</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二、港口发展中存在的问题</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秦皇岛港建设和生产的发展虽然取得了较大成就，但与其在我国国民经济和沿海港口中的地位相比，与其所处区位优势和腹地经济发展需求相比，还存在较大的差距。主要表现在：</w:t>
      </w:r>
    </w:p>
    <w:p w:rsidR="00125C0C" w:rsidRDefault="00754429">
      <w:pPr>
        <w:pStyle w:val="aff"/>
        <w:spacing w:line="560" w:lineRule="exact"/>
        <w:ind w:firstLine="643"/>
        <w:rPr>
          <w:rFonts w:ascii="仿宋_GB2312" w:eastAsia="仿宋_GB2312"/>
          <w:b/>
          <w:spacing w:val="0"/>
          <w:sz w:val="32"/>
          <w:szCs w:val="32"/>
        </w:rPr>
      </w:pPr>
      <w:r>
        <w:rPr>
          <w:rFonts w:ascii="仿宋_GB2312" w:eastAsia="仿宋_GB2312" w:hint="eastAsia"/>
          <w:b/>
          <w:spacing w:val="0"/>
          <w:sz w:val="32"/>
          <w:szCs w:val="32"/>
        </w:rPr>
        <w:t>（一）港口对区域经济发展促进作用尚未充分发挥，在港口群中地位正在逐步下降。</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改革开放以来，秦皇岛港长期定位于以煤炭装船为主体功能的能源输出港。港口规划、建设和生产全部围绕保障国家煤炭运输进行，杂货</w:t>
      </w:r>
      <w:r>
        <w:rPr>
          <w:rFonts w:ascii="仿宋_GB2312" w:eastAsia="仿宋_GB2312" w:hint="eastAsia"/>
          <w:sz w:val="32"/>
          <w:szCs w:val="32"/>
        </w:rPr>
        <w:t>、集装箱等其他货类规模小，港口与城市发展未形成良性互动。一方面，</w:t>
      </w:r>
      <w:r>
        <w:rPr>
          <w:rFonts w:ascii="仿宋_GB2312" w:eastAsia="仿宋_GB2312"/>
          <w:sz w:val="32"/>
          <w:szCs w:val="32"/>
        </w:rPr>
        <w:t>秦皇岛港能源运输通道特征明显，吞吐量中占</w:t>
      </w:r>
      <w:r>
        <w:rPr>
          <w:rFonts w:ascii="仿宋_GB2312" w:eastAsia="仿宋_GB2312"/>
          <w:sz w:val="32"/>
          <w:szCs w:val="32"/>
        </w:rPr>
        <w:t>90</w:t>
      </w:r>
      <w:r>
        <w:rPr>
          <w:rFonts w:ascii="仿宋_GB2312" w:eastAsia="仿宋_GB2312"/>
          <w:sz w:val="32"/>
          <w:szCs w:val="32"/>
        </w:rPr>
        <w:t>％左右的煤炭等大宗货物穿城而过，港口其它货类发展相对缓慢，</w:t>
      </w:r>
      <w:r>
        <w:rPr>
          <w:rFonts w:ascii="仿宋_GB2312" w:eastAsia="仿宋_GB2312" w:hint="eastAsia"/>
          <w:sz w:val="32"/>
          <w:szCs w:val="32"/>
        </w:rPr>
        <w:t>综合</w:t>
      </w:r>
      <w:r>
        <w:rPr>
          <w:rFonts w:ascii="仿宋_GB2312" w:eastAsia="仿宋_GB2312"/>
          <w:sz w:val="32"/>
          <w:szCs w:val="32"/>
        </w:rPr>
        <w:t>运输发展滞后，</w:t>
      </w:r>
      <w:r>
        <w:rPr>
          <w:rFonts w:ascii="仿宋_GB2312" w:eastAsia="仿宋_GB2312" w:hint="eastAsia"/>
          <w:sz w:val="32"/>
          <w:szCs w:val="32"/>
        </w:rPr>
        <w:t>港口</w:t>
      </w:r>
      <w:r>
        <w:rPr>
          <w:rFonts w:ascii="仿宋_GB2312" w:eastAsia="仿宋_GB2312"/>
          <w:sz w:val="32"/>
          <w:szCs w:val="32"/>
        </w:rPr>
        <w:t>功能单一，对城市现代物流业、金融、保险等相关行业促进作用尚未充分发挥</w:t>
      </w:r>
      <w:r>
        <w:rPr>
          <w:rFonts w:ascii="仿宋_GB2312" w:eastAsia="仿宋_GB2312" w:hint="eastAsia"/>
          <w:sz w:val="32"/>
          <w:szCs w:val="32"/>
        </w:rPr>
        <w:t>；另</w:t>
      </w:r>
      <w:r>
        <w:rPr>
          <w:rFonts w:ascii="仿宋_GB2312" w:eastAsia="仿宋_GB2312"/>
          <w:sz w:val="32"/>
          <w:szCs w:val="32"/>
        </w:rPr>
        <w:t>一方面，地方经济发展未能充分利用港口资源吸引、支持相关产业发展，港口与工业园区、临港产业之间未能形成有效衔接，城市产业发展方向和产业空间布局上存在与港口脱节现象。</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进入新世纪以来，秦皇岛港未能抓住区域产业结构调整、</w:t>
      </w:r>
      <w:r>
        <w:rPr>
          <w:rFonts w:ascii="仿宋_GB2312" w:eastAsia="仿宋_GB2312" w:hint="eastAsia"/>
          <w:sz w:val="32"/>
          <w:szCs w:val="32"/>
        </w:rPr>
        <w:lastRenderedPageBreak/>
        <w:t>转移的机遇，港口建设和吞吐量发展缓慢，</w:t>
      </w:r>
      <w:r>
        <w:rPr>
          <w:rFonts w:ascii="仿宋_GB2312" w:eastAsia="仿宋_GB2312" w:hint="eastAsia"/>
          <w:sz w:val="32"/>
          <w:szCs w:val="32"/>
        </w:rPr>
        <w:t>在周边港口群中的地位逐步下降。秦皇岛港吞吐量在周边港口群中所占比例由</w:t>
      </w:r>
      <w:r>
        <w:rPr>
          <w:rFonts w:ascii="仿宋_GB2312" w:eastAsia="仿宋_GB2312" w:hint="eastAsia"/>
          <w:sz w:val="32"/>
          <w:szCs w:val="32"/>
        </w:rPr>
        <w:t>1990</w:t>
      </w:r>
      <w:r>
        <w:rPr>
          <w:rFonts w:ascii="仿宋_GB2312" w:eastAsia="仿宋_GB2312" w:hint="eastAsia"/>
          <w:sz w:val="32"/>
          <w:szCs w:val="32"/>
        </w:rPr>
        <w:t>年的</w:t>
      </w:r>
      <w:r>
        <w:rPr>
          <w:rFonts w:ascii="仿宋_GB2312" w:eastAsia="仿宋_GB2312" w:hint="eastAsia"/>
          <w:sz w:val="32"/>
          <w:szCs w:val="32"/>
        </w:rPr>
        <w:t>75%</w:t>
      </w:r>
      <w:r>
        <w:rPr>
          <w:rFonts w:ascii="仿宋_GB2312" w:eastAsia="仿宋_GB2312" w:hint="eastAsia"/>
          <w:sz w:val="32"/>
          <w:szCs w:val="32"/>
        </w:rPr>
        <w:t>已下降至</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年的</w:t>
      </w:r>
      <w:r>
        <w:rPr>
          <w:rFonts w:ascii="仿宋_GB2312" w:eastAsia="仿宋_GB2312"/>
          <w:sz w:val="32"/>
          <w:szCs w:val="32"/>
        </w:rPr>
        <w:t>12</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港口未能充分发挥推动区域经济协调发展，促进现代化产业体系建设的作用。</w:t>
      </w:r>
    </w:p>
    <w:p w:rsidR="00125C0C" w:rsidRDefault="00754429">
      <w:pPr>
        <w:pStyle w:val="aff"/>
        <w:spacing w:line="560" w:lineRule="exact"/>
        <w:ind w:firstLine="643"/>
        <w:rPr>
          <w:rFonts w:ascii="仿宋_GB2312" w:eastAsia="仿宋_GB2312"/>
          <w:b/>
          <w:spacing w:val="0"/>
          <w:sz w:val="32"/>
          <w:szCs w:val="32"/>
        </w:rPr>
      </w:pPr>
      <w:r>
        <w:rPr>
          <w:rFonts w:ascii="仿宋_GB2312" w:eastAsia="仿宋_GB2312" w:hint="eastAsia"/>
          <w:b/>
          <w:spacing w:val="0"/>
          <w:sz w:val="32"/>
          <w:szCs w:val="32"/>
        </w:rPr>
        <w:t>（二）</w:t>
      </w:r>
      <w:r>
        <w:rPr>
          <w:rFonts w:ascii="仿宋_GB2312" w:eastAsia="仿宋_GB2312"/>
          <w:b/>
          <w:spacing w:val="0"/>
          <w:sz w:val="32"/>
          <w:szCs w:val="32"/>
        </w:rPr>
        <w:t>港口、城市和产业空间布局矛盾突出，不适应发展要求</w:t>
      </w:r>
      <w:r>
        <w:rPr>
          <w:rFonts w:ascii="仿宋_GB2312" w:eastAsia="仿宋_GB2312" w:hint="eastAsia"/>
          <w:b/>
          <w:spacing w:val="0"/>
          <w:sz w:val="32"/>
          <w:szCs w:val="32"/>
        </w:rPr>
        <w:t>。</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秦皇岛</w:t>
      </w:r>
      <w:r>
        <w:rPr>
          <w:rFonts w:ascii="仿宋_GB2312" w:eastAsia="仿宋_GB2312" w:hint="eastAsia"/>
          <w:sz w:val="32"/>
          <w:szCs w:val="32"/>
        </w:rPr>
        <w:t>市的</w:t>
      </w:r>
      <w:r>
        <w:rPr>
          <w:rFonts w:ascii="仿宋_GB2312" w:eastAsia="仿宋_GB2312"/>
          <w:sz w:val="32"/>
          <w:szCs w:val="32"/>
        </w:rPr>
        <w:t>港城发展矛盾较为突出，二者相互制约，相互干扰。西港区处于城市包围之中，每年承担近</w:t>
      </w:r>
      <w:r>
        <w:rPr>
          <w:rFonts w:ascii="仿宋_GB2312" w:eastAsia="仿宋_GB2312" w:hint="eastAsia"/>
          <w:sz w:val="32"/>
          <w:szCs w:val="32"/>
        </w:rPr>
        <w:t>2</w:t>
      </w:r>
      <w:r>
        <w:rPr>
          <w:rFonts w:ascii="仿宋_GB2312" w:eastAsia="仿宋_GB2312"/>
          <w:sz w:val="32"/>
          <w:szCs w:val="32"/>
        </w:rPr>
        <w:t>000</w:t>
      </w:r>
      <w:r>
        <w:rPr>
          <w:rFonts w:ascii="仿宋_GB2312" w:eastAsia="仿宋_GB2312"/>
          <w:sz w:val="32"/>
          <w:szCs w:val="32"/>
        </w:rPr>
        <w:t>万吨左右的货物吞吐量，后方承担港口集疏运的铁路线横向分割了城市</w:t>
      </w:r>
      <w:r>
        <w:rPr>
          <w:rFonts w:ascii="仿宋_GB2312" w:eastAsia="仿宋_GB2312" w:hint="eastAsia"/>
          <w:sz w:val="32"/>
          <w:szCs w:val="32"/>
        </w:rPr>
        <w:t>，西疏港路</w:t>
      </w:r>
      <w:r>
        <w:rPr>
          <w:rFonts w:ascii="仿宋_GB2312" w:eastAsia="仿宋_GB2312"/>
          <w:sz w:val="32"/>
          <w:szCs w:val="32"/>
        </w:rPr>
        <w:t>被城市所隔断</w:t>
      </w:r>
      <w:r>
        <w:rPr>
          <w:rFonts w:ascii="仿宋_GB2312" w:eastAsia="仿宋_GB2312" w:hint="eastAsia"/>
          <w:sz w:val="32"/>
          <w:szCs w:val="32"/>
        </w:rPr>
        <w:t>，</w:t>
      </w:r>
      <w:r>
        <w:rPr>
          <w:rFonts w:ascii="仿宋_GB2312" w:eastAsia="仿宋_GB2312"/>
          <w:sz w:val="32"/>
          <w:szCs w:val="32"/>
        </w:rPr>
        <w:t>港</w:t>
      </w:r>
      <w:r>
        <w:rPr>
          <w:rFonts w:ascii="仿宋_GB2312" w:eastAsia="仿宋_GB2312" w:hint="eastAsia"/>
          <w:sz w:val="32"/>
          <w:szCs w:val="32"/>
        </w:rPr>
        <w:t>口</w:t>
      </w:r>
      <w:r>
        <w:rPr>
          <w:rFonts w:ascii="仿宋_GB2312" w:eastAsia="仿宋_GB2312"/>
          <w:sz w:val="32"/>
          <w:szCs w:val="32"/>
        </w:rPr>
        <w:t>空间与城市</w:t>
      </w:r>
      <w:r>
        <w:rPr>
          <w:rFonts w:ascii="仿宋_GB2312" w:eastAsia="仿宋_GB2312" w:hint="eastAsia"/>
          <w:sz w:val="32"/>
          <w:szCs w:val="32"/>
        </w:rPr>
        <w:t>发展之间产生了一定的相互干扰和制约</w:t>
      </w:r>
      <w:r>
        <w:rPr>
          <w:rFonts w:ascii="仿宋_GB2312" w:eastAsia="仿宋_GB2312"/>
          <w:sz w:val="32"/>
          <w:szCs w:val="32"/>
        </w:rPr>
        <w:t>。</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产业布局与港口布局</w:t>
      </w:r>
      <w:r>
        <w:rPr>
          <w:rFonts w:ascii="仿宋_GB2312" w:eastAsia="仿宋_GB2312" w:hint="eastAsia"/>
          <w:sz w:val="32"/>
          <w:szCs w:val="32"/>
        </w:rPr>
        <w:t>之间</w:t>
      </w:r>
      <w:r>
        <w:rPr>
          <w:rFonts w:ascii="仿宋_GB2312" w:eastAsia="仿宋_GB2312"/>
          <w:sz w:val="32"/>
          <w:szCs w:val="32"/>
        </w:rPr>
        <w:t>缺乏协调，互</w:t>
      </w:r>
      <w:r>
        <w:rPr>
          <w:rFonts w:ascii="仿宋_GB2312" w:eastAsia="仿宋_GB2312"/>
          <w:sz w:val="32"/>
          <w:szCs w:val="32"/>
        </w:rPr>
        <w:t>动性有待提高。</w:t>
      </w:r>
      <w:r>
        <w:rPr>
          <w:rFonts w:ascii="仿宋_GB2312" w:eastAsia="仿宋_GB2312" w:hint="eastAsia"/>
          <w:sz w:val="32"/>
          <w:szCs w:val="32"/>
        </w:rPr>
        <w:t>除</w:t>
      </w:r>
      <w:r>
        <w:rPr>
          <w:rFonts w:ascii="仿宋_GB2312" w:eastAsia="仿宋_GB2312"/>
          <w:sz w:val="32"/>
          <w:szCs w:val="32"/>
        </w:rPr>
        <w:t>煤炭外，其它货类运输总体上存在港点分散、不成规模等问题。秦皇岛经济技术开发区西区与西港区之间被城市分割，联系不畅；开发区东区依托山海关港区，但山海关港区岸线资源有限，</w:t>
      </w:r>
      <w:r>
        <w:rPr>
          <w:rFonts w:ascii="仿宋_GB2312" w:eastAsia="仿宋_GB2312" w:hint="eastAsia"/>
          <w:sz w:val="32"/>
          <w:szCs w:val="32"/>
        </w:rPr>
        <w:t>目前</w:t>
      </w:r>
      <w:r>
        <w:rPr>
          <w:rFonts w:ascii="仿宋_GB2312" w:eastAsia="仿宋_GB2312"/>
          <w:sz w:val="32"/>
          <w:szCs w:val="32"/>
        </w:rPr>
        <w:t>规模较小，承担后方规模化的工业发展面临挑战；北部工业区近邻以煤炭等大宗散货运输为主的东港区，</w:t>
      </w:r>
      <w:r>
        <w:rPr>
          <w:rFonts w:ascii="仿宋_GB2312" w:eastAsia="仿宋_GB2312" w:hint="eastAsia"/>
          <w:sz w:val="32"/>
          <w:szCs w:val="32"/>
        </w:rPr>
        <w:t>现有</w:t>
      </w:r>
      <w:r>
        <w:rPr>
          <w:rFonts w:ascii="仿宋_GB2312" w:eastAsia="仿宋_GB2312"/>
          <w:sz w:val="32"/>
          <w:szCs w:val="32"/>
        </w:rPr>
        <w:t>港区布局对北部工业区的支持十分有限。另一方面</w:t>
      </w:r>
      <w:r>
        <w:rPr>
          <w:rFonts w:ascii="仿宋_GB2312" w:eastAsia="仿宋_GB2312" w:hint="eastAsia"/>
          <w:sz w:val="32"/>
          <w:szCs w:val="32"/>
        </w:rPr>
        <w:t>，</w:t>
      </w:r>
      <w:r>
        <w:rPr>
          <w:rFonts w:ascii="仿宋_GB2312" w:eastAsia="仿宋_GB2312"/>
          <w:sz w:val="32"/>
          <w:szCs w:val="32"/>
        </w:rPr>
        <w:t>临港工业布局又存在占用港口生产作业用地的倾向，制约港口发展</w:t>
      </w:r>
      <w:r>
        <w:rPr>
          <w:rFonts w:ascii="仿宋_GB2312" w:eastAsia="仿宋_GB2312" w:hint="eastAsia"/>
          <w:sz w:val="32"/>
          <w:szCs w:val="32"/>
        </w:rPr>
        <w:t>空间</w:t>
      </w:r>
      <w:r>
        <w:rPr>
          <w:rFonts w:ascii="仿宋_GB2312" w:eastAsia="仿宋_GB2312"/>
          <w:sz w:val="32"/>
          <w:szCs w:val="32"/>
        </w:rPr>
        <w:t>，也限制了港口为更多企业</w:t>
      </w:r>
      <w:r>
        <w:rPr>
          <w:rFonts w:ascii="仿宋_GB2312" w:eastAsia="仿宋_GB2312" w:hint="eastAsia"/>
          <w:sz w:val="32"/>
          <w:szCs w:val="32"/>
        </w:rPr>
        <w:t>提供</w:t>
      </w:r>
      <w:r>
        <w:rPr>
          <w:rFonts w:ascii="仿宋_GB2312" w:eastAsia="仿宋_GB2312"/>
          <w:sz w:val="32"/>
          <w:szCs w:val="32"/>
        </w:rPr>
        <w:t>服务的能力。</w:t>
      </w:r>
    </w:p>
    <w:p w:rsidR="00125C0C" w:rsidRDefault="00754429">
      <w:pPr>
        <w:pStyle w:val="aff"/>
        <w:spacing w:line="560" w:lineRule="exact"/>
        <w:ind w:firstLine="643"/>
        <w:rPr>
          <w:rFonts w:ascii="仿宋_GB2312" w:eastAsia="仿宋_GB2312"/>
          <w:b/>
          <w:spacing w:val="0"/>
          <w:sz w:val="32"/>
          <w:szCs w:val="32"/>
        </w:rPr>
      </w:pPr>
      <w:r>
        <w:rPr>
          <w:rFonts w:ascii="仿宋_GB2312" w:eastAsia="仿宋_GB2312" w:hint="eastAsia"/>
          <w:b/>
          <w:spacing w:val="0"/>
          <w:sz w:val="32"/>
          <w:szCs w:val="32"/>
        </w:rPr>
        <w:t>（三）</w:t>
      </w:r>
      <w:r>
        <w:rPr>
          <w:rFonts w:ascii="仿宋_GB2312" w:eastAsia="仿宋_GB2312"/>
          <w:b/>
          <w:spacing w:val="0"/>
          <w:sz w:val="32"/>
          <w:szCs w:val="32"/>
        </w:rPr>
        <w:t>港口发展空间有限，不适应腹地经济发展要求</w:t>
      </w:r>
      <w:r>
        <w:rPr>
          <w:rFonts w:ascii="仿宋_GB2312" w:eastAsia="仿宋_GB2312" w:hint="eastAsia"/>
          <w:b/>
          <w:spacing w:val="0"/>
          <w:sz w:val="32"/>
          <w:szCs w:val="32"/>
        </w:rPr>
        <w:t>。</w:t>
      </w:r>
    </w:p>
    <w:p w:rsidR="00125C0C" w:rsidRDefault="00754429">
      <w:pPr>
        <w:pStyle w:val="aa"/>
        <w:spacing w:line="560" w:lineRule="exact"/>
        <w:ind w:firstLine="640"/>
        <w:rPr>
          <w:rFonts w:ascii="仿宋_GB2312" w:eastAsia="仿宋_GB2312"/>
          <w:spacing w:val="6"/>
          <w:sz w:val="32"/>
          <w:szCs w:val="32"/>
        </w:rPr>
      </w:pPr>
      <w:r>
        <w:rPr>
          <w:rFonts w:ascii="仿宋_GB2312" w:eastAsia="仿宋_GB2312"/>
          <w:sz w:val="32"/>
          <w:szCs w:val="32"/>
        </w:rPr>
        <w:t>秦皇岛市</w:t>
      </w:r>
      <w:r>
        <w:rPr>
          <w:rFonts w:ascii="仿宋_GB2312" w:eastAsia="仿宋_GB2312" w:hint="eastAsia"/>
          <w:sz w:val="32"/>
          <w:szCs w:val="32"/>
        </w:rPr>
        <w:t>海</w:t>
      </w:r>
      <w:r>
        <w:rPr>
          <w:rFonts w:ascii="仿宋_GB2312" w:eastAsia="仿宋_GB2312"/>
          <w:sz w:val="32"/>
          <w:szCs w:val="32"/>
        </w:rPr>
        <w:t>岸线总长</w:t>
      </w:r>
      <w:r>
        <w:rPr>
          <w:rFonts w:ascii="仿宋_GB2312" w:eastAsia="仿宋_GB2312"/>
          <w:sz w:val="32"/>
          <w:szCs w:val="32"/>
        </w:rPr>
        <w:t>1</w:t>
      </w:r>
      <w:r>
        <w:rPr>
          <w:rFonts w:ascii="仿宋_GB2312" w:eastAsia="仿宋_GB2312" w:hint="eastAsia"/>
          <w:sz w:val="32"/>
          <w:szCs w:val="32"/>
        </w:rPr>
        <w:t>62.7</w:t>
      </w:r>
      <w:r>
        <w:rPr>
          <w:rFonts w:ascii="仿宋_GB2312" w:eastAsia="仿宋_GB2312"/>
          <w:sz w:val="32"/>
          <w:szCs w:val="32"/>
        </w:rPr>
        <w:t>公里，港口、城市、旅游、生态保护、海水养殖等对岸线资源需求旺盛。目前</w:t>
      </w:r>
      <w:r>
        <w:rPr>
          <w:rFonts w:ascii="仿宋_GB2312" w:eastAsia="仿宋_GB2312" w:hint="eastAsia"/>
          <w:sz w:val="32"/>
          <w:szCs w:val="32"/>
        </w:rPr>
        <w:t>，</w:t>
      </w:r>
      <w:r>
        <w:rPr>
          <w:rFonts w:ascii="仿宋_GB2312" w:eastAsia="仿宋_GB2312"/>
          <w:sz w:val="32"/>
          <w:szCs w:val="32"/>
        </w:rPr>
        <w:t>秦皇岛</w:t>
      </w:r>
      <w:r>
        <w:rPr>
          <w:rFonts w:ascii="仿宋_GB2312" w:eastAsia="仿宋_GB2312" w:hint="eastAsia"/>
          <w:sz w:val="32"/>
          <w:szCs w:val="32"/>
        </w:rPr>
        <w:t>市</w:t>
      </w:r>
      <w:r>
        <w:rPr>
          <w:rFonts w:ascii="仿宋_GB2312" w:eastAsia="仿宋_GB2312"/>
          <w:sz w:val="32"/>
          <w:szCs w:val="32"/>
        </w:rPr>
        <w:t>汤河口以西岸线几乎全部为旅游生活和生态保护岸线，汤</w:t>
      </w:r>
      <w:r>
        <w:rPr>
          <w:rFonts w:ascii="仿宋_GB2312" w:eastAsia="仿宋_GB2312"/>
          <w:sz w:val="32"/>
          <w:szCs w:val="32"/>
        </w:rPr>
        <w:lastRenderedPageBreak/>
        <w:t>河口以东至沙河口段主要是港口和部分城市岸线，东、西港区岸线已基本开发完毕，山海关</w:t>
      </w:r>
      <w:r>
        <w:rPr>
          <w:rFonts w:ascii="仿宋_GB2312" w:eastAsia="仿宋_GB2312" w:hint="eastAsia"/>
          <w:sz w:val="32"/>
          <w:szCs w:val="32"/>
        </w:rPr>
        <w:t>地区</w:t>
      </w:r>
      <w:r>
        <w:rPr>
          <w:rFonts w:ascii="仿宋_GB2312" w:eastAsia="仿宋_GB2312"/>
          <w:sz w:val="32"/>
          <w:szCs w:val="32"/>
        </w:rPr>
        <w:t>仅余</w:t>
      </w:r>
      <w:r>
        <w:rPr>
          <w:rFonts w:ascii="仿宋_GB2312" w:eastAsia="仿宋_GB2312"/>
          <w:sz w:val="32"/>
          <w:szCs w:val="32"/>
        </w:rPr>
        <w:t>0.9</w:t>
      </w:r>
      <w:r>
        <w:rPr>
          <w:rFonts w:ascii="仿宋_GB2312" w:eastAsia="仿宋_GB2312"/>
          <w:sz w:val="32"/>
          <w:szCs w:val="32"/>
        </w:rPr>
        <w:t>公里岸线可供港口开发使用。此外，秦皇岛港岸线后方可供港口及相关产业发展使用的土地资源严重不足。</w:t>
      </w:r>
      <w:r>
        <w:rPr>
          <w:rFonts w:ascii="仿宋_GB2312" w:eastAsia="仿宋_GB2312" w:hint="eastAsia"/>
          <w:sz w:val="32"/>
          <w:szCs w:val="32"/>
        </w:rPr>
        <w:t>秦皇岛港</w:t>
      </w:r>
      <w:r>
        <w:rPr>
          <w:rFonts w:ascii="仿宋_GB2312" w:eastAsia="仿宋_GB2312"/>
          <w:sz w:val="32"/>
          <w:szCs w:val="32"/>
        </w:rPr>
        <w:t>目前的资源状况与</w:t>
      </w:r>
      <w:r>
        <w:rPr>
          <w:rFonts w:ascii="仿宋_GB2312" w:eastAsia="仿宋_GB2312" w:hint="eastAsia"/>
          <w:sz w:val="32"/>
          <w:szCs w:val="32"/>
        </w:rPr>
        <w:t>秦皇岛市</w:t>
      </w:r>
      <w:r>
        <w:rPr>
          <w:rFonts w:ascii="仿宋_GB2312" w:eastAsia="仿宋_GB2312"/>
          <w:sz w:val="32"/>
          <w:szCs w:val="32"/>
        </w:rPr>
        <w:t>希望利用港口优势带动经济和产业发展的迫切要求相比相去甚远，因此，为拓展港口功能，使港口成为地方经济和产业发展的有力依托，城市</w:t>
      </w:r>
      <w:r>
        <w:rPr>
          <w:rFonts w:ascii="仿宋_GB2312" w:eastAsia="仿宋_GB2312" w:hint="eastAsia"/>
          <w:sz w:val="32"/>
          <w:szCs w:val="32"/>
        </w:rPr>
        <w:t>需</w:t>
      </w:r>
      <w:r>
        <w:rPr>
          <w:rFonts w:ascii="仿宋_GB2312" w:eastAsia="仿宋_GB2312"/>
          <w:sz w:val="32"/>
          <w:szCs w:val="32"/>
        </w:rPr>
        <w:t>为港口可持续发展提供</w:t>
      </w:r>
      <w:r>
        <w:rPr>
          <w:rFonts w:ascii="仿宋_GB2312" w:eastAsia="仿宋_GB2312" w:hint="eastAsia"/>
          <w:sz w:val="32"/>
          <w:szCs w:val="32"/>
        </w:rPr>
        <w:t>必要</w:t>
      </w:r>
      <w:r>
        <w:rPr>
          <w:rFonts w:ascii="仿宋_GB2312" w:eastAsia="仿宋_GB2312"/>
          <w:sz w:val="32"/>
          <w:szCs w:val="32"/>
        </w:rPr>
        <w:t>的岸线和土地资</w:t>
      </w:r>
      <w:r>
        <w:rPr>
          <w:rFonts w:ascii="仿宋_GB2312" w:eastAsia="仿宋_GB2312"/>
          <w:sz w:val="32"/>
          <w:szCs w:val="32"/>
        </w:rPr>
        <w:t>源，港口也必须向集约化方向发展，提高岸线使用效率。</w:t>
      </w:r>
    </w:p>
    <w:p w:rsidR="00125C0C" w:rsidRDefault="00125C0C">
      <w:pPr>
        <w:pStyle w:val="aa"/>
        <w:spacing w:line="560" w:lineRule="exact"/>
        <w:ind w:firstLineChars="0" w:firstLine="0"/>
      </w:pPr>
    </w:p>
    <w:p w:rsidR="00125C0C" w:rsidRDefault="00125C0C">
      <w:pPr>
        <w:pStyle w:val="1"/>
        <w:sectPr w:rsidR="00125C0C">
          <w:headerReference w:type="default" r:id="rId28"/>
          <w:footerReference w:type="default" r:id="rId29"/>
          <w:pgSz w:w="11906" w:h="16838"/>
          <w:pgMar w:top="1440" w:right="1797" w:bottom="1440" w:left="1797" w:header="851" w:footer="992" w:gutter="0"/>
          <w:cols w:space="720"/>
          <w:docGrid w:linePitch="312"/>
        </w:sectPr>
      </w:pPr>
      <w:bookmarkStart w:id="31" w:name="_Toc70236660"/>
      <w:bookmarkStart w:id="32" w:name="_Toc80850675"/>
    </w:p>
    <w:p w:rsidR="00125C0C" w:rsidRDefault="00125C0C">
      <w:pPr>
        <w:pStyle w:val="1-"/>
        <w:spacing w:line="560" w:lineRule="exact"/>
        <w:outlineLvl w:val="9"/>
        <w:rPr>
          <w:rFonts w:ascii="方正小标宋简体" w:eastAsia="方正小标宋简体"/>
          <w:b w:val="0"/>
          <w:sz w:val="44"/>
          <w:szCs w:val="44"/>
        </w:rPr>
      </w:pPr>
      <w:bookmarkStart w:id="33" w:name="_Toc245634860"/>
      <w:bookmarkStart w:id="34" w:name="_Toc468800975"/>
      <w:bookmarkStart w:id="35" w:name="_Toc122862409"/>
      <w:bookmarkStart w:id="36" w:name="_Toc80850678"/>
      <w:bookmarkStart w:id="37" w:name="_Toc70236663"/>
      <w:bookmarkEnd w:id="31"/>
      <w:bookmarkEnd w:id="32"/>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第二章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港口吞吐量和船型发展预测</w:t>
      </w:r>
      <w:bookmarkEnd w:id="33"/>
      <w:bookmarkEnd w:id="34"/>
      <w:bookmarkEnd w:id="35"/>
    </w:p>
    <w:p w:rsidR="00125C0C" w:rsidRDefault="00125C0C">
      <w:pPr>
        <w:pStyle w:val="2-"/>
        <w:spacing w:line="560" w:lineRule="exact"/>
        <w:outlineLvl w:val="9"/>
        <w:rPr>
          <w:rFonts w:ascii="黑体" w:eastAsia="黑体" w:hAnsi="黑体"/>
          <w:b w:val="0"/>
          <w:sz w:val="32"/>
          <w:szCs w:val="32"/>
        </w:rPr>
      </w:pPr>
      <w:bookmarkStart w:id="38" w:name="_Toc468800976"/>
      <w:bookmarkStart w:id="39" w:name="_Toc70236661"/>
      <w:bookmarkStart w:id="40" w:name="_Toc245634861"/>
      <w:bookmarkStart w:id="41" w:name="_Toc80850676"/>
      <w:bookmarkStart w:id="42" w:name="_Toc122862410"/>
      <w:bookmarkStart w:id="43" w:name="_Toc50191924"/>
    </w:p>
    <w:p w:rsidR="00125C0C" w:rsidRDefault="00754429">
      <w:pPr>
        <w:pStyle w:val="2-"/>
        <w:spacing w:line="54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hint="eastAsia"/>
          <w:b w:val="0"/>
          <w:sz w:val="32"/>
          <w:szCs w:val="32"/>
        </w:rPr>
        <w:t xml:space="preserve"> </w:t>
      </w:r>
      <w:r>
        <w:rPr>
          <w:rFonts w:ascii="黑体" w:eastAsia="黑体" w:hAnsi="黑体" w:hint="eastAsia"/>
          <w:b w:val="0"/>
          <w:sz w:val="32"/>
          <w:szCs w:val="32"/>
        </w:rPr>
        <w:t>经济腹地</w:t>
      </w:r>
      <w:bookmarkEnd w:id="38"/>
      <w:bookmarkEnd w:id="39"/>
      <w:bookmarkEnd w:id="40"/>
      <w:bookmarkEnd w:id="41"/>
      <w:bookmarkEnd w:id="42"/>
      <w:bookmarkEnd w:id="43"/>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一、经济腹地范围</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秦皇岛港服务的直接腹地为河北省，以及山西省、陕西省、内蒙古自治区及辽宁省西南部地区；未来随着港口规模的日益扩大，腹地可延伸至整个东三省及我国中西部的甘肃、宁夏、青海及新疆等省区。</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二、腹地经济、社会发展现状及特点</w:t>
      </w:r>
    </w:p>
    <w:p w:rsidR="00125C0C" w:rsidRDefault="00754429">
      <w:pPr>
        <w:pStyle w:val="aa"/>
        <w:spacing w:line="540" w:lineRule="exact"/>
        <w:ind w:firstLine="643"/>
        <w:rPr>
          <w:rFonts w:ascii="仿宋" w:eastAsia="仿宋" w:hAnsi="仿宋"/>
          <w:b/>
          <w:sz w:val="32"/>
          <w:szCs w:val="32"/>
        </w:rPr>
      </w:pPr>
      <w:r>
        <w:rPr>
          <w:rFonts w:ascii="仿宋" w:eastAsia="仿宋" w:hAnsi="仿宋"/>
          <w:b/>
          <w:sz w:val="32"/>
          <w:szCs w:val="32"/>
        </w:rPr>
        <w:t>（一）市域和省域经济现状特点</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──秦皇岛市</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秦皇岛市地处我国</w:t>
      </w:r>
      <w:hyperlink r:id="rId30" w:tgtFrame="_blank" w:history="1">
        <w:r>
          <w:rPr>
            <w:rFonts w:ascii="仿宋_GB2312" w:eastAsia="仿宋_GB2312" w:hint="eastAsia"/>
            <w:sz w:val="32"/>
            <w:szCs w:val="32"/>
          </w:rPr>
          <w:t>华北地区</w:t>
        </w:r>
      </w:hyperlink>
      <w:r>
        <w:rPr>
          <w:rFonts w:ascii="仿宋_GB2312" w:eastAsia="仿宋_GB2312" w:hint="eastAsia"/>
          <w:sz w:val="32"/>
          <w:szCs w:val="32"/>
        </w:rPr>
        <w:t>，</w:t>
      </w:r>
      <w:hyperlink r:id="rId31" w:tgtFrame="_blank" w:history="1">
        <w:r>
          <w:rPr>
            <w:rFonts w:ascii="仿宋_GB2312" w:eastAsia="仿宋_GB2312" w:hint="eastAsia"/>
            <w:sz w:val="32"/>
            <w:szCs w:val="32"/>
          </w:rPr>
          <w:t>河北</w:t>
        </w:r>
      </w:hyperlink>
      <w:r>
        <w:rPr>
          <w:rFonts w:ascii="仿宋_GB2312" w:eastAsia="仿宋_GB2312" w:hint="eastAsia"/>
          <w:sz w:val="32"/>
          <w:szCs w:val="32"/>
        </w:rPr>
        <w:t>省东北部，南临</w:t>
      </w:r>
      <w:hyperlink r:id="rId32" w:tgtFrame="_blank" w:history="1">
        <w:r>
          <w:rPr>
            <w:rFonts w:ascii="仿宋_GB2312" w:eastAsia="仿宋_GB2312" w:hint="eastAsia"/>
            <w:sz w:val="32"/>
            <w:szCs w:val="32"/>
          </w:rPr>
          <w:t>渤海</w:t>
        </w:r>
      </w:hyperlink>
      <w:r>
        <w:rPr>
          <w:rFonts w:ascii="仿宋_GB2312" w:eastAsia="仿宋_GB2312" w:hint="eastAsia"/>
          <w:sz w:val="32"/>
          <w:szCs w:val="32"/>
        </w:rPr>
        <w:t>，是首批</w:t>
      </w:r>
      <w:hyperlink r:id="rId33" w:tgtFrame="_blank" w:history="1">
        <w:r>
          <w:rPr>
            <w:rFonts w:ascii="仿宋_GB2312" w:eastAsia="仿宋_GB2312" w:hint="eastAsia"/>
            <w:sz w:val="32"/>
            <w:szCs w:val="32"/>
          </w:rPr>
          <w:t>沿海开放城市</w:t>
        </w:r>
      </w:hyperlink>
      <w:r>
        <w:rPr>
          <w:rFonts w:ascii="仿宋_GB2312" w:eastAsia="仿宋_GB2312" w:hint="eastAsia"/>
          <w:sz w:val="32"/>
          <w:szCs w:val="32"/>
        </w:rPr>
        <w:t>、</w:t>
      </w:r>
      <w:hyperlink r:id="rId34" w:tgtFrame="_blank" w:history="1">
        <w:r>
          <w:rPr>
            <w:rFonts w:ascii="仿宋_GB2312" w:eastAsia="仿宋_GB2312" w:hint="eastAsia"/>
            <w:sz w:val="32"/>
            <w:szCs w:val="32"/>
          </w:rPr>
          <w:t>首</w:t>
        </w:r>
        <w:r>
          <w:rPr>
            <w:rFonts w:ascii="仿宋_GB2312" w:eastAsia="仿宋_GB2312" w:hint="eastAsia"/>
            <w:sz w:val="32"/>
            <w:szCs w:val="32"/>
          </w:rPr>
          <w:t>都经济圈</w:t>
        </w:r>
      </w:hyperlink>
      <w:r>
        <w:rPr>
          <w:rFonts w:ascii="仿宋_GB2312" w:eastAsia="仿宋_GB2312" w:hint="eastAsia"/>
          <w:sz w:val="32"/>
          <w:szCs w:val="32"/>
        </w:rPr>
        <w:t>的重要功能区、</w:t>
      </w:r>
      <w:hyperlink r:id="rId35" w:tgtFrame="_blank" w:history="1">
        <w:r>
          <w:rPr>
            <w:rFonts w:ascii="仿宋_GB2312" w:eastAsia="仿宋_GB2312" w:hint="eastAsia"/>
            <w:sz w:val="32"/>
            <w:szCs w:val="32"/>
          </w:rPr>
          <w:t>京津冀</w:t>
        </w:r>
      </w:hyperlink>
      <w:r>
        <w:rPr>
          <w:rFonts w:ascii="仿宋_GB2312" w:eastAsia="仿宋_GB2312" w:hint="eastAsia"/>
          <w:sz w:val="32"/>
          <w:szCs w:val="32"/>
        </w:rPr>
        <w:t>辐射东北的重要门户和节点城市，华北、东北和西北地区重要的出海口、</w:t>
      </w:r>
      <w:hyperlink r:id="rId36" w:tgtFrame="_blank" w:history="1">
        <w:r>
          <w:rPr>
            <w:rFonts w:ascii="仿宋_GB2312" w:eastAsia="仿宋_GB2312" w:hint="eastAsia"/>
            <w:sz w:val="32"/>
            <w:szCs w:val="32"/>
          </w:rPr>
          <w:t>全国性综合交通枢纽</w:t>
        </w:r>
      </w:hyperlink>
      <w:r>
        <w:rPr>
          <w:rFonts w:ascii="仿宋_GB2312" w:eastAsia="仿宋_GB2312" w:hint="eastAsia"/>
          <w:sz w:val="32"/>
          <w:szCs w:val="32"/>
        </w:rPr>
        <w:t>、</w:t>
      </w:r>
      <w:hyperlink r:id="rId37" w:tgtFrame="_blank" w:history="1">
        <w:r>
          <w:rPr>
            <w:rFonts w:ascii="仿宋_GB2312" w:eastAsia="仿宋_GB2312" w:hint="eastAsia"/>
            <w:sz w:val="32"/>
            <w:szCs w:val="32"/>
          </w:rPr>
          <w:t>京津冀协同发展</w:t>
        </w:r>
      </w:hyperlink>
      <w:r>
        <w:rPr>
          <w:rFonts w:ascii="仿宋_GB2312" w:eastAsia="仿宋_GB2312" w:hint="eastAsia"/>
          <w:sz w:val="32"/>
          <w:szCs w:val="32"/>
        </w:rPr>
        <w:t>与</w:t>
      </w:r>
      <w:hyperlink r:id="rId38" w:tgtFrame="_blank" w:history="1">
        <w:r>
          <w:rPr>
            <w:rFonts w:ascii="仿宋_GB2312" w:eastAsia="仿宋_GB2312" w:hint="eastAsia"/>
            <w:sz w:val="32"/>
            <w:szCs w:val="32"/>
          </w:rPr>
          <w:t>振兴东北老工业基地</w:t>
        </w:r>
      </w:hyperlink>
      <w:r>
        <w:rPr>
          <w:rFonts w:ascii="仿宋_GB2312" w:eastAsia="仿宋_GB2312" w:hint="eastAsia"/>
          <w:sz w:val="32"/>
          <w:szCs w:val="32"/>
        </w:rPr>
        <w:t>两大国家战略的交汇点，是中国最早的自主通商口岸、中国最大铝制品生产加工基地、北方最大的粮油加工基地。曾获得过中国最美海滨城市、全国十佳</w:t>
      </w:r>
      <w:hyperlink r:id="rId39" w:tgtFrame="_blank" w:history="1">
        <w:r>
          <w:rPr>
            <w:rFonts w:ascii="仿宋_GB2312" w:eastAsia="仿宋_GB2312" w:hint="eastAsia"/>
            <w:sz w:val="32"/>
            <w:szCs w:val="32"/>
          </w:rPr>
          <w:t>生态文明城市</w:t>
        </w:r>
      </w:hyperlink>
      <w:r>
        <w:rPr>
          <w:rFonts w:ascii="仿宋_GB2312" w:eastAsia="仿宋_GB2312" w:hint="eastAsia"/>
          <w:sz w:val="32"/>
          <w:szCs w:val="32"/>
        </w:rPr>
        <w:t>、中国北方最宜居城市、中国最佳休闲城市、中国最具爱心城市、</w:t>
      </w:r>
      <w:hyperlink r:id="rId40" w:tgtFrame="_blank" w:history="1">
        <w:r>
          <w:rPr>
            <w:rFonts w:ascii="仿宋_GB2312" w:eastAsia="仿宋_GB2312" w:hint="eastAsia"/>
            <w:sz w:val="32"/>
            <w:szCs w:val="32"/>
          </w:rPr>
          <w:t>中国最具幸福感城市</w:t>
        </w:r>
      </w:hyperlink>
      <w:r>
        <w:rPr>
          <w:rFonts w:ascii="仿宋_GB2312" w:eastAsia="仿宋_GB2312" w:hint="eastAsia"/>
          <w:sz w:val="32"/>
          <w:szCs w:val="32"/>
        </w:rPr>
        <w:t>等荣誉。全市总面积</w:t>
      </w:r>
      <w:r>
        <w:rPr>
          <w:rFonts w:ascii="仿宋_GB2312" w:eastAsia="仿宋_GB2312" w:hint="eastAsia"/>
          <w:sz w:val="32"/>
          <w:szCs w:val="32"/>
        </w:rPr>
        <w:t>7813</w:t>
      </w:r>
      <w:r>
        <w:rPr>
          <w:rFonts w:ascii="仿宋_GB2312" w:eastAsia="仿宋_GB2312" w:hint="eastAsia"/>
          <w:sz w:val="32"/>
          <w:szCs w:val="32"/>
        </w:rPr>
        <w:t>平方公里，常住人口</w:t>
      </w:r>
      <w:r>
        <w:rPr>
          <w:rFonts w:ascii="仿宋_GB2312" w:eastAsia="仿宋_GB2312" w:hint="eastAsia"/>
          <w:sz w:val="32"/>
          <w:szCs w:val="32"/>
        </w:rPr>
        <w:t>315</w:t>
      </w:r>
      <w:r>
        <w:rPr>
          <w:rFonts w:ascii="仿宋_GB2312" w:eastAsia="仿宋_GB2312" w:hint="eastAsia"/>
          <w:sz w:val="32"/>
          <w:szCs w:val="32"/>
        </w:rPr>
        <w:t>万人。经济社会发展现状特点如下：</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、自然资源丰富。</w:t>
      </w:r>
      <w:r>
        <w:rPr>
          <w:rFonts w:ascii="仿宋_GB2312" w:eastAsia="仿宋_GB2312" w:hint="eastAsia"/>
          <w:sz w:val="32"/>
          <w:szCs w:val="32"/>
        </w:rPr>
        <w:t>秦皇岛市已发现矿产品种</w:t>
      </w:r>
      <w:r>
        <w:rPr>
          <w:rFonts w:ascii="仿宋_GB2312" w:eastAsia="仿宋_GB2312" w:hint="eastAsia"/>
          <w:sz w:val="32"/>
          <w:szCs w:val="32"/>
        </w:rPr>
        <w:t>56</w:t>
      </w:r>
      <w:r>
        <w:rPr>
          <w:rFonts w:ascii="仿宋_GB2312" w:eastAsia="仿宋_GB2312" w:hint="eastAsia"/>
          <w:sz w:val="32"/>
          <w:szCs w:val="32"/>
        </w:rPr>
        <w:t>种，探明储量</w:t>
      </w:r>
      <w:r>
        <w:rPr>
          <w:rFonts w:ascii="仿宋_GB2312" w:eastAsia="仿宋_GB2312" w:hint="eastAsia"/>
          <w:sz w:val="32"/>
          <w:szCs w:val="32"/>
        </w:rPr>
        <w:t>22</w:t>
      </w:r>
      <w:r>
        <w:rPr>
          <w:rFonts w:ascii="仿宋_GB2312" w:eastAsia="仿宋_GB2312" w:hint="eastAsia"/>
          <w:sz w:val="32"/>
          <w:szCs w:val="32"/>
        </w:rPr>
        <w:t>种，已开发利用</w:t>
      </w:r>
      <w:r>
        <w:rPr>
          <w:rFonts w:ascii="仿宋_GB2312" w:eastAsia="仿宋_GB2312" w:hint="eastAsia"/>
          <w:sz w:val="32"/>
          <w:szCs w:val="32"/>
        </w:rPr>
        <w:t>26</w:t>
      </w:r>
      <w:r>
        <w:rPr>
          <w:rFonts w:ascii="仿宋_GB2312" w:eastAsia="仿宋_GB2312" w:hint="eastAsia"/>
          <w:sz w:val="32"/>
          <w:szCs w:val="32"/>
        </w:rPr>
        <w:t>种，主要是金、铁、煤、水泥灰岩、建筑砂石和花岗岩等</w:t>
      </w:r>
      <w:r>
        <w:rPr>
          <w:rFonts w:ascii="仿宋_GB2312" w:eastAsia="仿宋_GB2312" w:hint="eastAsia"/>
          <w:sz w:val="32"/>
          <w:szCs w:val="32"/>
        </w:rPr>
        <w:t>6</w:t>
      </w:r>
      <w:r>
        <w:rPr>
          <w:rFonts w:ascii="仿宋_GB2312" w:eastAsia="仿宋_GB2312" w:hint="eastAsia"/>
          <w:sz w:val="32"/>
          <w:szCs w:val="32"/>
        </w:rPr>
        <w:t>种，大部分集中在青龙山区。</w:t>
      </w:r>
      <w:r>
        <w:rPr>
          <w:rFonts w:ascii="仿宋_GB2312" w:eastAsia="仿宋_GB2312" w:hint="eastAsia"/>
          <w:sz w:val="32"/>
          <w:szCs w:val="32"/>
        </w:rPr>
        <w:lastRenderedPageBreak/>
        <w:t>同时，市域海洋资源较为丰富，海岸线东起山海关冀辽省界，西至昌黎滦河口，全长</w:t>
      </w:r>
      <w:r>
        <w:rPr>
          <w:rFonts w:ascii="仿宋_GB2312" w:eastAsia="仿宋_GB2312" w:hint="eastAsia"/>
          <w:sz w:val="32"/>
          <w:szCs w:val="32"/>
        </w:rPr>
        <w:t>162.7</w:t>
      </w:r>
      <w:r>
        <w:rPr>
          <w:rFonts w:ascii="仿宋_GB2312" w:eastAsia="仿宋_GB2312" w:hint="eastAsia"/>
          <w:sz w:val="32"/>
          <w:szCs w:val="32"/>
        </w:rPr>
        <w:t>公里。海洋生物品种丰富，盛产扇贝、海参和对虾等，是我国北方重要的海产品基地之一。农副产品品种齐全，盛产水果、板栗、核桃、甘薯及稻米等。</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、经济总量规模不断扩大。秦皇岛市是全国首批</w:t>
      </w:r>
      <w:r>
        <w:rPr>
          <w:rFonts w:ascii="仿宋_GB2312" w:eastAsia="仿宋_GB2312" w:hint="eastAsia"/>
          <w:sz w:val="32"/>
          <w:szCs w:val="32"/>
        </w:rPr>
        <w:t>14</w:t>
      </w:r>
      <w:r>
        <w:rPr>
          <w:rFonts w:ascii="仿宋_GB2312" w:eastAsia="仿宋_GB2312" w:hint="eastAsia"/>
          <w:sz w:val="32"/>
          <w:szCs w:val="32"/>
        </w:rPr>
        <w:t>个沿海开放城市之一，拥有国家级秦皇岛经济技术开发区、秦皇岛综合保税区和燕山大学科技园等园区。经过多年的开放</w:t>
      </w:r>
      <w:r>
        <w:rPr>
          <w:rFonts w:ascii="仿宋_GB2312" w:eastAsia="仿宋_GB2312" w:hint="eastAsia"/>
          <w:sz w:val="32"/>
          <w:szCs w:val="32"/>
        </w:rPr>
        <w:t>与发展，全市经济实力显著提高，</w:t>
      </w:r>
      <w:r>
        <w:rPr>
          <w:rFonts w:ascii="仿宋_GB2312" w:eastAsia="仿宋_GB2312" w:hint="eastAsia"/>
          <w:sz w:val="32"/>
          <w:szCs w:val="32"/>
        </w:rPr>
        <w:t>2020</w:t>
      </w:r>
      <w:r>
        <w:rPr>
          <w:rFonts w:ascii="仿宋_GB2312" w:eastAsia="仿宋_GB2312" w:hint="eastAsia"/>
          <w:sz w:val="32"/>
          <w:szCs w:val="32"/>
        </w:rPr>
        <w:t>年全市</w:t>
      </w:r>
      <w:r>
        <w:rPr>
          <w:rFonts w:ascii="仿宋_GB2312" w:eastAsia="仿宋_GB2312" w:hint="eastAsia"/>
          <w:sz w:val="32"/>
          <w:szCs w:val="32"/>
        </w:rPr>
        <w:t>GDP</w:t>
      </w:r>
      <w:r>
        <w:rPr>
          <w:rFonts w:ascii="仿宋_GB2312" w:eastAsia="仿宋_GB2312" w:hint="eastAsia"/>
          <w:sz w:val="32"/>
          <w:szCs w:val="32"/>
        </w:rPr>
        <w:t>完成</w:t>
      </w:r>
      <w:r>
        <w:rPr>
          <w:rFonts w:ascii="仿宋_GB2312" w:eastAsia="仿宋_GB2312" w:hint="eastAsia"/>
          <w:sz w:val="32"/>
          <w:szCs w:val="32"/>
        </w:rPr>
        <w:t>1686</w:t>
      </w:r>
      <w:r>
        <w:rPr>
          <w:rFonts w:ascii="仿宋_GB2312" w:eastAsia="仿宋_GB2312" w:hint="eastAsia"/>
          <w:sz w:val="32"/>
          <w:szCs w:val="32"/>
        </w:rPr>
        <w:t>亿元。“八五”到“十三五”期间，秦皇岛市</w:t>
      </w:r>
      <w:r>
        <w:rPr>
          <w:rFonts w:ascii="仿宋_GB2312" w:eastAsia="仿宋_GB2312" w:hint="eastAsia"/>
          <w:sz w:val="32"/>
          <w:szCs w:val="32"/>
        </w:rPr>
        <w:t>GDP</w:t>
      </w:r>
      <w:r>
        <w:rPr>
          <w:rFonts w:ascii="仿宋_GB2312" w:eastAsia="仿宋_GB2312" w:hint="eastAsia"/>
          <w:sz w:val="32"/>
          <w:szCs w:val="32"/>
        </w:rPr>
        <w:t>年均增速分别为</w:t>
      </w:r>
      <w:r>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t>12.8%</w:t>
      </w:r>
      <w:r>
        <w:rPr>
          <w:rFonts w:ascii="仿宋_GB2312" w:eastAsia="仿宋_GB2312" w:hint="eastAsia"/>
          <w:sz w:val="32"/>
          <w:szCs w:val="32"/>
        </w:rPr>
        <w:t>、</w:t>
      </w:r>
      <w:r>
        <w:rPr>
          <w:rFonts w:ascii="仿宋_GB2312" w:eastAsia="仿宋_GB2312" w:hint="eastAsia"/>
          <w:sz w:val="32"/>
          <w:szCs w:val="32"/>
        </w:rPr>
        <w:t>11.1%</w:t>
      </w:r>
      <w:r>
        <w:rPr>
          <w:rFonts w:ascii="仿宋_GB2312" w:eastAsia="仿宋_GB2312" w:hint="eastAsia"/>
          <w:sz w:val="32"/>
          <w:szCs w:val="32"/>
        </w:rPr>
        <w:t>、</w:t>
      </w:r>
      <w:r>
        <w:rPr>
          <w:rFonts w:ascii="仿宋_GB2312" w:eastAsia="仿宋_GB2312" w:hint="eastAsia"/>
          <w:sz w:val="32"/>
          <w:szCs w:val="32"/>
        </w:rPr>
        <w:t>12.0%</w:t>
      </w:r>
      <w:r>
        <w:rPr>
          <w:rFonts w:ascii="仿宋_GB2312" w:eastAsia="仿宋_GB2312" w:hint="eastAsia"/>
          <w:sz w:val="32"/>
          <w:szCs w:val="32"/>
        </w:rPr>
        <w:t>、</w:t>
      </w:r>
      <w:r>
        <w:rPr>
          <w:rFonts w:ascii="仿宋_GB2312" w:eastAsia="仿宋_GB2312" w:hint="eastAsia"/>
          <w:sz w:val="32"/>
          <w:szCs w:val="32"/>
        </w:rPr>
        <w:t>7.7%</w:t>
      </w:r>
      <w:r>
        <w:rPr>
          <w:rFonts w:ascii="仿宋_GB2312" w:eastAsia="仿宋_GB2312" w:hint="eastAsia"/>
          <w:sz w:val="32"/>
          <w:szCs w:val="32"/>
        </w:rPr>
        <w:t>和</w:t>
      </w:r>
      <w:r>
        <w:rPr>
          <w:rFonts w:ascii="仿宋_GB2312" w:eastAsia="仿宋_GB2312" w:hint="eastAsia"/>
          <w:sz w:val="32"/>
          <w:szCs w:val="32"/>
        </w:rPr>
        <w:t>6.5%</w:t>
      </w:r>
      <w:r>
        <w:rPr>
          <w:rFonts w:ascii="仿宋_GB2312" w:eastAsia="仿宋_GB2312" w:hint="eastAsia"/>
          <w:sz w:val="32"/>
          <w:szCs w:val="32"/>
        </w:rPr>
        <w:t>，一直保持稳定增长趋势，地区生产总值增速除“十五”和“十二五”期略低于全省平均水平外，均高于同期全省平均水平。</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、产业结构不断优化，工业发展迅速。秦皇岛市工业增加值从</w:t>
      </w:r>
      <w:r>
        <w:rPr>
          <w:rFonts w:ascii="仿宋_GB2312" w:eastAsia="仿宋_GB2312" w:hint="eastAsia"/>
          <w:sz w:val="32"/>
          <w:szCs w:val="32"/>
        </w:rPr>
        <w:t>1990</w:t>
      </w:r>
      <w:r>
        <w:rPr>
          <w:rFonts w:ascii="仿宋_GB2312" w:eastAsia="仿宋_GB2312" w:hint="eastAsia"/>
          <w:sz w:val="32"/>
          <w:szCs w:val="32"/>
        </w:rPr>
        <w:t>年的</w:t>
      </w:r>
      <w:r>
        <w:rPr>
          <w:rFonts w:ascii="仿宋_GB2312" w:eastAsia="仿宋_GB2312" w:hint="eastAsia"/>
          <w:sz w:val="32"/>
          <w:szCs w:val="32"/>
        </w:rPr>
        <w:t>12.3</w:t>
      </w:r>
      <w:r>
        <w:rPr>
          <w:rFonts w:ascii="仿宋_GB2312" w:eastAsia="仿宋_GB2312" w:hint="eastAsia"/>
          <w:sz w:val="32"/>
          <w:szCs w:val="32"/>
        </w:rPr>
        <w:t>亿元增长到</w:t>
      </w:r>
      <w:r>
        <w:rPr>
          <w:rFonts w:ascii="仿宋_GB2312" w:eastAsia="仿宋_GB2312" w:hint="eastAsia"/>
          <w:sz w:val="32"/>
          <w:szCs w:val="32"/>
        </w:rPr>
        <w:t>2020</w:t>
      </w:r>
      <w:r>
        <w:rPr>
          <w:rFonts w:ascii="仿宋_GB2312" w:eastAsia="仿宋_GB2312" w:hint="eastAsia"/>
          <w:sz w:val="32"/>
          <w:szCs w:val="32"/>
        </w:rPr>
        <w:t>年的</w:t>
      </w:r>
      <w:r>
        <w:rPr>
          <w:rFonts w:ascii="仿宋_GB2312" w:eastAsia="仿宋_GB2312" w:hint="eastAsia"/>
          <w:sz w:val="32"/>
          <w:szCs w:val="32"/>
        </w:rPr>
        <w:t>458</w:t>
      </w:r>
      <w:r>
        <w:rPr>
          <w:rFonts w:ascii="仿宋_GB2312" w:eastAsia="仿宋_GB2312" w:hint="eastAsia"/>
          <w:sz w:val="32"/>
          <w:szCs w:val="32"/>
        </w:rPr>
        <w:t>亿元，年均增速达</w:t>
      </w:r>
      <w:r>
        <w:rPr>
          <w:rFonts w:ascii="仿宋_GB2312" w:eastAsia="仿宋_GB2312" w:hint="eastAsia"/>
          <w:sz w:val="32"/>
          <w:szCs w:val="32"/>
        </w:rPr>
        <w:t>13%</w:t>
      </w:r>
      <w:r>
        <w:rPr>
          <w:rFonts w:ascii="仿宋_GB2312" w:eastAsia="仿宋_GB2312" w:hint="eastAsia"/>
          <w:sz w:val="32"/>
          <w:szCs w:val="32"/>
        </w:rPr>
        <w:t>左右，保持稳定的增长态势。全市产业结构不断优化，到</w:t>
      </w:r>
      <w:r>
        <w:rPr>
          <w:rFonts w:ascii="仿宋_GB2312" w:eastAsia="仿宋_GB2312" w:hint="eastAsia"/>
          <w:sz w:val="32"/>
          <w:szCs w:val="32"/>
        </w:rPr>
        <w:t>2020</w:t>
      </w:r>
      <w:r>
        <w:rPr>
          <w:rFonts w:ascii="仿宋_GB2312" w:eastAsia="仿宋_GB2312" w:hint="eastAsia"/>
          <w:sz w:val="32"/>
          <w:szCs w:val="32"/>
        </w:rPr>
        <w:t>年三次产业比例调整为</w:t>
      </w:r>
      <w:r>
        <w:rPr>
          <w:rFonts w:ascii="仿宋_GB2312" w:eastAsia="仿宋_GB2312" w:hint="eastAsia"/>
          <w:sz w:val="32"/>
          <w:szCs w:val="32"/>
        </w:rPr>
        <w:t>13.8</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2.7</w:t>
      </w:r>
      <w:r>
        <w:rPr>
          <w:rFonts w:ascii="仿宋_GB2312" w:eastAsia="仿宋_GB2312" w:hint="eastAsia"/>
          <w:sz w:val="32"/>
          <w:szCs w:val="32"/>
        </w:rPr>
        <w:t>：</w:t>
      </w:r>
      <w:r>
        <w:rPr>
          <w:rFonts w:ascii="仿宋_GB2312" w:eastAsia="仿宋_GB2312" w:hint="eastAsia"/>
          <w:sz w:val="32"/>
          <w:szCs w:val="32"/>
        </w:rPr>
        <w:t>53.5</w:t>
      </w:r>
      <w:r>
        <w:rPr>
          <w:rFonts w:ascii="仿宋_GB2312" w:eastAsia="仿宋_GB2312" w:hint="eastAsia"/>
          <w:sz w:val="32"/>
          <w:szCs w:val="32"/>
        </w:rPr>
        <w:t>，第二产业和第三产业占据主导地位。已经形成了装备制造业、金属冶炼及压延业、粮油食品加工业、绿色建筑及节能环保和信息智能等五大支柱产业为支撑的产业格局，生命健康、文体旅游、临港物流及高潜未来产业等城市特色产业加快推进。</w:t>
      </w:r>
      <w:r>
        <w:rPr>
          <w:rFonts w:ascii="仿宋_GB2312" w:eastAsia="仿宋_GB2312" w:hint="eastAsia"/>
          <w:sz w:val="32"/>
          <w:szCs w:val="32"/>
        </w:rPr>
        <w:t>2020</w:t>
      </w:r>
      <w:r>
        <w:rPr>
          <w:rFonts w:ascii="仿宋_GB2312" w:eastAsia="仿宋_GB2312" w:hint="eastAsia"/>
          <w:sz w:val="32"/>
          <w:szCs w:val="32"/>
        </w:rPr>
        <w:t>年，全市规模以上工业增加值增长</w:t>
      </w:r>
      <w:r>
        <w:rPr>
          <w:rFonts w:ascii="仿宋_GB2312" w:eastAsia="仿宋_GB2312" w:hint="eastAsia"/>
          <w:sz w:val="32"/>
          <w:szCs w:val="32"/>
        </w:rPr>
        <w:t>8.5%</w:t>
      </w:r>
      <w:r>
        <w:rPr>
          <w:rFonts w:ascii="仿宋_GB2312" w:eastAsia="仿宋_GB2312" w:hint="eastAsia"/>
          <w:sz w:val="32"/>
          <w:szCs w:val="32"/>
        </w:rPr>
        <w:t>，增速居河北省首位。</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、外向型经济发展迅猛，利用外资显著增加。</w:t>
      </w:r>
      <w:r>
        <w:rPr>
          <w:rFonts w:ascii="仿宋_GB2312" w:eastAsia="仿宋_GB2312" w:hint="eastAsia"/>
          <w:sz w:val="32"/>
          <w:szCs w:val="32"/>
        </w:rPr>
        <w:t>2020</w:t>
      </w:r>
      <w:r>
        <w:rPr>
          <w:rFonts w:ascii="仿宋_GB2312" w:eastAsia="仿宋_GB2312" w:hint="eastAsia"/>
          <w:sz w:val="32"/>
          <w:szCs w:val="32"/>
        </w:rPr>
        <w:t>年，秦皇岛市完成外贸进出口额</w:t>
      </w:r>
      <w:r>
        <w:rPr>
          <w:rFonts w:ascii="仿宋_GB2312" w:eastAsia="仿宋_GB2312" w:hint="eastAsia"/>
          <w:sz w:val="32"/>
          <w:szCs w:val="32"/>
        </w:rPr>
        <w:t>359</w:t>
      </w:r>
      <w:r>
        <w:rPr>
          <w:rFonts w:ascii="仿宋_GB2312" w:eastAsia="仿宋_GB2312" w:hint="eastAsia"/>
          <w:sz w:val="32"/>
          <w:szCs w:val="32"/>
        </w:rPr>
        <w:t>亿元，“十三五”期年均增长</w:t>
      </w:r>
      <w:r>
        <w:rPr>
          <w:rFonts w:ascii="仿宋_GB2312" w:eastAsia="仿宋_GB2312" w:hint="eastAsia"/>
          <w:sz w:val="32"/>
          <w:szCs w:val="32"/>
        </w:rPr>
        <w:t>2.9%</w:t>
      </w:r>
      <w:r>
        <w:rPr>
          <w:rFonts w:ascii="仿宋_GB2312" w:eastAsia="仿宋_GB2312" w:hint="eastAsia"/>
          <w:sz w:val="32"/>
          <w:szCs w:val="32"/>
        </w:rPr>
        <w:t>。其中机电产品出口增长迅猛，</w:t>
      </w:r>
      <w:r>
        <w:rPr>
          <w:rFonts w:ascii="仿宋_GB2312" w:eastAsia="仿宋_GB2312" w:hint="eastAsia"/>
          <w:sz w:val="32"/>
          <w:szCs w:val="32"/>
        </w:rPr>
        <w:t>2020</w:t>
      </w:r>
      <w:r>
        <w:rPr>
          <w:rFonts w:ascii="仿宋_GB2312" w:eastAsia="仿宋_GB2312" w:hint="eastAsia"/>
          <w:sz w:val="32"/>
          <w:szCs w:val="32"/>
        </w:rPr>
        <w:t>年全市机电产</w:t>
      </w:r>
      <w:r>
        <w:rPr>
          <w:rFonts w:ascii="仿宋_GB2312" w:eastAsia="仿宋_GB2312" w:hint="eastAsia"/>
          <w:sz w:val="32"/>
          <w:szCs w:val="32"/>
        </w:rPr>
        <w:lastRenderedPageBreak/>
        <w:t>品出口额占全市出口总额的</w:t>
      </w:r>
      <w:r>
        <w:rPr>
          <w:rFonts w:ascii="仿宋_GB2312" w:eastAsia="仿宋_GB2312" w:hint="eastAsia"/>
          <w:sz w:val="32"/>
          <w:szCs w:val="32"/>
        </w:rPr>
        <w:t>59.1%</w:t>
      </w:r>
      <w:r>
        <w:rPr>
          <w:rFonts w:ascii="仿宋_GB2312" w:eastAsia="仿宋_GB2312" w:hint="eastAsia"/>
          <w:sz w:val="32"/>
          <w:szCs w:val="32"/>
        </w:rPr>
        <w:t>，再创历史新高。进入“九五”期以来，利用外资额大幅提高，截至</w:t>
      </w:r>
      <w:r>
        <w:rPr>
          <w:rFonts w:ascii="仿宋_GB2312" w:eastAsia="仿宋_GB2312" w:hint="eastAsia"/>
          <w:sz w:val="32"/>
          <w:szCs w:val="32"/>
        </w:rPr>
        <w:t>2020</w:t>
      </w:r>
      <w:r>
        <w:rPr>
          <w:rFonts w:ascii="仿宋_GB2312" w:eastAsia="仿宋_GB2312" w:hint="eastAsia"/>
          <w:sz w:val="32"/>
          <w:szCs w:val="32"/>
        </w:rPr>
        <w:t>年累计利用外资超过</w:t>
      </w:r>
      <w:r>
        <w:rPr>
          <w:rFonts w:ascii="仿宋_GB2312" w:eastAsia="仿宋_GB2312" w:hint="eastAsia"/>
          <w:sz w:val="32"/>
          <w:szCs w:val="32"/>
        </w:rPr>
        <w:t>130</w:t>
      </w:r>
      <w:r>
        <w:rPr>
          <w:rFonts w:ascii="仿宋_GB2312" w:eastAsia="仿宋_GB2312" w:hint="eastAsia"/>
          <w:sz w:val="32"/>
          <w:szCs w:val="32"/>
        </w:rPr>
        <w:t>亿美元。目前，秦皇岛经济技术开发区外向型加工业和高新技术产业已初具规模，发展潜力巨大。</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、旅游经济在全市经济中占有重要地位。秦皇岛市是全国旅游胜地，是中国首批优秀旅游城市，素有“京津后花园”之美誉，拥有长城、海滨浴场、</w:t>
      </w:r>
      <w:r>
        <w:rPr>
          <w:rFonts w:ascii="仿宋_GB2312" w:eastAsia="仿宋_GB2312" w:hint="eastAsia"/>
          <w:sz w:val="32"/>
          <w:szCs w:val="32"/>
        </w:rPr>
        <w:t>生态游等良好的旅游资源，国家历史文化名城山海关、避暑胜地北戴河及南戴河旅游度假区、昌黎黄金海岸等</w:t>
      </w:r>
      <w:r>
        <w:rPr>
          <w:rFonts w:ascii="仿宋_GB2312" w:eastAsia="仿宋_GB2312" w:hint="eastAsia"/>
          <w:sz w:val="32"/>
          <w:szCs w:val="32"/>
        </w:rPr>
        <w:t>40</w:t>
      </w:r>
      <w:r>
        <w:rPr>
          <w:rFonts w:ascii="仿宋_GB2312" w:eastAsia="仿宋_GB2312" w:hint="eastAsia"/>
          <w:sz w:val="32"/>
          <w:szCs w:val="32"/>
        </w:rPr>
        <w:t>多个旅游景区独具魅力，每年有大批海内外游客慕名而至，带来显著的经济效益。</w:t>
      </w:r>
      <w:r>
        <w:rPr>
          <w:rFonts w:ascii="仿宋_GB2312" w:eastAsia="仿宋_GB2312" w:hint="eastAsia"/>
          <w:sz w:val="32"/>
          <w:szCs w:val="32"/>
        </w:rPr>
        <w:t>2020</w:t>
      </w:r>
      <w:r>
        <w:rPr>
          <w:rFonts w:ascii="仿宋_GB2312" w:eastAsia="仿宋_GB2312" w:hint="eastAsia"/>
          <w:sz w:val="32"/>
          <w:szCs w:val="32"/>
        </w:rPr>
        <w:t>年受新冠疫情影响，全市国内游客接待量为</w:t>
      </w:r>
      <w:r>
        <w:rPr>
          <w:rFonts w:ascii="仿宋_GB2312" w:eastAsia="仿宋_GB2312" w:hint="eastAsia"/>
          <w:sz w:val="32"/>
          <w:szCs w:val="32"/>
        </w:rPr>
        <w:t>2680</w:t>
      </w:r>
      <w:r>
        <w:rPr>
          <w:rFonts w:ascii="仿宋_GB2312" w:eastAsia="仿宋_GB2312" w:hint="eastAsia"/>
          <w:sz w:val="32"/>
          <w:szCs w:val="32"/>
        </w:rPr>
        <w:t>万人次，实现国内旅游总收入</w:t>
      </w:r>
      <w:r>
        <w:rPr>
          <w:rFonts w:ascii="仿宋_GB2312" w:eastAsia="仿宋_GB2312" w:hint="eastAsia"/>
          <w:sz w:val="32"/>
          <w:szCs w:val="32"/>
        </w:rPr>
        <w:t>268</w:t>
      </w:r>
      <w:r>
        <w:rPr>
          <w:rFonts w:ascii="仿宋_GB2312" w:eastAsia="仿宋_GB2312" w:hint="eastAsia"/>
          <w:sz w:val="32"/>
          <w:szCs w:val="32"/>
        </w:rPr>
        <w:t>亿元，较</w:t>
      </w:r>
      <w:r>
        <w:rPr>
          <w:rFonts w:ascii="仿宋_GB2312" w:eastAsia="仿宋_GB2312" w:hint="eastAsia"/>
          <w:sz w:val="32"/>
          <w:szCs w:val="32"/>
        </w:rPr>
        <w:t>2019</w:t>
      </w:r>
      <w:r>
        <w:rPr>
          <w:rFonts w:ascii="仿宋_GB2312" w:eastAsia="仿宋_GB2312" w:hint="eastAsia"/>
          <w:sz w:val="32"/>
          <w:szCs w:val="32"/>
        </w:rPr>
        <w:t>年分别下降了</w:t>
      </w:r>
      <w:r>
        <w:rPr>
          <w:rFonts w:ascii="仿宋_GB2312" w:eastAsia="仿宋_GB2312" w:hint="eastAsia"/>
          <w:sz w:val="32"/>
          <w:szCs w:val="32"/>
        </w:rPr>
        <w:t>62.9%</w:t>
      </w:r>
      <w:r>
        <w:rPr>
          <w:rFonts w:ascii="仿宋_GB2312" w:eastAsia="仿宋_GB2312" w:hint="eastAsia"/>
          <w:sz w:val="32"/>
          <w:szCs w:val="32"/>
        </w:rPr>
        <w:t>和</w:t>
      </w:r>
      <w:r>
        <w:rPr>
          <w:rFonts w:ascii="仿宋_GB2312" w:eastAsia="仿宋_GB2312" w:hint="eastAsia"/>
          <w:sz w:val="32"/>
          <w:szCs w:val="32"/>
        </w:rPr>
        <w:t>73.1%</w:t>
      </w:r>
      <w:r>
        <w:rPr>
          <w:rFonts w:ascii="仿宋_GB2312" w:eastAsia="仿宋_GB2312" w:hint="eastAsia"/>
          <w:sz w:val="32"/>
          <w:szCs w:val="32"/>
        </w:rPr>
        <w:t>。旅游业已成为支撑经济发展的重要支柱产业之一。</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──河北省</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河北省位于我国环渤海经济带中部，华北大平原，东临渤海，环抱京、津两市，与东北老工业基地相邻，地理位置十分重要。全省土地面积</w:t>
      </w:r>
      <w:r>
        <w:rPr>
          <w:rFonts w:ascii="仿宋_GB2312" w:eastAsia="仿宋_GB2312" w:hint="eastAsia"/>
          <w:sz w:val="32"/>
          <w:szCs w:val="32"/>
        </w:rPr>
        <w:t>18.8</w:t>
      </w:r>
      <w:r>
        <w:rPr>
          <w:rFonts w:ascii="仿宋_GB2312" w:eastAsia="仿宋_GB2312" w:hint="eastAsia"/>
          <w:sz w:val="32"/>
          <w:szCs w:val="32"/>
        </w:rPr>
        <w:t>万平方公里，总</w:t>
      </w:r>
      <w:r>
        <w:rPr>
          <w:rFonts w:ascii="仿宋_GB2312" w:eastAsia="仿宋_GB2312" w:hint="eastAsia"/>
          <w:sz w:val="32"/>
          <w:szCs w:val="32"/>
        </w:rPr>
        <w:t>人口约</w:t>
      </w:r>
      <w:r>
        <w:rPr>
          <w:rFonts w:ascii="仿宋_GB2312" w:eastAsia="仿宋_GB2312" w:hint="eastAsia"/>
          <w:sz w:val="32"/>
          <w:szCs w:val="32"/>
        </w:rPr>
        <w:t>7600</w:t>
      </w:r>
      <w:r>
        <w:rPr>
          <w:rFonts w:ascii="仿宋_GB2312" w:eastAsia="仿宋_GB2312" w:hint="eastAsia"/>
          <w:sz w:val="32"/>
          <w:szCs w:val="32"/>
        </w:rPr>
        <w:t>万人，地区生产总值</w:t>
      </w:r>
      <w:r>
        <w:rPr>
          <w:rFonts w:ascii="仿宋_GB2312" w:eastAsia="仿宋_GB2312" w:hint="eastAsia"/>
          <w:sz w:val="32"/>
          <w:szCs w:val="32"/>
        </w:rPr>
        <w:t>36207</w:t>
      </w:r>
      <w:r>
        <w:rPr>
          <w:rFonts w:ascii="仿宋_GB2312" w:eastAsia="仿宋_GB2312" w:hint="eastAsia"/>
          <w:sz w:val="32"/>
          <w:szCs w:val="32"/>
        </w:rPr>
        <w:t>亿元，外贸进出口总额</w:t>
      </w:r>
      <w:r>
        <w:rPr>
          <w:rFonts w:ascii="仿宋_GB2312" w:eastAsia="仿宋_GB2312" w:hint="eastAsia"/>
          <w:sz w:val="32"/>
          <w:szCs w:val="32"/>
        </w:rPr>
        <w:t>4410</w:t>
      </w:r>
      <w:r>
        <w:rPr>
          <w:rFonts w:ascii="仿宋_GB2312" w:eastAsia="仿宋_GB2312" w:hint="eastAsia"/>
          <w:sz w:val="32"/>
          <w:szCs w:val="32"/>
        </w:rPr>
        <w:t>亿元，分别占全国的</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w:t>
      </w:r>
      <w:r>
        <w:rPr>
          <w:rFonts w:ascii="仿宋_GB2312" w:eastAsia="仿宋_GB2312" w:hint="eastAsia"/>
          <w:sz w:val="32"/>
          <w:szCs w:val="32"/>
        </w:rPr>
        <w:t>3.6%</w:t>
      </w:r>
      <w:r>
        <w:rPr>
          <w:rFonts w:ascii="仿宋_GB2312" w:eastAsia="仿宋_GB2312" w:hint="eastAsia"/>
          <w:sz w:val="32"/>
          <w:szCs w:val="32"/>
        </w:rPr>
        <w:t>和</w:t>
      </w:r>
      <w:r>
        <w:rPr>
          <w:rFonts w:ascii="仿宋_GB2312" w:eastAsia="仿宋_GB2312" w:hint="eastAsia"/>
          <w:sz w:val="32"/>
          <w:szCs w:val="32"/>
        </w:rPr>
        <w:t>1.4%</w:t>
      </w:r>
      <w:r>
        <w:rPr>
          <w:rFonts w:ascii="仿宋_GB2312" w:eastAsia="仿宋_GB2312" w:hint="eastAsia"/>
          <w:sz w:val="32"/>
          <w:szCs w:val="32"/>
        </w:rPr>
        <w:t>。河北省是我国经济较发达的省区之一，其工业基础和经济实力较为雄厚，海洋经济优势明显，在我国经济发展中具有重要的地位。经济发展现状特点如下：</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、自然资源丰富。河北省矿产资源丰富，已查明储量的</w:t>
      </w:r>
      <w:r>
        <w:rPr>
          <w:rFonts w:ascii="仿宋_GB2312" w:eastAsia="仿宋_GB2312" w:hint="eastAsia"/>
          <w:sz w:val="32"/>
          <w:szCs w:val="32"/>
        </w:rPr>
        <w:t>50</w:t>
      </w:r>
      <w:r>
        <w:rPr>
          <w:rFonts w:ascii="仿宋_GB2312" w:eastAsia="仿宋_GB2312" w:hint="eastAsia"/>
          <w:sz w:val="32"/>
          <w:szCs w:val="32"/>
        </w:rPr>
        <w:t>多种，包括黑色金属、有色金属、冶金辅助原料、化工原料、建材原料及其他非金属、稀有金属和贵金属等。其</w:t>
      </w:r>
      <w:r>
        <w:rPr>
          <w:rFonts w:ascii="仿宋_GB2312" w:eastAsia="仿宋_GB2312" w:hint="eastAsia"/>
          <w:sz w:val="32"/>
          <w:szCs w:val="32"/>
        </w:rPr>
        <w:lastRenderedPageBreak/>
        <w:t>中铁矿储量丰富，分布较广，已查明</w:t>
      </w:r>
      <w:r>
        <w:rPr>
          <w:rFonts w:ascii="仿宋_GB2312" w:eastAsia="仿宋_GB2312" w:hint="eastAsia"/>
          <w:sz w:val="32"/>
          <w:szCs w:val="32"/>
        </w:rPr>
        <w:t>70</w:t>
      </w:r>
      <w:r>
        <w:rPr>
          <w:rFonts w:ascii="仿宋_GB2312" w:eastAsia="仿宋_GB2312" w:hint="eastAsia"/>
          <w:sz w:val="32"/>
          <w:szCs w:val="32"/>
        </w:rPr>
        <w:t>多亿吨，占全国总量的</w:t>
      </w:r>
      <w:r>
        <w:rPr>
          <w:rFonts w:ascii="仿宋_GB2312" w:eastAsia="仿宋_GB2312" w:hint="eastAsia"/>
          <w:sz w:val="32"/>
          <w:szCs w:val="32"/>
        </w:rPr>
        <w:t>15%</w:t>
      </w:r>
      <w:r>
        <w:rPr>
          <w:rFonts w:ascii="仿宋_GB2312" w:eastAsia="仿宋_GB2312" w:hint="eastAsia"/>
          <w:sz w:val="32"/>
          <w:szCs w:val="32"/>
        </w:rPr>
        <w:t>。煤炭也是重要矿产资源之一，主要分布</w:t>
      </w:r>
      <w:r>
        <w:rPr>
          <w:rFonts w:ascii="仿宋_GB2312" w:eastAsia="仿宋_GB2312" w:hint="eastAsia"/>
          <w:sz w:val="32"/>
          <w:szCs w:val="32"/>
        </w:rPr>
        <w:t>在燕山南麓和太行山东麓，以炼焦煤居多。河北省还是北方农业大省</w:t>
      </w:r>
      <w:r>
        <w:rPr>
          <w:rFonts w:ascii="仿宋_GB2312" w:eastAsia="仿宋_GB2312" w:hint="eastAsia"/>
          <w:sz w:val="32"/>
          <w:szCs w:val="32"/>
        </w:rPr>
        <w:t>,</w:t>
      </w:r>
      <w:r>
        <w:rPr>
          <w:rFonts w:ascii="仿宋_GB2312" w:eastAsia="仿宋_GB2312" w:hint="eastAsia"/>
          <w:sz w:val="32"/>
          <w:szCs w:val="32"/>
        </w:rPr>
        <w:t>全国粮、棉、油的集中产区之一，</w:t>
      </w:r>
      <w:r>
        <w:rPr>
          <w:rFonts w:ascii="仿宋_GB2312" w:eastAsia="仿宋_GB2312" w:hint="eastAsia"/>
          <w:sz w:val="32"/>
          <w:szCs w:val="32"/>
        </w:rPr>
        <w:t>2020</w:t>
      </w:r>
      <w:r>
        <w:rPr>
          <w:rFonts w:ascii="仿宋_GB2312" w:eastAsia="仿宋_GB2312" w:hint="eastAsia"/>
          <w:sz w:val="32"/>
          <w:szCs w:val="32"/>
        </w:rPr>
        <w:t>年全省粮食产量达</w:t>
      </w:r>
      <w:r>
        <w:rPr>
          <w:rFonts w:ascii="仿宋_GB2312" w:eastAsia="仿宋_GB2312" w:hint="eastAsia"/>
          <w:sz w:val="32"/>
          <w:szCs w:val="32"/>
        </w:rPr>
        <w:t>3796</w:t>
      </w:r>
      <w:r>
        <w:rPr>
          <w:rFonts w:ascii="仿宋_GB2312" w:eastAsia="仿宋_GB2312" w:hint="eastAsia"/>
          <w:sz w:val="32"/>
          <w:szCs w:val="32"/>
        </w:rPr>
        <w:t>万吨。</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、经济持续快速增长，但整体实力有待提升。河北省</w:t>
      </w:r>
      <w:r>
        <w:rPr>
          <w:rFonts w:ascii="仿宋_GB2312" w:eastAsia="仿宋_GB2312" w:hint="eastAsia"/>
          <w:sz w:val="32"/>
          <w:szCs w:val="32"/>
        </w:rPr>
        <w:t>GDP</w:t>
      </w:r>
      <w:r>
        <w:rPr>
          <w:rFonts w:ascii="仿宋_GB2312" w:eastAsia="仿宋_GB2312" w:hint="eastAsia"/>
          <w:sz w:val="32"/>
          <w:szCs w:val="32"/>
        </w:rPr>
        <w:t>由</w:t>
      </w:r>
      <w:r>
        <w:rPr>
          <w:rFonts w:ascii="仿宋_GB2312" w:eastAsia="仿宋_GB2312" w:hint="eastAsia"/>
          <w:sz w:val="32"/>
          <w:szCs w:val="32"/>
        </w:rPr>
        <w:t>1978</w:t>
      </w:r>
      <w:r>
        <w:rPr>
          <w:rFonts w:ascii="仿宋_GB2312" w:eastAsia="仿宋_GB2312" w:hint="eastAsia"/>
          <w:sz w:val="32"/>
          <w:szCs w:val="32"/>
        </w:rPr>
        <w:t>年的</w:t>
      </w:r>
      <w:r>
        <w:rPr>
          <w:rFonts w:ascii="仿宋_GB2312" w:eastAsia="仿宋_GB2312" w:hint="eastAsia"/>
          <w:sz w:val="32"/>
          <w:szCs w:val="32"/>
        </w:rPr>
        <w:t>183.1</w:t>
      </w:r>
      <w:hyperlink r:id="rId41" w:history="1">
        <w:r>
          <w:rPr>
            <w:rFonts w:ascii="仿宋_GB2312" w:eastAsia="仿宋_GB2312" w:hint="eastAsia"/>
            <w:sz w:val="32"/>
            <w:szCs w:val="32"/>
          </w:rPr>
          <w:t>亿元发展到</w:t>
        </w:r>
        <w:r>
          <w:rPr>
            <w:rFonts w:ascii="仿宋_GB2312" w:eastAsia="仿宋_GB2312" w:hint="eastAsia"/>
            <w:sz w:val="32"/>
            <w:szCs w:val="32"/>
          </w:rPr>
          <w:t>2020</w:t>
        </w:r>
        <w:r>
          <w:rPr>
            <w:rFonts w:ascii="仿宋_GB2312" w:eastAsia="仿宋_GB2312" w:hint="eastAsia"/>
            <w:sz w:val="32"/>
            <w:szCs w:val="32"/>
          </w:rPr>
          <w:t>年的</w:t>
        </w:r>
      </w:hyperlink>
      <w:r>
        <w:rPr>
          <w:rFonts w:ascii="仿宋_GB2312" w:eastAsia="仿宋_GB2312" w:hint="eastAsia"/>
          <w:sz w:val="32"/>
          <w:szCs w:val="32"/>
        </w:rPr>
        <w:t>36207</w:t>
      </w:r>
      <w:r>
        <w:rPr>
          <w:rFonts w:ascii="仿宋_GB2312" w:eastAsia="仿宋_GB2312" w:hint="eastAsia"/>
          <w:sz w:val="32"/>
          <w:szCs w:val="32"/>
        </w:rPr>
        <w:t>亿元，年均增速达</w:t>
      </w:r>
      <w:r>
        <w:rPr>
          <w:rFonts w:ascii="仿宋_GB2312" w:eastAsia="仿宋_GB2312" w:hint="eastAsia"/>
          <w:sz w:val="32"/>
          <w:szCs w:val="32"/>
        </w:rPr>
        <w:t>10%</w:t>
      </w:r>
      <w:r>
        <w:rPr>
          <w:rFonts w:ascii="仿宋_GB2312" w:eastAsia="仿宋_GB2312" w:hint="eastAsia"/>
          <w:sz w:val="32"/>
          <w:szCs w:val="32"/>
        </w:rPr>
        <w:t>左右（按可比价计算），略高于同期全国平均水平。“十五”到“十三五”期河北省</w:t>
      </w:r>
      <w:r>
        <w:rPr>
          <w:rFonts w:ascii="仿宋_GB2312" w:eastAsia="仿宋_GB2312" w:hint="eastAsia"/>
          <w:sz w:val="32"/>
          <w:szCs w:val="32"/>
        </w:rPr>
        <w:t>GDP</w:t>
      </w:r>
      <w:r>
        <w:rPr>
          <w:rFonts w:ascii="仿宋_GB2312" w:eastAsia="仿宋_GB2312" w:hint="eastAsia"/>
          <w:sz w:val="32"/>
          <w:szCs w:val="32"/>
        </w:rPr>
        <w:t>年均增速分别为</w:t>
      </w:r>
      <w:r>
        <w:rPr>
          <w:rFonts w:ascii="仿宋_GB2312" w:eastAsia="仿宋_GB2312" w:hint="eastAsia"/>
          <w:sz w:val="32"/>
          <w:szCs w:val="32"/>
        </w:rPr>
        <w:t>11.2%</w:t>
      </w:r>
      <w:r>
        <w:rPr>
          <w:rFonts w:ascii="仿宋_GB2312" w:eastAsia="仿宋_GB2312" w:hint="eastAsia"/>
          <w:sz w:val="32"/>
          <w:szCs w:val="32"/>
        </w:rPr>
        <w:t>、</w:t>
      </w:r>
      <w:r>
        <w:rPr>
          <w:rFonts w:ascii="仿宋_GB2312" w:eastAsia="仿宋_GB2312" w:hint="eastAsia"/>
          <w:sz w:val="32"/>
          <w:szCs w:val="32"/>
        </w:rPr>
        <w:t>11.7%</w:t>
      </w:r>
      <w:r>
        <w:rPr>
          <w:rFonts w:ascii="仿宋_GB2312" w:eastAsia="仿宋_GB2312" w:hint="eastAsia"/>
          <w:sz w:val="32"/>
          <w:szCs w:val="32"/>
        </w:rPr>
        <w:t>、</w:t>
      </w:r>
      <w:r>
        <w:rPr>
          <w:rFonts w:ascii="仿宋_GB2312" w:eastAsia="仿宋_GB2312" w:hint="eastAsia"/>
          <w:sz w:val="32"/>
          <w:szCs w:val="32"/>
        </w:rPr>
        <w:t>8.5%</w:t>
      </w:r>
      <w:r>
        <w:rPr>
          <w:rFonts w:ascii="仿宋_GB2312" w:eastAsia="仿宋_GB2312" w:hint="eastAsia"/>
          <w:sz w:val="32"/>
          <w:szCs w:val="32"/>
        </w:rPr>
        <w:t>和</w:t>
      </w:r>
      <w:r>
        <w:rPr>
          <w:rFonts w:ascii="仿宋_GB2312" w:eastAsia="仿宋_GB2312" w:hint="eastAsia"/>
          <w:sz w:val="32"/>
          <w:szCs w:val="32"/>
        </w:rPr>
        <w:t>6.2%</w:t>
      </w:r>
      <w:r>
        <w:rPr>
          <w:rFonts w:ascii="仿宋_GB2312" w:eastAsia="仿宋_GB2312" w:hint="eastAsia"/>
          <w:sz w:val="32"/>
          <w:szCs w:val="32"/>
        </w:rPr>
        <w:t>，分别高出全国同期平均水平</w:t>
      </w:r>
      <w:r>
        <w:rPr>
          <w:rFonts w:ascii="仿宋_GB2312" w:eastAsia="仿宋_GB2312" w:hint="eastAsia"/>
          <w:sz w:val="32"/>
          <w:szCs w:val="32"/>
        </w:rPr>
        <w:t>1.7</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0.7</w:t>
      </w:r>
      <w:r>
        <w:rPr>
          <w:rFonts w:ascii="仿宋_GB2312" w:eastAsia="仿宋_GB2312" w:hint="eastAsia"/>
          <w:sz w:val="32"/>
          <w:szCs w:val="32"/>
        </w:rPr>
        <w:t>和</w:t>
      </w:r>
      <w:r>
        <w:rPr>
          <w:rFonts w:ascii="仿宋_GB2312" w:eastAsia="仿宋_GB2312" w:hint="eastAsia"/>
          <w:sz w:val="32"/>
          <w:szCs w:val="32"/>
        </w:rPr>
        <w:t>0.4</w:t>
      </w:r>
      <w:r>
        <w:rPr>
          <w:rFonts w:ascii="仿宋_GB2312" w:eastAsia="仿宋_GB2312" w:hint="eastAsia"/>
          <w:sz w:val="32"/>
          <w:szCs w:val="32"/>
        </w:rPr>
        <w:t>个百分点。</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、外向型经济发展迅速。改革开放以来，全省外贸进出口额由</w:t>
      </w:r>
      <w:r>
        <w:rPr>
          <w:rFonts w:ascii="仿宋_GB2312" w:eastAsia="仿宋_GB2312" w:hint="eastAsia"/>
          <w:sz w:val="32"/>
          <w:szCs w:val="32"/>
        </w:rPr>
        <w:t>1978</w:t>
      </w:r>
      <w:r>
        <w:rPr>
          <w:rFonts w:ascii="仿宋_GB2312" w:eastAsia="仿宋_GB2312" w:hint="eastAsia"/>
          <w:sz w:val="32"/>
          <w:szCs w:val="32"/>
        </w:rPr>
        <w:t>年的</w:t>
      </w:r>
      <w:hyperlink r:id="rId42" w:history="1">
        <w:r>
          <w:rPr>
            <w:rFonts w:ascii="仿宋_GB2312" w:eastAsia="仿宋_GB2312" w:hint="eastAsia"/>
            <w:sz w:val="32"/>
            <w:szCs w:val="32"/>
          </w:rPr>
          <w:t>3</w:t>
        </w:r>
        <w:r>
          <w:rPr>
            <w:rFonts w:ascii="仿宋_GB2312" w:eastAsia="仿宋_GB2312" w:hint="eastAsia"/>
            <w:sz w:val="32"/>
            <w:szCs w:val="32"/>
          </w:rPr>
          <w:t>亿美元增长为</w:t>
        </w:r>
        <w:r>
          <w:rPr>
            <w:rFonts w:ascii="仿宋_GB2312" w:eastAsia="仿宋_GB2312" w:hint="eastAsia"/>
            <w:sz w:val="32"/>
            <w:szCs w:val="32"/>
          </w:rPr>
          <w:t>2020</w:t>
        </w:r>
        <w:r>
          <w:rPr>
            <w:rFonts w:ascii="仿宋_GB2312" w:eastAsia="仿宋_GB2312" w:hint="eastAsia"/>
            <w:sz w:val="32"/>
            <w:szCs w:val="32"/>
          </w:rPr>
          <w:t>年的</w:t>
        </w:r>
      </w:hyperlink>
      <w:r>
        <w:rPr>
          <w:rFonts w:ascii="仿宋_GB2312" w:eastAsia="仿宋_GB2312" w:hint="eastAsia"/>
          <w:sz w:val="32"/>
          <w:szCs w:val="32"/>
        </w:rPr>
        <w:t>650</w:t>
      </w:r>
      <w:r>
        <w:rPr>
          <w:rFonts w:ascii="仿宋_GB2312" w:eastAsia="仿宋_GB2312" w:hint="eastAsia"/>
          <w:sz w:val="32"/>
          <w:szCs w:val="32"/>
        </w:rPr>
        <w:t>亿美元，年均递增</w:t>
      </w:r>
      <w:r>
        <w:rPr>
          <w:rFonts w:ascii="仿宋_GB2312" w:eastAsia="仿宋_GB2312" w:hint="eastAsia"/>
          <w:sz w:val="32"/>
          <w:szCs w:val="32"/>
        </w:rPr>
        <w:t>13.7%</w:t>
      </w:r>
      <w:r>
        <w:rPr>
          <w:rFonts w:ascii="仿宋_GB2312" w:eastAsia="仿宋_GB2312" w:hint="eastAsia"/>
          <w:sz w:val="32"/>
          <w:szCs w:val="32"/>
        </w:rPr>
        <w:t>。出口贸易市场日趋多元化，亚洲国家占全省外贸出口总额的</w:t>
      </w:r>
      <w:r>
        <w:rPr>
          <w:rFonts w:ascii="仿宋_GB2312" w:eastAsia="仿宋_GB2312" w:hint="eastAsia"/>
          <w:sz w:val="32"/>
          <w:szCs w:val="32"/>
        </w:rPr>
        <w:t>43%</w:t>
      </w:r>
      <w:r>
        <w:rPr>
          <w:rFonts w:ascii="仿宋_GB2312" w:eastAsia="仿宋_GB2312" w:hint="eastAsia"/>
          <w:sz w:val="32"/>
          <w:szCs w:val="32"/>
        </w:rPr>
        <w:t>；其次是欧美国家，占比</w:t>
      </w:r>
      <w:r>
        <w:rPr>
          <w:rFonts w:ascii="仿宋_GB2312" w:eastAsia="仿宋_GB2312" w:hint="eastAsia"/>
          <w:sz w:val="32"/>
          <w:szCs w:val="32"/>
        </w:rPr>
        <w:t>41%</w:t>
      </w:r>
      <w:r>
        <w:rPr>
          <w:rFonts w:ascii="仿宋_GB2312" w:eastAsia="仿宋_GB2312" w:hint="eastAsia"/>
          <w:sz w:val="32"/>
          <w:szCs w:val="32"/>
        </w:rPr>
        <w:t>；非洲及拉美国家占比</w:t>
      </w:r>
      <w:r>
        <w:rPr>
          <w:rFonts w:ascii="仿宋_GB2312" w:eastAsia="仿宋_GB2312" w:hint="eastAsia"/>
          <w:sz w:val="32"/>
          <w:szCs w:val="32"/>
        </w:rPr>
        <w:t>14%</w:t>
      </w:r>
      <w:r>
        <w:rPr>
          <w:rFonts w:ascii="仿宋_GB2312" w:eastAsia="仿宋_GB2312" w:hint="eastAsia"/>
          <w:sz w:val="32"/>
          <w:szCs w:val="32"/>
        </w:rPr>
        <w:t>。出口贸易中一般贸易居主导地位，占</w:t>
      </w:r>
      <w:r>
        <w:rPr>
          <w:rFonts w:ascii="仿宋_GB2312" w:eastAsia="仿宋_GB2312" w:hint="eastAsia"/>
          <w:sz w:val="32"/>
          <w:szCs w:val="32"/>
        </w:rPr>
        <w:t>86%</w:t>
      </w:r>
      <w:r>
        <w:rPr>
          <w:rFonts w:ascii="仿宋_GB2312" w:eastAsia="仿宋_GB2312" w:hint="eastAsia"/>
          <w:sz w:val="32"/>
          <w:szCs w:val="32"/>
        </w:rPr>
        <w:t>；加工贸易占</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年，全省实际利用外资额达</w:t>
      </w:r>
      <w:r>
        <w:rPr>
          <w:rFonts w:ascii="仿宋_GB2312" w:eastAsia="仿宋_GB2312" w:hint="eastAsia"/>
          <w:sz w:val="32"/>
          <w:szCs w:val="32"/>
        </w:rPr>
        <w:t>110</w:t>
      </w:r>
      <w:r>
        <w:rPr>
          <w:rFonts w:ascii="仿宋_GB2312" w:eastAsia="仿宋_GB2312" w:hint="eastAsia"/>
          <w:sz w:val="32"/>
          <w:szCs w:val="32"/>
        </w:rPr>
        <w:t>亿美元，较上年增长</w:t>
      </w:r>
      <w:r>
        <w:rPr>
          <w:rFonts w:ascii="仿宋_GB2312" w:eastAsia="仿宋_GB2312" w:hint="eastAsia"/>
          <w:sz w:val="32"/>
          <w:szCs w:val="32"/>
        </w:rPr>
        <w:t>7.3%</w:t>
      </w:r>
      <w:r>
        <w:rPr>
          <w:rFonts w:ascii="仿宋_GB2312" w:eastAsia="仿宋_GB2312" w:hint="eastAsia"/>
          <w:sz w:val="32"/>
          <w:szCs w:val="32"/>
        </w:rPr>
        <w:t>。</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、经济结构实现重大转变，产业结构不断优化。</w:t>
      </w:r>
      <w:r>
        <w:rPr>
          <w:rFonts w:ascii="仿宋_GB2312" w:eastAsia="仿宋_GB2312" w:hint="eastAsia"/>
          <w:sz w:val="32"/>
          <w:szCs w:val="32"/>
        </w:rPr>
        <w:t>2020</w:t>
      </w:r>
      <w:r>
        <w:rPr>
          <w:rFonts w:ascii="仿宋_GB2312" w:eastAsia="仿宋_GB2312" w:hint="eastAsia"/>
          <w:sz w:val="32"/>
          <w:szCs w:val="32"/>
        </w:rPr>
        <w:t>年三次产业结构比例</w:t>
      </w:r>
      <w:r>
        <w:rPr>
          <w:rFonts w:ascii="仿宋_GB2312" w:eastAsia="仿宋_GB2312" w:hint="eastAsia"/>
          <w:sz w:val="32"/>
          <w:szCs w:val="32"/>
        </w:rPr>
        <w:t>10.7</w:t>
      </w:r>
      <w:r>
        <w:rPr>
          <w:rFonts w:ascii="仿宋_GB2312" w:eastAsia="仿宋_GB2312" w:hint="eastAsia"/>
          <w:sz w:val="32"/>
          <w:szCs w:val="32"/>
        </w:rPr>
        <w:t>：</w:t>
      </w:r>
      <w:r>
        <w:rPr>
          <w:rFonts w:ascii="仿宋_GB2312" w:eastAsia="仿宋_GB2312" w:hint="eastAsia"/>
          <w:sz w:val="32"/>
          <w:szCs w:val="32"/>
        </w:rPr>
        <w:t>37.6</w:t>
      </w:r>
      <w:r>
        <w:rPr>
          <w:rFonts w:ascii="仿宋_GB2312" w:eastAsia="仿宋_GB2312" w:hint="eastAsia"/>
          <w:sz w:val="32"/>
          <w:szCs w:val="32"/>
        </w:rPr>
        <w:t>：</w:t>
      </w:r>
      <w:r>
        <w:rPr>
          <w:rFonts w:ascii="仿宋_GB2312" w:eastAsia="仿宋_GB2312" w:hint="eastAsia"/>
          <w:sz w:val="32"/>
          <w:szCs w:val="32"/>
        </w:rPr>
        <w:t>51.7</w:t>
      </w:r>
      <w:r>
        <w:rPr>
          <w:rFonts w:ascii="仿宋_GB2312" w:eastAsia="仿宋_GB2312" w:hint="eastAsia"/>
          <w:sz w:val="32"/>
          <w:szCs w:val="32"/>
        </w:rPr>
        <w:t>，服务业占比突破</w:t>
      </w:r>
      <w:r>
        <w:rPr>
          <w:rFonts w:ascii="仿宋_GB2312" w:eastAsia="仿宋_GB2312" w:hint="eastAsia"/>
          <w:sz w:val="32"/>
          <w:szCs w:val="32"/>
        </w:rPr>
        <w:t>50%</w:t>
      </w:r>
      <w:r>
        <w:rPr>
          <w:rFonts w:ascii="仿宋_GB2312" w:eastAsia="仿宋_GB2312" w:hint="eastAsia"/>
          <w:sz w:val="32"/>
          <w:szCs w:val="32"/>
        </w:rPr>
        <w:t>。全省传统产业提档升级，重点行业化解过剩产能任务提前完成，粗钢产能由</w:t>
      </w:r>
      <w:r>
        <w:rPr>
          <w:rFonts w:ascii="仿宋_GB2312" w:eastAsia="仿宋_GB2312" w:hint="eastAsia"/>
          <w:sz w:val="32"/>
          <w:szCs w:val="32"/>
        </w:rPr>
        <w:t>3.2</w:t>
      </w:r>
      <w:r>
        <w:rPr>
          <w:rFonts w:ascii="仿宋_GB2312" w:eastAsia="仿宋_GB2312" w:hint="eastAsia"/>
          <w:sz w:val="32"/>
          <w:szCs w:val="32"/>
        </w:rPr>
        <w:t>亿吨压减到</w:t>
      </w:r>
      <w:r>
        <w:rPr>
          <w:rFonts w:ascii="仿宋_GB2312" w:eastAsia="仿宋_GB2312" w:hint="eastAsia"/>
          <w:sz w:val="32"/>
          <w:szCs w:val="32"/>
        </w:rPr>
        <w:t>2</w:t>
      </w:r>
      <w:r>
        <w:rPr>
          <w:rFonts w:ascii="仿宋_GB2312" w:eastAsia="仿宋_GB2312" w:hint="eastAsia"/>
          <w:sz w:val="32"/>
          <w:szCs w:val="32"/>
        </w:rPr>
        <w:t>亿吨以内，“万企转型”成效显现，企业技术改造力度加大，超百亿元的省级重点县域产业集群达</w:t>
      </w:r>
      <w:r>
        <w:rPr>
          <w:rFonts w:ascii="仿宋_GB2312" w:eastAsia="仿宋_GB2312" w:hint="eastAsia"/>
          <w:sz w:val="32"/>
          <w:szCs w:val="32"/>
        </w:rPr>
        <w:t>48</w:t>
      </w:r>
      <w:r>
        <w:rPr>
          <w:rFonts w:ascii="仿宋_GB2312" w:eastAsia="仿宋_GB2312" w:hint="eastAsia"/>
          <w:sz w:val="32"/>
          <w:szCs w:val="32"/>
        </w:rPr>
        <w:t>个，传统产业产品附加值和市场竞争力进一步提升。战略性新兴产业提速增量，生物医药、新</w:t>
      </w:r>
      <w:r>
        <w:rPr>
          <w:rFonts w:ascii="仿宋_GB2312" w:eastAsia="仿宋_GB2312" w:hint="eastAsia"/>
          <w:sz w:val="32"/>
          <w:szCs w:val="32"/>
        </w:rPr>
        <w:lastRenderedPageBreak/>
        <w:t>能源、信息智能等产业快速发展，被动式超低能耗建筑面积居全国第一</w:t>
      </w:r>
      <w:r>
        <w:rPr>
          <w:rFonts w:ascii="仿宋_GB2312" w:eastAsia="仿宋_GB2312" w:hint="eastAsia"/>
          <w:sz w:val="32"/>
          <w:szCs w:val="32"/>
        </w:rPr>
        <w:t>位，高新技术产业占规模以上工业增加值比重，由</w:t>
      </w:r>
      <w:r>
        <w:rPr>
          <w:rFonts w:ascii="仿宋_GB2312" w:eastAsia="仿宋_GB2312" w:hint="eastAsia"/>
          <w:sz w:val="32"/>
          <w:szCs w:val="32"/>
        </w:rPr>
        <w:t>2015</w:t>
      </w:r>
      <w:r>
        <w:rPr>
          <w:rFonts w:ascii="仿宋_GB2312" w:eastAsia="仿宋_GB2312" w:hint="eastAsia"/>
          <w:sz w:val="32"/>
          <w:szCs w:val="32"/>
        </w:rPr>
        <w:t>年的</w:t>
      </w:r>
      <w:r>
        <w:rPr>
          <w:rFonts w:ascii="仿宋_GB2312" w:eastAsia="仿宋_GB2312" w:hint="eastAsia"/>
          <w:sz w:val="32"/>
          <w:szCs w:val="32"/>
        </w:rPr>
        <w:t>16%</w:t>
      </w:r>
      <w:r>
        <w:rPr>
          <w:rFonts w:ascii="仿宋_GB2312" w:eastAsia="仿宋_GB2312" w:hint="eastAsia"/>
          <w:sz w:val="32"/>
          <w:szCs w:val="32"/>
        </w:rPr>
        <w:t>提高到</w:t>
      </w:r>
      <w:r>
        <w:rPr>
          <w:rFonts w:ascii="仿宋_GB2312" w:eastAsia="仿宋_GB2312" w:hint="eastAsia"/>
          <w:sz w:val="32"/>
          <w:szCs w:val="32"/>
        </w:rPr>
        <w:t>19.4%</w:t>
      </w:r>
      <w:r>
        <w:rPr>
          <w:rFonts w:ascii="仿宋_GB2312" w:eastAsia="仿宋_GB2312" w:hint="eastAsia"/>
          <w:sz w:val="32"/>
          <w:szCs w:val="32"/>
        </w:rPr>
        <w:t>。现代服务业加快发展，新业态、新模式加速兴起，全国现代商贸物流基地建设扎实推进。</w:t>
      </w:r>
    </w:p>
    <w:p w:rsidR="00125C0C" w:rsidRDefault="00754429">
      <w:pPr>
        <w:spacing w:line="540" w:lineRule="exact"/>
        <w:ind w:firstLineChars="200" w:firstLine="640"/>
        <w:rPr>
          <w:rFonts w:ascii="仿宋_GB2312" w:eastAsia="仿宋_GB2312"/>
          <w:spacing w:val="6"/>
          <w:sz w:val="32"/>
          <w:szCs w:val="32"/>
        </w:rPr>
      </w:pPr>
      <w:r>
        <w:rPr>
          <w:rFonts w:ascii="仿宋_GB2312" w:eastAsia="仿宋_GB2312" w:hint="eastAsia"/>
          <w:sz w:val="32"/>
          <w:szCs w:val="32"/>
        </w:rPr>
        <w:t>秦皇岛港服务的省域和市域经济主要指标发展变化情况详见表</w:t>
      </w:r>
      <w:r>
        <w:rPr>
          <w:rFonts w:ascii="仿宋_GB2312" w:eastAsia="仿宋_GB2312" w:hint="eastAsia"/>
          <w:sz w:val="32"/>
          <w:szCs w:val="32"/>
        </w:rPr>
        <w:t>2-1-1</w:t>
      </w:r>
      <w:r>
        <w:rPr>
          <w:rFonts w:ascii="仿宋_GB2312" w:eastAsia="仿宋_GB2312" w:hint="eastAsia"/>
          <w:sz w:val="32"/>
          <w:szCs w:val="32"/>
        </w:rPr>
        <w:t>。</w:t>
      </w:r>
    </w:p>
    <w:p w:rsidR="00125C0C" w:rsidRDefault="00754429">
      <w:pPr>
        <w:spacing w:line="540" w:lineRule="exact"/>
        <w:ind w:firstLineChars="200" w:firstLine="480"/>
        <w:jc w:val="left"/>
        <w:rPr>
          <w:rFonts w:ascii="黑体" w:eastAsia="黑体" w:hAnsi="黑体"/>
          <w:szCs w:val="24"/>
        </w:rPr>
      </w:pPr>
      <w:r>
        <w:rPr>
          <w:rFonts w:ascii="黑体" w:eastAsia="黑体" w:hAnsi="黑体" w:hint="eastAsia"/>
          <w:szCs w:val="24"/>
        </w:rPr>
        <w:t>表</w:t>
      </w:r>
      <w:r>
        <w:rPr>
          <w:rFonts w:ascii="黑体" w:eastAsia="黑体" w:hAnsi="黑体"/>
          <w:szCs w:val="24"/>
        </w:rPr>
        <w:t xml:space="preserve">2-1-1       </w:t>
      </w:r>
      <w:r>
        <w:rPr>
          <w:rFonts w:ascii="黑体" w:eastAsia="黑体" w:hAnsi="黑体"/>
          <w:sz w:val="32"/>
          <w:szCs w:val="32"/>
        </w:rPr>
        <w:t xml:space="preserve"> 2020</w:t>
      </w:r>
      <w:r>
        <w:rPr>
          <w:rFonts w:ascii="黑体" w:eastAsia="黑体" w:hAnsi="黑体" w:hint="eastAsia"/>
          <w:sz w:val="32"/>
          <w:szCs w:val="32"/>
        </w:rPr>
        <w:t>年省域和市域经济主要指标</w:t>
      </w:r>
    </w:p>
    <w:tbl>
      <w:tblPr>
        <w:tblW w:w="0" w:type="auto"/>
        <w:tblInd w:w="-252" w:type="dxa"/>
        <w:tblBorders>
          <w:top w:val="single" w:sz="12" w:space="0" w:color="auto"/>
          <w:bottom w:val="single" w:sz="12" w:space="0" w:color="auto"/>
          <w:insideV w:val="single" w:sz="4" w:space="0" w:color="auto"/>
        </w:tblBorders>
        <w:tblLook w:val="04A0"/>
      </w:tblPr>
      <w:tblGrid>
        <w:gridCol w:w="1523"/>
        <w:gridCol w:w="1389"/>
        <w:gridCol w:w="1417"/>
        <w:gridCol w:w="1338"/>
        <w:gridCol w:w="1486"/>
        <w:gridCol w:w="1487"/>
      </w:tblGrid>
      <w:tr w:rsidR="00125C0C">
        <w:tc>
          <w:tcPr>
            <w:tcW w:w="1523" w:type="dxa"/>
            <w:tcBorders>
              <w:top w:val="single" w:sz="12" w:space="0" w:color="auto"/>
              <w:bottom w:val="single" w:sz="4"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主要指标</w:t>
            </w:r>
          </w:p>
        </w:tc>
        <w:tc>
          <w:tcPr>
            <w:tcW w:w="1389" w:type="dxa"/>
            <w:tcBorders>
              <w:top w:val="single" w:sz="12" w:space="0" w:color="auto"/>
              <w:bottom w:val="single" w:sz="4" w:space="0" w:color="auto"/>
              <w:right w:val="single" w:sz="12"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单位</w:t>
            </w:r>
          </w:p>
        </w:tc>
        <w:tc>
          <w:tcPr>
            <w:tcW w:w="1417" w:type="dxa"/>
            <w:tcBorders>
              <w:top w:val="single" w:sz="12" w:space="0" w:color="auto"/>
              <w:left w:val="single" w:sz="12" w:space="0" w:color="auto"/>
              <w:bottom w:val="single" w:sz="4"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河北省</w:t>
            </w:r>
          </w:p>
        </w:tc>
        <w:tc>
          <w:tcPr>
            <w:tcW w:w="1338" w:type="dxa"/>
            <w:tcBorders>
              <w:top w:val="single" w:sz="12" w:space="0" w:color="auto"/>
              <w:bottom w:val="single" w:sz="4" w:space="0" w:color="auto"/>
              <w:right w:val="single" w:sz="12"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河北省</w:t>
            </w:r>
          </w:p>
          <w:p w:rsidR="00125C0C" w:rsidRDefault="00754429">
            <w:pPr>
              <w:keepNext/>
              <w:widowControl/>
              <w:adjustRightInd w:val="0"/>
              <w:snapToGrid w:val="0"/>
              <w:jc w:val="center"/>
              <w:rPr>
                <w:b/>
                <w:kern w:val="0"/>
                <w:sz w:val="21"/>
                <w:szCs w:val="21"/>
              </w:rPr>
            </w:pPr>
            <w:r>
              <w:rPr>
                <w:rFonts w:hint="eastAsia"/>
                <w:b/>
                <w:kern w:val="0"/>
                <w:sz w:val="21"/>
                <w:szCs w:val="21"/>
              </w:rPr>
              <w:t>占全国比重</w:t>
            </w:r>
          </w:p>
        </w:tc>
        <w:tc>
          <w:tcPr>
            <w:tcW w:w="1486" w:type="dxa"/>
            <w:tcBorders>
              <w:top w:val="single" w:sz="12" w:space="0" w:color="auto"/>
              <w:left w:val="single" w:sz="12" w:space="0" w:color="auto"/>
              <w:bottom w:val="single" w:sz="4"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秦皇岛市</w:t>
            </w:r>
          </w:p>
        </w:tc>
        <w:tc>
          <w:tcPr>
            <w:tcW w:w="1487" w:type="dxa"/>
            <w:tcBorders>
              <w:top w:val="single" w:sz="12" w:space="0" w:color="auto"/>
              <w:bottom w:val="single" w:sz="4" w:space="0" w:color="auto"/>
            </w:tcBorders>
            <w:vAlign w:val="center"/>
          </w:tcPr>
          <w:p w:rsidR="00125C0C" w:rsidRDefault="00754429">
            <w:pPr>
              <w:keepNext/>
              <w:widowControl/>
              <w:adjustRightInd w:val="0"/>
              <w:snapToGrid w:val="0"/>
              <w:jc w:val="center"/>
              <w:rPr>
                <w:b/>
                <w:kern w:val="0"/>
                <w:sz w:val="21"/>
                <w:szCs w:val="21"/>
              </w:rPr>
            </w:pPr>
            <w:r>
              <w:rPr>
                <w:rFonts w:hint="eastAsia"/>
                <w:b/>
                <w:kern w:val="0"/>
                <w:sz w:val="21"/>
                <w:szCs w:val="21"/>
              </w:rPr>
              <w:t>秦皇岛市</w:t>
            </w:r>
          </w:p>
          <w:p w:rsidR="00125C0C" w:rsidRDefault="00754429">
            <w:pPr>
              <w:keepNext/>
              <w:widowControl/>
              <w:adjustRightInd w:val="0"/>
              <w:snapToGrid w:val="0"/>
              <w:jc w:val="center"/>
              <w:rPr>
                <w:b/>
                <w:kern w:val="0"/>
                <w:sz w:val="21"/>
                <w:szCs w:val="21"/>
              </w:rPr>
            </w:pPr>
            <w:r>
              <w:rPr>
                <w:rFonts w:hint="eastAsia"/>
                <w:b/>
                <w:kern w:val="0"/>
                <w:sz w:val="21"/>
                <w:szCs w:val="21"/>
              </w:rPr>
              <w:t>占河北省比重</w:t>
            </w:r>
          </w:p>
        </w:tc>
      </w:tr>
      <w:tr w:rsidR="00125C0C">
        <w:tc>
          <w:tcPr>
            <w:tcW w:w="1523" w:type="dxa"/>
            <w:tcBorders>
              <w:top w:val="single" w:sz="4"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土地面积</w:t>
            </w:r>
          </w:p>
        </w:tc>
        <w:tc>
          <w:tcPr>
            <w:tcW w:w="1389" w:type="dxa"/>
            <w:tcBorders>
              <w:top w:val="single" w:sz="4" w:space="0" w:color="auto"/>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万平方公里</w:t>
            </w:r>
          </w:p>
        </w:tc>
        <w:tc>
          <w:tcPr>
            <w:tcW w:w="1417" w:type="dxa"/>
            <w:tcBorders>
              <w:top w:val="single" w:sz="4" w:space="0" w:color="auto"/>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18.8</w:t>
            </w:r>
          </w:p>
        </w:tc>
        <w:tc>
          <w:tcPr>
            <w:tcW w:w="1338" w:type="dxa"/>
            <w:tcBorders>
              <w:top w:val="single" w:sz="4" w:space="0" w:color="auto"/>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2.0%</w:t>
            </w:r>
          </w:p>
        </w:tc>
        <w:tc>
          <w:tcPr>
            <w:tcW w:w="1486" w:type="dxa"/>
            <w:tcBorders>
              <w:top w:val="single" w:sz="4" w:space="0" w:color="auto"/>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0.78</w:t>
            </w:r>
          </w:p>
        </w:tc>
        <w:tc>
          <w:tcPr>
            <w:tcW w:w="1487" w:type="dxa"/>
            <w:tcBorders>
              <w:top w:val="single" w:sz="4"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4.1%</w:t>
            </w:r>
          </w:p>
        </w:tc>
      </w:tr>
      <w:tr w:rsidR="00125C0C">
        <w:tc>
          <w:tcPr>
            <w:tcW w:w="1523" w:type="dxa"/>
            <w:vAlign w:val="center"/>
          </w:tcPr>
          <w:p w:rsidR="00125C0C" w:rsidRDefault="00754429">
            <w:pPr>
              <w:keepNext/>
              <w:widowControl/>
              <w:adjustRightInd w:val="0"/>
              <w:snapToGrid w:val="0"/>
              <w:jc w:val="center"/>
              <w:rPr>
                <w:kern w:val="0"/>
                <w:sz w:val="21"/>
                <w:szCs w:val="21"/>
              </w:rPr>
            </w:pPr>
            <w:r>
              <w:rPr>
                <w:kern w:val="0"/>
                <w:sz w:val="21"/>
                <w:szCs w:val="21"/>
              </w:rPr>
              <w:t>GDP</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亿元</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36207</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3.6%</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1686</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4.7%</w:t>
            </w:r>
          </w:p>
        </w:tc>
      </w:tr>
      <w:tr w:rsidR="00125C0C">
        <w:tc>
          <w:tcPr>
            <w:tcW w:w="1523" w:type="dxa"/>
            <w:vAlign w:val="center"/>
          </w:tcPr>
          <w:p w:rsidR="00125C0C" w:rsidRDefault="00754429">
            <w:pPr>
              <w:keepNext/>
              <w:widowControl/>
              <w:adjustRightInd w:val="0"/>
              <w:snapToGrid w:val="0"/>
              <w:jc w:val="center"/>
              <w:rPr>
                <w:kern w:val="0"/>
                <w:sz w:val="21"/>
                <w:szCs w:val="21"/>
              </w:rPr>
            </w:pPr>
            <w:r>
              <w:rPr>
                <w:rFonts w:hint="eastAsia"/>
                <w:kern w:val="0"/>
                <w:sz w:val="21"/>
                <w:szCs w:val="21"/>
              </w:rPr>
              <w:t>三次产业结构</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10.7</w:t>
            </w:r>
            <w:r>
              <w:rPr>
                <w:rFonts w:hint="eastAsia"/>
                <w:kern w:val="0"/>
                <w:sz w:val="21"/>
                <w:szCs w:val="21"/>
              </w:rPr>
              <w:t>：</w:t>
            </w:r>
            <w:r>
              <w:rPr>
                <w:kern w:val="0"/>
                <w:sz w:val="21"/>
                <w:szCs w:val="21"/>
              </w:rPr>
              <w:t>37.6</w:t>
            </w:r>
            <w:r>
              <w:rPr>
                <w:rFonts w:hint="eastAsia"/>
                <w:kern w:val="0"/>
                <w:sz w:val="21"/>
                <w:szCs w:val="21"/>
              </w:rPr>
              <w:t>：</w:t>
            </w:r>
            <w:r>
              <w:rPr>
                <w:kern w:val="0"/>
                <w:sz w:val="21"/>
                <w:szCs w:val="21"/>
              </w:rPr>
              <w:t>51.7</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rFonts w:hint="eastAsia"/>
                <w:kern w:val="0"/>
                <w:sz w:val="21"/>
                <w:szCs w:val="21"/>
              </w:rPr>
              <w:t>—</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13.8</w:t>
            </w:r>
            <w:r>
              <w:rPr>
                <w:rFonts w:hint="eastAsia"/>
                <w:kern w:val="0"/>
                <w:sz w:val="21"/>
                <w:szCs w:val="21"/>
              </w:rPr>
              <w:t>：</w:t>
            </w:r>
            <w:r>
              <w:rPr>
                <w:kern w:val="0"/>
                <w:sz w:val="21"/>
                <w:szCs w:val="21"/>
              </w:rPr>
              <w:t>32.7</w:t>
            </w:r>
            <w:r>
              <w:rPr>
                <w:rFonts w:hint="eastAsia"/>
                <w:kern w:val="0"/>
                <w:sz w:val="21"/>
                <w:szCs w:val="21"/>
              </w:rPr>
              <w:t>：</w:t>
            </w:r>
            <w:r>
              <w:rPr>
                <w:kern w:val="0"/>
                <w:sz w:val="21"/>
                <w:szCs w:val="21"/>
              </w:rPr>
              <w:t>53.5</w:t>
            </w:r>
          </w:p>
        </w:tc>
        <w:tc>
          <w:tcPr>
            <w:tcW w:w="1487" w:type="dxa"/>
            <w:vAlign w:val="bottom"/>
          </w:tcPr>
          <w:p w:rsidR="00125C0C" w:rsidRDefault="00754429">
            <w:pPr>
              <w:keepNext/>
              <w:widowControl/>
              <w:adjustRightInd w:val="0"/>
              <w:snapToGrid w:val="0"/>
              <w:jc w:val="center"/>
              <w:rPr>
                <w:kern w:val="0"/>
                <w:sz w:val="21"/>
                <w:szCs w:val="21"/>
              </w:rPr>
            </w:pPr>
            <w:r>
              <w:rPr>
                <w:rFonts w:hint="eastAsia"/>
                <w:kern w:val="0"/>
                <w:sz w:val="21"/>
                <w:szCs w:val="21"/>
              </w:rPr>
              <w:t>—</w:t>
            </w:r>
          </w:p>
        </w:tc>
      </w:tr>
      <w:tr w:rsidR="00125C0C">
        <w:tc>
          <w:tcPr>
            <w:tcW w:w="1523" w:type="dxa"/>
            <w:vAlign w:val="center"/>
          </w:tcPr>
          <w:p w:rsidR="00125C0C" w:rsidRDefault="00754429">
            <w:pPr>
              <w:keepNext/>
              <w:widowControl/>
              <w:adjustRightInd w:val="0"/>
              <w:snapToGrid w:val="0"/>
              <w:jc w:val="center"/>
              <w:rPr>
                <w:kern w:val="0"/>
                <w:sz w:val="21"/>
                <w:szCs w:val="21"/>
              </w:rPr>
            </w:pPr>
            <w:r>
              <w:rPr>
                <w:rFonts w:hint="eastAsia"/>
                <w:kern w:val="0"/>
                <w:sz w:val="21"/>
                <w:szCs w:val="21"/>
              </w:rPr>
              <w:t>外贸进出口额</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亿元</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4410</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1.4%</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359</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8.1%</w:t>
            </w:r>
          </w:p>
        </w:tc>
      </w:tr>
      <w:tr w:rsidR="00125C0C">
        <w:tc>
          <w:tcPr>
            <w:tcW w:w="1523" w:type="dxa"/>
            <w:vAlign w:val="center"/>
          </w:tcPr>
          <w:p w:rsidR="00125C0C" w:rsidRDefault="00754429">
            <w:pPr>
              <w:keepNext/>
              <w:widowControl/>
              <w:adjustRightInd w:val="0"/>
              <w:snapToGrid w:val="0"/>
              <w:jc w:val="center"/>
              <w:rPr>
                <w:kern w:val="0"/>
                <w:sz w:val="21"/>
                <w:szCs w:val="21"/>
              </w:rPr>
            </w:pPr>
            <w:r>
              <w:rPr>
                <w:rFonts w:hint="eastAsia"/>
                <w:kern w:val="0"/>
                <w:sz w:val="21"/>
                <w:szCs w:val="21"/>
              </w:rPr>
              <w:t>实际利用外资</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亿美元</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110</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7.6%</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13</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11.8%</w:t>
            </w:r>
          </w:p>
        </w:tc>
      </w:tr>
      <w:tr w:rsidR="00125C0C">
        <w:trPr>
          <w:trHeight w:val="231"/>
        </w:trPr>
        <w:tc>
          <w:tcPr>
            <w:tcW w:w="1523" w:type="dxa"/>
            <w:vAlign w:val="center"/>
          </w:tcPr>
          <w:p w:rsidR="00125C0C" w:rsidRDefault="00754429">
            <w:pPr>
              <w:keepNext/>
              <w:widowControl/>
              <w:adjustRightInd w:val="0"/>
              <w:snapToGrid w:val="0"/>
              <w:jc w:val="center"/>
              <w:rPr>
                <w:kern w:val="0"/>
                <w:sz w:val="21"/>
                <w:szCs w:val="21"/>
              </w:rPr>
            </w:pPr>
            <w:r>
              <w:rPr>
                <w:rFonts w:hint="eastAsia"/>
                <w:kern w:val="0"/>
                <w:sz w:val="21"/>
                <w:szCs w:val="21"/>
              </w:rPr>
              <w:t>主要产品产量</w:t>
            </w:r>
          </w:p>
        </w:tc>
        <w:tc>
          <w:tcPr>
            <w:tcW w:w="1389" w:type="dxa"/>
            <w:tcBorders>
              <w:right w:val="single" w:sz="12" w:space="0" w:color="auto"/>
            </w:tcBorders>
            <w:vAlign w:val="center"/>
          </w:tcPr>
          <w:p w:rsidR="00125C0C" w:rsidRDefault="00125C0C">
            <w:pPr>
              <w:keepNext/>
              <w:widowControl/>
              <w:adjustRightInd w:val="0"/>
              <w:snapToGrid w:val="0"/>
              <w:jc w:val="center"/>
              <w:rPr>
                <w:kern w:val="0"/>
                <w:sz w:val="21"/>
                <w:szCs w:val="21"/>
              </w:rPr>
            </w:pPr>
          </w:p>
        </w:tc>
        <w:tc>
          <w:tcPr>
            <w:tcW w:w="1417" w:type="dxa"/>
            <w:tcBorders>
              <w:left w:val="single" w:sz="12" w:space="0" w:color="auto"/>
            </w:tcBorders>
            <w:vAlign w:val="bottom"/>
          </w:tcPr>
          <w:p w:rsidR="00125C0C" w:rsidRDefault="00125C0C">
            <w:pPr>
              <w:keepNext/>
              <w:widowControl/>
              <w:adjustRightInd w:val="0"/>
              <w:snapToGrid w:val="0"/>
              <w:jc w:val="center"/>
              <w:rPr>
                <w:kern w:val="0"/>
                <w:sz w:val="21"/>
                <w:szCs w:val="21"/>
              </w:rPr>
            </w:pPr>
          </w:p>
        </w:tc>
        <w:tc>
          <w:tcPr>
            <w:tcW w:w="1338" w:type="dxa"/>
            <w:tcBorders>
              <w:right w:val="single" w:sz="12" w:space="0" w:color="auto"/>
            </w:tcBorders>
            <w:vAlign w:val="bottom"/>
          </w:tcPr>
          <w:p w:rsidR="00125C0C" w:rsidRDefault="00125C0C">
            <w:pPr>
              <w:keepNext/>
              <w:widowControl/>
              <w:adjustRightInd w:val="0"/>
              <w:snapToGrid w:val="0"/>
              <w:jc w:val="center"/>
              <w:rPr>
                <w:kern w:val="0"/>
                <w:sz w:val="21"/>
                <w:szCs w:val="21"/>
              </w:rPr>
            </w:pPr>
          </w:p>
        </w:tc>
        <w:tc>
          <w:tcPr>
            <w:tcW w:w="1486" w:type="dxa"/>
            <w:tcBorders>
              <w:left w:val="single" w:sz="12" w:space="0" w:color="auto"/>
            </w:tcBorders>
            <w:vAlign w:val="bottom"/>
          </w:tcPr>
          <w:p w:rsidR="00125C0C" w:rsidRDefault="00125C0C">
            <w:pPr>
              <w:keepNext/>
              <w:widowControl/>
              <w:adjustRightInd w:val="0"/>
              <w:snapToGrid w:val="0"/>
              <w:jc w:val="center"/>
              <w:rPr>
                <w:kern w:val="0"/>
                <w:sz w:val="21"/>
                <w:szCs w:val="21"/>
              </w:rPr>
            </w:pPr>
          </w:p>
        </w:tc>
        <w:tc>
          <w:tcPr>
            <w:tcW w:w="1487" w:type="dxa"/>
            <w:vAlign w:val="bottom"/>
          </w:tcPr>
          <w:p w:rsidR="00125C0C" w:rsidRDefault="00125C0C">
            <w:pPr>
              <w:keepNext/>
              <w:widowControl/>
              <w:adjustRightInd w:val="0"/>
              <w:snapToGrid w:val="0"/>
              <w:jc w:val="center"/>
              <w:rPr>
                <w:kern w:val="0"/>
                <w:sz w:val="21"/>
                <w:szCs w:val="21"/>
              </w:rPr>
            </w:pPr>
          </w:p>
        </w:tc>
      </w:tr>
      <w:tr w:rsidR="00125C0C">
        <w:tc>
          <w:tcPr>
            <w:tcW w:w="1523" w:type="dxa"/>
            <w:vAlign w:val="center"/>
          </w:tcPr>
          <w:p w:rsidR="00125C0C" w:rsidRDefault="00754429">
            <w:pPr>
              <w:keepNext/>
              <w:widowControl/>
              <w:adjustRightInd w:val="0"/>
              <w:snapToGrid w:val="0"/>
              <w:jc w:val="center"/>
              <w:rPr>
                <w:kern w:val="0"/>
                <w:sz w:val="21"/>
                <w:szCs w:val="21"/>
              </w:rPr>
            </w:pPr>
            <w:r>
              <w:rPr>
                <w:kern w:val="0"/>
                <w:sz w:val="21"/>
                <w:szCs w:val="21"/>
              </w:rPr>
              <w:t>#</w:t>
            </w:r>
            <w:r>
              <w:rPr>
                <w:rFonts w:hint="eastAsia"/>
                <w:kern w:val="0"/>
                <w:sz w:val="21"/>
                <w:szCs w:val="21"/>
              </w:rPr>
              <w:t>粮食</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万吨</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3796</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5.7%</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75</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2.0%</w:t>
            </w:r>
          </w:p>
        </w:tc>
      </w:tr>
      <w:tr w:rsidR="00125C0C">
        <w:tc>
          <w:tcPr>
            <w:tcW w:w="1523" w:type="dxa"/>
            <w:vAlign w:val="center"/>
          </w:tcPr>
          <w:p w:rsidR="00125C0C" w:rsidRDefault="00754429">
            <w:pPr>
              <w:keepNext/>
              <w:widowControl/>
              <w:adjustRightInd w:val="0"/>
              <w:snapToGrid w:val="0"/>
              <w:jc w:val="center"/>
              <w:rPr>
                <w:kern w:val="0"/>
                <w:sz w:val="21"/>
                <w:szCs w:val="21"/>
              </w:rPr>
            </w:pPr>
            <w:r>
              <w:rPr>
                <w:kern w:val="0"/>
                <w:sz w:val="21"/>
                <w:szCs w:val="21"/>
              </w:rPr>
              <w:t>#</w:t>
            </w:r>
            <w:r>
              <w:rPr>
                <w:rFonts w:hint="eastAsia"/>
                <w:kern w:val="0"/>
                <w:sz w:val="21"/>
                <w:szCs w:val="21"/>
              </w:rPr>
              <w:t>化肥</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万吨</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213</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3.9%</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w:t>
            </w:r>
          </w:p>
        </w:tc>
      </w:tr>
      <w:tr w:rsidR="00125C0C">
        <w:tc>
          <w:tcPr>
            <w:tcW w:w="1523" w:type="dxa"/>
            <w:vAlign w:val="center"/>
          </w:tcPr>
          <w:p w:rsidR="00125C0C" w:rsidRDefault="00754429">
            <w:pPr>
              <w:keepNext/>
              <w:widowControl/>
              <w:adjustRightInd w:val="0"/>
              <w:snapToGrid w:val="0"/>
              <w:jc w:val="center"/>
              <w:rPr>
                <w:kern w:val="0"/>
                <w:sz w:val="21"/>
                <w:szCs w:val="21"/>
              </w:rPr>
            </w:pPr>
            <w:r>
              <w:rPr>
                <w:kern w:val="0"/>
                <w:sz w:val="21"/>
                <w:szCs w:val="21"/>
              </w:rPr>
              <w:t>#</w:t>
            </w:r>
            <w:r>
              <w:rPr>
                <w:rFonts w:hint="eastAsia"/>
                <w:kern w:val="0"/>
                <w:sz w:val="21"/>
                <w:szCs w:val="21"/>
              </w:rPr>
              <w:t>水泥</w:t>
            </w:r>
          </w:p>
        </w:tc>
        <w:tc>
          <w:tcPr>
            <w:tcW w:w="1389" w:type="dxa"/>
            <w:tcBorders>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万吨</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11718</w:t>
            </w:r>
          </w:p>
        </w:tc>
        <w:tc>
          <w:tcPr>
            <w:tcW w:w="1338" w:type="dxa"/>
            <w:tcBorders>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4.9%</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w:t>
            </w:r>
          </w:p>
        </w:tc>
      </w:tr>
      <w:tr w:rsidR="00125C0C">
        <w:tc>
          <w:tcPr>
            <w:tcW w:w="1523" w:type="dxa"/>
            <w:tcBorders>
              <w:bottom w:val="single" w:sz="12" w:space="0" w:color="auto"/>
            </w:tcBorders>
            <w:vAlign w:val="center"/>
          </w:tcPr>
          <w:p w:rsidR="00125C0C" w:rsidRDefault="00754429">
            <w:pPr>
              <w:keepNext/>
              <w:widowControl/>
              <w:adjustRightInd w:val="0"/>
              <w:snapToGrid w:val="0"/>
              <w:jc w:val="center"/>
              <w:rPr>
                <w:kern w:val="0"/>
                <w:sz w:val="21"/>
                <w:szCs w:val="21"/>
              </w:rPr>
            </w:pPr>
            <w:r>
              <w:rPr>
                <w:kern w:val="0"/>
                <w:sz w:val="21"/>
                <w:szCs w:val="21"/>
              </w:rPr>
              <w:t>#</w:t>
            </w:r>
            <w:r>
              <w:rPr>
                <w:rFonts w:hint="eastAsia"/>
                <w:kern w:val="0"/>
                <w:sz w:val="21"/>
                <w:szCs w:val="21"/>
              </w:rPr>
              <w:t>钢材</w:t>
            </w:r>
          </w:p>
        </w:tc>
        <w:tc>
          <w:tcPr>
            <w:tcW w:w="1389" w:type="dxa"/>
            <w:tcBorders>
              <w:bottom w:val="single" w:sz="12" w:space="0" w:color="auto"/>
              <w:right w:val="single" w:sz="12" w:space="0" w:color="auto"/>
            </w:tcBorders>
            <w:vAlign w:val="center"/>
          </w:tcPr>
          <w:p w:rsidR="00125C0C" w:rsidRDefault="00754429">
            <w:pPr>
              <w:keepNext/>
              <w:widowControl/>
              <w:adjustRightInd w:val="0"/>
              <w:snapToGrid w:val="0"/>
              <w:jc w:val="center"/>
              <w:rPr>
                <w:kern w:val="0"/>
                <w:sz w:val="21"/>
                <w:szCs w:val="21"/>
              </w:rPr>
            </w:pPr>
            <w:r>
              <w:rPr>
                <w:rFonts w:hint="eastAsia"/>
                <w:kern w:val="0"/>
                <w:sz w:val="21"/>
                <w:szCs w:val="21"/>
              </w:rPr>
              <w:t>万吨</w:t>
            </w:r>
          </w:p>
        </w:tc>
        <w:tc>
          <w:tcPr>
            <w:tcW w:w="1417"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31320</w:t>
            </w:r>
          </w:p>
        </w:tc>
        <w:tc>
          <w:tcPr>
            <w:tcW w:w="1338" w:type="dxa"/>
            <w:tcBorders>
              <w:bottom w:val="single" w:sz="12" w:space="0" w:color="auto"/>
              <w:righ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23.6%</w:t>
            </w:r>
          </w:p>
        </w:tc>
        <w:tc>
          <w:tcPr>
            <w:tcW w:w="1486" w:type="dxa"/>
            <w:tcBorders>
              <w:left w:val="single" w:sz="12" w:space="0" w:color="auto"/>
            </w:tcBorders>
            <w:vAlign w:val="bottom"/>
          </w:tcPr>
          <w:p w:rsidR="00125C0C" w:rsidRDefault="00754429">
            <w:pPr>
              <w:keepNext/>
              <w:widowControl/>
              <w:adjustRightInd w:val="0"/>
              <w:snapToGrid w:val="0"/>
              <w:jc w:val="center"/>
              <w:rPr>
                <w:kern w:val="0"/>
                <w:sz w:val="21"/>
                <w:szCs w:val="21"/>
              </w:rPr>
            </w:pPr>
            <w:r>
              <w:rPr>
                <w:kern w:val="0"/>
                <w:sz w:val="21"/>
                <w:szCs w:val="21"/>
              </w:rPr>
              <w:t>--</w:t>
            </w:r>
          </w:p>
        </w:tc>
        <w:tc>
          <w:tcPr>
            <w:tcW w:w="1487" w:type="dxa"/>
            <w:vAlign w:val="bottom"/>
          </w:tcPr>
          <w:p w:rsidR="00125C0C" w:rsidRDefault="00754429">
            <w:pPr>
              <w:keepNext/>
              <w:widowControl/>
              <w:adjustRightInd w:val="0"/>
              <w:snapToGrid w:val="0"/>
              <w:jc w:val="center"/>
              <w:rPr>
                <w:kern w:val="0"/>
                <w:sz w:val="21"/>
                <w:szCs w:val="21"/>
              </w:rPr>
            </w:pPr>
            <w:r>
              <w:rPr>
                <w:kern w:val="0"/>
                <w:sz w:val="21"/>
                <w:szCs w:val="21"/>
              </w:rPr>
              <w:t>--</w:t>
            </w:r>
          </w:p>
        </w:tc>
      </w:tr>
    </w:tbl>
    <w:p w:rsidR="00125C0C" w:rsidRDefault="00754429">
      <w:pPr>
        <w:pStyle w:val="aa"/>
        <w:spacing w:line="540" w:lineRule="exact"/>
        <w:ind w:firstLine="643"/>
        <w:rPr>
          <w:rFonts w:ascii="仿宋_GB2312" w:eastAsia="仿宋_GB2312"/>
          <w:b/>
          <w:sz w:val="32"/>
          <w:szCs w:val="32"/>
        </w:rPr>
      </w:pPr>
      <w:r>
        <w:rPr>
          <w:rFonts w:ascii="仿宋_GB2312" w:eastAsia="仿宋_GB2312" w:hint="eastAsia"/>
          <w:b/>
          <w:sz w:val="32"/>
          <w:szCs w:val="32"/>
        </w:rPr>
        <w:t>（二）其他直接腹地经济发展概况</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秦皇岛港服务的直接腹地还包括山西省、陕西省、内蒙古自治区及辽宁省西南部地区，整个区域面积达</w:t>
      </w:r>
      <w:r>
        <w:rPr>
          <w:rFonts w:ascii="仿宋_GB2312" w:eastAsia="仿宋_GB2312" w:hint="eastAsia"/>
          <w:sz w:val="32"/>
          <w:szCs w:val="32"/>
        </w:rPr>
        <w:t>159.6</w:t>
      </w:r>
      <w:r>
        <w:rPr>
          <w:rFonts w:ascii="仿宋_GB2312" w:eastAsia="仿宋_GB2312" w:hint="eastAsia"/>
          <w:sz w:val="32"/>
          <w:szCs w:val="32"/>
        </w:rPr>
        <w:t>万平方公里，总人口超过</w:t>
      </w:r>
      <w:r>
        <w:rPr>
          <w:rFonts w:ascii="仿宋_GB2312" w:eastAsia="仿宋_GB2312" w:hint="eastAsia"/>
          <w:sz w:val="32"/>
          <w:szCs w:val="32"/>
        </w:rPr>
        <w:t>1</w:t>
      </w:r>
      <w:r>
        <w:rPr>
          <w:rFonts w:ascii="仿宋_GB2312" w:eastAsia="仿宋_GB2312" w:hint="eastAsia"/>
          <w:sz w:val="32"/>
          <w:szCs w:val="32"/>
        </w:rPr>
        <w:t>亿人，分别占全国的</w:t>
      </w:r>
      <w:r>
        <w:rPr>
          <w:rFonts w:ascii="仿宋_GB2312" w:eastAsia="仿宋_GB2312" w:hint="eastAsia"/>
          <w:sz w:val="32"/>
          <w:szCs w:val="32"/>
        </w:rPr>
        <w:t>17%</w:t>
      </w:r>
      <w:r>
        <w:rPr>
          <w:rFonts w:ascii="仿宋_GB2312" w:eastAsia="仿宋_GB2312" w:hint="eastAsia"/>
          <w:sz w:val="32"/>
          <w:szCs w:val="32"/>
        </w:rPr>
        <w:t>和</w:t>
      </w:r>
      <w:r>
        <w:rPr>
          <w:rFonts w:ascii="仿宋_GB2312" w:eastAsia="仿宋_GB2312" w:hint="eastAsia"/>
          <w:sz w:val="32"/>
          <w:szCs w:val="32"/>
        </w:rPr>
        <w:t>7%</w:t>
      </w:r>
      <w:r>
        <w:rPr>
          <w:rFonts w:ascii="仿宋_GB2312" w:eastAsia="仿宋_GB2312" w:hint="eastAsia"/>
          <w:sz w:val="32"/>
          <w:szCs w:val="32"/>
        </w:rPr>
        <w:t>左右。</w:t>
      </w:r>
      <w:r>
        <w:rPr>
          <w:rFonts w:ascii="仿宋_GB2312" w:eastAsia="仿宋_GB2312" w:hint="eastAsia"/>
          <w:sz w:val="32"/>
          <w:szCs w:val="32"/>
        </w:rPr>
        <w:t>2020</w:t>
      </w:r>
      <w:r>
        <w:rPr>
          <w:rFonts w:ascii="仿宋_GB2312" w:eastAsia="仿宋_GB2312" w:hint="eastAsia"/>
          <w:sz w:val="32"/>
          <w:szCs w:val="32"/>
        </w:rPr>
        <w:t>年该区域完成</w:t>
      </w:r>
      <w:r>
        <w:rPr>
          <w:rFonts w:ascii="仿宋_GB2312" w:eastAsia="仿宋_GB2312" w:hint="eastAsia"/>
          <w:sz w:val="32"/>
          <w:szCs w:val="32"/>
        </w:rPr>
        <w:t>GDP</w:t>
      </w:r>
      <w:r>
        <w:rPr>
          <w:rFonts w:ascii="仿宋_GB2312" w:eastAsia="仿宋_GB2312" w:hint="eastAsia"/>
          <w:sz w:val="32"/>
          <w:szCs w:val="32"/>
        </w:rPr>
        <w:t>约为</w:t>
      </w:r>
      <w:r>
        <w:rPr>
          <w:rFonts w:ascii="仿宋_GB2312" w:eastAsia="仿宋_GB2312" w:hint="eastAsia"/>
          <w:sz w:val="32"/>
          <w:szCs w:val="32"/>
        </w:rPr>
        <w:t>6.5</w:t>
      </w:r>
      <w:r>
        <w:rPr>
          <w:rFonts w:ascii="仿宋_GB2312" w:eastAsia="仿宋_GB2312" w:hint="eastAsia"/>
          <w:sz w:val="32"/>
          <w:szCs w:val="32"/>
        </w:rPr>
        <w:t>万亿元，完成外贸进出口额约</w:t>
      </w:r>
      <w:r>
        <w:rPr>
          <w:rFonts w:ascii="仿宋_GB2312" w:eastAsia="仿宋_GB2312" w:hint="eastAsia"/>
          <w:sz w:val="32"/>
          <w:szCs w:val="32"/>
        </w:rPr>
        <w:t>6800</w:t>
      </w:r>
      <w:r>
        <w:rPr>
          <w:rFonts w:ascii="仿宋_GB2312" w:eastAsia="仿宋_GB2312" w:hint="eastAsia"/>
          <w:sz w:val="32"/>
          <w:szCs w:val="32"/>
        </w:rPr>
        <w:t>亿元，分别占全国总量的</w:t>
      </w:r>
      <w:r>
        <w:rPr>
          <w:rFonts w:ascii="仿宋_GB2312" w:eastAsia="仿宋_GB2312" w:hint="eastAsia"/>
          <w:sz w:val="32"/>
          <w:szCs w:val="32"/>
        </w:rPr>
        <w:t>6.4%</w:t>
      </w:r>
      <w:r>
        <w:rPr>
          <w:rFonts w:ascii="仿宋_GB2312" w:eastAsia="仿宋_GB2312" w:hint="eastAsia"/>
          <w:sz w:val="32"/>
          <w:szCs w:val="32"/>
        </w:rPr>
        <w:t>和</w:t>
      </w:r>
      <w:r>
        <w:rPr>
          <w:rFonts w:ascii="仿宋_GB2312" w:eastAsia="仿宋_GB2312" w:hint="eastAsia"/>
          <w:sz w:val="32"/>
          <w:szCs w:val="32"/>
        </w:rPr>
        <w:t>2.1%</w:t>
      </w:r>
      <w:r>
        <w:rPr>
          <w:rFonts w:ascii="仿宋_GB2312" w:eastAsia="仿宋_GB2312" w:hint="eastAsia"/>
          <w:sz w:val="32"/>
          <w:szCs w:val="32"/>
        </w:rPr>
        <w:t>左右，在全国经济社会发展中发挥着重要作用。各省市发展现状如下：</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──山西省</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山西省地处我国黄河以东，太行山之西，总面积为</w:t>
      </w:r>
      <w:r>
        <w:rPr>
          <w:rFonts w:ascii="仿宋_GB2312" w:eastAsia="仿宋_GB2312" w:hint="eastAsia"/>
          <w:sz w:val="32"/>
          <w:szCs w:val="32"/>
        </w:rPr>
        <w:t>15.6</w:t>
      </w:r>
      <w:r>
        <w:rPr>
          <w:rFonts w:ascii="仿宋_GB2312" w:eastAsia="仿宋_GB2312" w:hint="eastAsia"/>
          <w:sz w:val="32"/>
          <w:szCs w:val="32"/>
        </w:rPr>
        <w:t>万平方公里，总人口</w:t>
      </w:r>
      <w:r>
        <w:rPr>
          <w:rFonts w:ascii="仿宋_GB2312" w:eastAsia="仿宋_GB2312" w:hint="eastAsia"/>
          <w:sz w:val="32"/>
          <w:szCs w:val="32"/>
        </w:rPr>
        <w:t>3700</w:t>
      </w:r>
      <w:r>
        <w:rPr>
          <w:rFonts w:ascii="仿宋_GB2312" w:eastAsia="仿宋_GB2312" w:hint="eastAsia"/>
          <w:sz w:val="32"/>
          <w:szCs w:val="32"/>
        </w:rPr>
        <w:t>万人，地区生产总值</w:t>
      </w:r>
      <w:r>
        <w:rPr>
          <w:rFonts w:ascii="仿宋_GB2312" w:eastAsia="仿宋_GB2312" w:hint="eastAsia"/>
          <w:sz w:val="32"/>
          <w:szCs w:val="32"/>
        </w:rPr>
        <w:t>17652</w:t>
      </w:r>
      <w:r>
        <w:rPr>
          <w:rFonts w:ascii="仿宋_GB2312" w:eastAsia="仿宋_GB2312" w:hint="eastAsia"/>
          <w:sz w:val="32"/>
          <w:szCs w:val="32"/>
        </w:rPr>
        <w:t>亿元，外贸进出口总额</w:t>
      </w:r>
      <w:r>
        <w:rPr>
          <w:rFonts w:ascii="仿宋_GB2312" w:eastAsia="仿宋_GB2312" w:hint="eastAsia"/>
          <w:sz w:val="32"/>
          <w:szCs w:val="32"/>
        </w:rPr>
        <w:t>1506</w:t>
      </w:r>
      <w:r>
        <w:rPr>
          <w:rFonts w:ascii="仿宋_GB2312" w:eastAsia="仿宋_GB2312" w:hint="eastAsia"/>
          <w:sz w:val="32"/>
          <w:szCs w:val="32"/>
        </w:rPr>
        <w:t>亿元，分别占全国的</w:t>
      </w:r>
      <w:r>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和</w:t>
      </w:r>
      <w:r>
        <w:rPr>
          <w:rFonts w:ascii="仿宋_GB2312" w:eastAsia="仿宋_GB2312" w:hint="eastAsia"/>
          <w:sz w:val="32"/>
          <w:szCs w:val="32"/>
        </w:rPr>
        <w:t>0.5%</w:t>
      </w:r>
      <w:r>
        <w:rPr>
          <w:rFonts w:ascii="仿宋_GB2312" w:eastAsia="仿宋_GB2312" w:hint="eastAsia"/>
          <w:sz w:val="32"/>
          <w:szCs w:val="32"/>
        </w:rPr>
        <w:t>。矿产资源十分丰富，已探明的有</w:t>
      </w:r>
      <w:r>
        <w:rPr>
          <w:rFonts w:ascii="仿宋_GB2312" w:eastAsia="仿宋_GB2312" w:hint="eastAsia"/>
          <w:sz w:val="32"/>
          <w:szCs w:val="32"/>
        </w:rPr>
        <w:t>120</w:t>
      </w:r>
      <w:r>
        <w:rPr>
          <w:rFonts w:ascii="仿宋_GB2312" w:eastAsia="仿宋_GB2312" w:hint="eastAsia"/>
          <w:sz w:val="32"/>
          <w:szCs w:val="32"/>
        </w:rPr>
        <w:t>多种，其中煤</w:t>
      </w:r>
      <w:r>
        <w:rPr>
          <w:rFonts w:ascii="仿宋_GB2312" w:eastAsia="仿宋_GB2312" w:hint="eastAsia"/>
          <w:sz w:val="32"/>
          <w:szCs w:val="32"/>
        </w:rPr>
        <w:lastRenderedPageBreak/>
        <w:t>炭储量、产量和外运量居全国第一位，分别占到全国的四分之一和五分之四。工业经济属资源导向的重型结构，重工业产值占全省工业总产值的比重超过</w:t>
      </w:r>
      <w:r>
        <w:rPr>
          <w:rFonts w:ascii="仿宋_GB2312" w:eastAsia="仿宋_GB2312" w:hint="eastAsia"/>
          <w:sz w:val="32"/>
          <w:szCs w:val="32"/>
        </w:rPr>
        <w:t>90%</w:t>
      </w:r>
      <w:r>
        <w:rPr>
          <w:rFonts w:ascii="仿宋_GB2312" w:eastAsia="仿宋_GB2312" w:hint="eastAsia"/>
          <w:sz w:val="32"/>
          <w:szCs w:val="32"/>
        </w:rPr>
        <w:t>，其中煤炭产业产值占全省规模以上工业企业的</w:t>
      </w:r>
      <w:r>
        <w:rPr>
          <w:rFonts w:ascii="仿宋_GB2312" w:eastAsia="仿宋_GB2312" w:hint="eastAsia"/>
          <w:sz w:val="32"/>
          <w:szCs w:val="32"/>
        </w:rPr>
        <w:t>60%</w:t>
      </w:r>
      <w:r>
        <w:rPr>
          <w:rFonts w:ascii="仿宋_GB2312" w:eastAsia="仿宋_GB2312" w:hint="eastAsia"/>
          <w:sz w:val="32"/>
          <w:szCs w:val="32"/>
        </w:rPr>
        <w:t>左右。</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──陕西省</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陕西省位于我国内陆腹地，黄河中游，面积</w:t>
      </w:r>
      <w:r>
        <w:rPr>
          <w:rFonts w:ascii="仿宋_GB2312" w:eastAsia="仿宋_GB2312" w:hint="eastAsia"/>
          <w:sz w:val="32"/>
          <w:szCs w:val="32"/>
        </w:rPr>
        <w:t>20.6</w:t>
      </w:r>
      <w:r>
        <w:rPr>
          <w:rFonts w:ascii="仿宋_GB2312" w:eastAsia="仿宋_GB2312" w:hint="eastAsia"/>
          <w:sz w:val="32"/>
          <w:szCs w:val="32"/>
        </w:rPr>
        <w:t>万平方公里，总人口</w:t>
      </w:r>
      <w:r>
        <w:rPr>
          <w:rFonts w:ascii="仿宋_GB2312" w:eastAsia="仿宋_GB2312" w:hint="eastAsia"/>
          <w:sz w:val="32"/>
          <w:szCs w:val="32"/>
        </w:rPr>
        <w:t>3900</w:t>
      </w:r>
      <w:r>
        <w:rPr>
          <w:rFonts w:ascii="仿宋_GB2312" w:eastAsia="仿宋_GB2312" w:hint="eastAsia"/>
          <w:sz w:val="32"/>
          <w:szCs w:val="32"/>
        </w:rPr>
        <w:t>万人，地区生产总值</w:t>
      </w:r>
      <w:r>
        <w:rPr>
          <w:rFonts w:ascii="仿宋_GB2312" w:eastAsia="仿宋_GB2312" w:hint="eastAsia"/>
          <w:sz w:val="32"/>
          <w:szCs w:val="32"/>
        </w:rPr>
        <w:t>26182</w:t>
      </w:r>
      <w:r>
        <w:rPr>
          <w:rFonts w:ascii="仿宋_GB2312" w:eastAsia="仿宋_GB2312" w:hint="eastAsia"/>
          <w:sz w:val="32"/>
          <w:szCs w:val="32"/>
        </w:rPr>
        <w:t>亿元，外贸进出口总额</w:t>
      </w:r>
      <w:r>
        <w:rPr>
          <w:rFonts w:ascii="仿宋_GB2312" w:eastAsia="仿宋_GB2312" w:hint="eastAsia"/>
          <w:sz w:val="32"/>
          <w:szCs w:val="32"/>
        </w:rPr>
        <w:t>3772</w:t>
      </w:r>
      <w:r>
        <w:rPr>
          <w:rFonts w:ascii="仿宋_GB2312" w:eastAsia="仿宋_GB2312" w:hint="eastAsia"/>
          <w:sz w:val="32"/>
          <w:szCs w:val="32"/>
        </w:rPr>
        <w:t>亿元，分别占全国的</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2.8%</w:t>
      </w:r>
      <w:r>
        <w:rPr>
          <w:rFonts w:ascii="仿宋_GB2312" w:eastAsia="仿宋_GB2312" w:hint="eastAsia"/>
          <w:sz w:val="32"/>
          <w:szCs w:val="32"/>
        </w:rPr>
        <w:t>、</w:t>
      </w:r>
      <w:r>
        <w:rPr>
          <w:rFonts w:ascii="仿宋_GB2312" w:eastAsia="仿宋_GB2312" w:hint="eastAsia"/>
          <w:sz w:val="32"/>
          <w:szCs w:val="32"/>
        </w:rPr>
        <w:t>2.6%</w:t>
      </w:r>
      <w:r>
        <w:rPr>
          <w:rFonts w:ascii="仿宋_GB2312" w:eastAsia="仿宋_GB2312" w:hint="eastAsia"/>
          <w:sz w:val="32"/>
          <w:szCs w:val="32"/>
        </w:rPr>
        <w:t>和</w:t>
      </w:r>
      <w:r>
        <w:rPr>
          <w:rFonts w:ascii="仿宋_GB2312" w:eastAsia="仿宋_GB2312" w:hint="eastAsia"/>
          <w:sz w:val="32"/>
          <w:szCs w:val="32"/>
        </w:rPr>
        <w:t>1.2%</w:t>
      </w:r>
      <w:r>
        <w:rPr>
          <w:rFonts w:ascii="仿宋_GB2312" w:eastAsia="仿宋_GB2312" w:hint="eastAsia"/>
          <w:sz w:val="32"/>
          <w:szCs w:val="32"/>
        </w:rPr>
        <w:t>。陕西省是连接我国中东部地区与西北地区的枢纽，境</w:t>
      </w:r>
      <w:r>
        <w:rPr>
          <w:rFonts w:ascii="仿宋_GB2312" w:eastAsia="仿宋_GB2312" w:hint="eastAsia"/>
          <w:sz w:val="32"/>
          <w:szCs w:val="32"/>
        </w:rPr>
        <w:t>内有陇海、宝成、襄渝三条铁路通过，航空运输以西安为轴心呈辐射形展开。旅游资源得天独厚，有众多历史遗址和文物；自然储备非常丰富，林牧业发展条件优越；矿产资源丰富，煤炭资源充足，储量仅次于山西、内蒙居全国第三位。</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──内蒙古自治区</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内蒙古自治区疆域辽阔，地跨三北，毗邻八个省区，与俄罗斯、蒙古等国家接壤，边境线长达</w:t>
      </w:r>
      <w:r>
        <w:rPr>
          <w:rFonts w:ascii="仿宋_GB2312" w:eastAsia="仿宋_GB2312" w:hint="eastAsia"/>
          <w:sz w:val="32"/>
          <w:szCs w:val="32"/>
        </w:rPr>
        <w:t>4200</w:t>
      </w:r>
      <w:r>
        <w:rPr>
          <w:rFonts w:ascii="仿宋_GB2312" w:eastAsia="仿宋_GB2312" w:hint="eastAsia"/>
          <w:sz w:val="32"/>
          <w:szCs w:val="32"/>
        </w:rPr>
        <w:t>多公里。土地面积</w:t>
      </w:r>
      <w:r>
        <w:rPr>
          <w:rFonts w:ascii="仿宋_GB2312" w:eastAsia="仿宋_GB2312" w:hint="eastAsia"/>
          <w:sz w:val="32"/>
          <w:szCs w:val="32"/>
        </w:rPr>
        <w:t>118.3</w:t>
      </w:r>
      <w:r>
        <w:rPr>
          <w:rFonts w:ascii="仿宋_GB2312" w:eastAsia="仿宋_GB2312" w:hint="eastAsia"/>
          <w:sz w:val="32"/>
          <w:szCs w:val="32"/>
        </w:rPr>
        <w:t>万平方公里，总人口</w:t>
      </w:r>
      <w:r>
        <w:rPr>
          <w:rFonts w:ascii="仿宋_GB2312" w:eastAsia="仿宋_GB2312" w:hint="eastAsia"/>
          <w:sz w:val="32"/>
          <w:szCs w:val="32"/>
        </w:rPr>
        <w:t>2500</w:t>
      </w:r>
      <w:r>
        <w:rPr>
          <w:rFonts w:ascii="仿宋_GB2312" w:eastAsia="仿宋_GB2312" w:hint="eastAsia"/>
          <w:sz w:val="32"/>
          <w:szCs w:val="32"/>
        </w:rPr>
        <w:t>万人，地区生产总值</w:t>
      </w:r>
      <w:r>
        <w:rPr>
          <w:rFonts w:ascii="仿宋_GB2312" w:eastAsia="仿宋_GB2312" w:hint="eastAsia"/>
          <w:sz w:val="32"/>
          <w:szCs w:val="32"/>
        </w:rPr>
        <w:t>17360</w:t>
      </w:r>
      <w:r>
        <w:rPr>
          <w:rFonts w:ascii="仿宋_GB2312" w:eastAsia="仿宋_GB2312" w:hint="eastAsia"/>
          <w:sz w:val="32"/>
          <w:szCs w:val="32"/>
        </w:rPr>
        <w:t>亿元，外贸进出口总额</w:t>
      </w:r>
      <w:r>
        <w:rPr>
          <w:rFonts w:ascii="仿宋_GB2312" w:eastAsia="仿宋_GB2312" w:hint="eastAsia"/>
          <w:sz w:val="32"/>
          <w:szCs w:val="32"/>
        </w:rPr>
        <w:t>1043</w:t>
      </w:r>
      <w:r>
        <w:rPr>
          <w:rFonts w:ascii="仿宋_GB2312" w:eastAsia="仿宋_GB2312" w:hint="eastAsia"/>
          <w:sz w:val="32"/>
          <w:szCs w:val="32"/>
        </w:rPr>
        <w:t>亿元，分别占全国的</w:t>
      </w:r>
      <w:r>
        <w:rPr>
          <w:rFonts w:ascii="仿宋_GB2312" w:eastAsia="仿宋_GB2312" w:hint="eastAsia"/>
          <w:sz w:val="32"/>
          <w:szCs w:val="32"/>
        </w:rPr>
        <w:t>12.3%</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和</w:t>
      </w:r>
      <w:r>
        <w:rPr>
          <w:rFonts w:ascii="仿宋_GB2312" w:eastAsia="仿宋_GB2312" w:hint="eastAsia"/>
          <w:sz w:val="32"/>
          <w:szCs w:val="32"/>
        </w:rPr>
        <w:t>0.3%</w:t>
      </w:r>
      <w:r>
        <w:rPr>
          <w:rFonts w:ascii="仿宋_GB2312" w:eastAsia="仿宋_GB2312" w:hint="eastAsia"/>
          <w:sz w:val="32"/>
          <w:szCs w:val="32"/>
        </w:rPr>
        <w:t>。草原、人均耕地、森林覆盖面</w:t>
      </w:r>
      <w:r>
        <w:rPr>
          <w:rFonts w:ascii="仿宋_GB2312" w:eastAsia="仿宋_GB2312" w:hint="eastAsia"/>
          <w:sz w:val="32"/>
          <w:szCs w:val="32"/>
        </w:rPr>
        <w:t>积均居全国首位，煤炭、电力、天然气、矿产等资源丰富，稀土和生物资源独特。近年来，内蒙古实施名牌推进战略，在优势产业中培育了一批在全国享有较高知名度的品牌，鄂尔多斯、鹿王、伊利、仕奇、蒙牛、草原兴发、河套恒丰等。同时充分发挥自身优势资源，建设农畜产品生产加工基地、能源和原材料基地、稀土科研生产和生物制药基地；发挥区位和口</w:t>
      </w:r>
      <w:r>
        <w:rPr>
          <w:rFonts w:ascii="仿宋_GB2312" w:eastAsia="仿宋_GB2312" w:hint="eastAsia"/>
          <w:sz w:val="32"/>
          <w:szCs w:val="32"/>
        </w:rPr>
        <w:lastRenderedPageBreak/>
        <w:t>岸优势，已成为我国向北开放的前沿阵地。</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──辽宁省西南部地区</w:t>
      </w:r>
    </w:p>
    <w:p w:rsidR="00125C0C" w:rsidRDefault="00754429">
      <w:pPr>
        <w:pStyle w:val="aa"/>
        <w:spacing w:line="540" w:lineRule="exact"/>
        <w:ind w:firstLine="640"/>
        <w:rPr>
          <w:rFonts w:ascii="仿宋_GB2312" w:eastAsia="仿宋_GB2312"/>
          <w:spacing w:val="6"/>
          <w:sz w:val="32"/>
          <w:szCs w:val="32"/>
        </w:rPr>
      </w:pPr>
      <w:r>
        <w:rPr>
          <w:rFonts w:ascii="仿宋_GB2312" w:eastAsia="仿宋_GB2312" w:hint="eastAsia"/>
          <w:sz w:val="32"/>
          <w:szCs w:val="32"/>
        </w:rPr>
        <w:t>辽宁省西南部地区以锦州为中心，包括葫芦岛、盘锦三个地级市和凌海、兴城两个县级市，土地面积</w:t>
      </w:r>
      <w:r>
        <w:rPr>
          <w:rFonts w:ascii="仿宋_GB2312" w:eastAsia="仿宋_GB2312" w:hint="eastAsia"/>
          <w:sz w:val="32"/>
          <w:szCs w:val="32"/>
        </w:rPr>
        <w:t>5.1</w:t>
      </w:r>
      <w:r>
        <w:rPr>
          <w:rFonts w:ascii="仿宋_GB2312" w:eastAsia="仿宋_GB2312" w:hint="eastAsia"/>
          <w:sz w:val="32"/>
          <w:szCs w:val="32"/>
        </w:rPr>
        <w:t>万平方公里，</w:t>
      </w:r>
      <w:r>
        <w:rPr>
          <w:rFonts w:ascii="仿宋_GB2312" w:eastAsia="仿宋_GB2312" w:hint="eastAsia"/>
          <w:sz w:val="32"/>
          <w:szCs w:val="32"/>
        </w:rPr>
        <w:t>GDP</w:t>
      </w:r>
      <w:r>
        <w:rPr>
          <w:rFonts w:ascii="仿宋_GB2312" w:eastAsia="仿宋_GB2312" w:hint="eastAsia"/>
          <w:sz w:val="32"/>
          <w:szCs w:val="32"/>
        </w:rPr>
        <w:t>占全省</w:t>
      </w:r>
      <w:r>
        <w:rPr>
          <w:rFonts w:ascii="仿宋_GB2312" w:eastAsia="仿宋_GB2312" w:hint="eastAsia"/>
          <w:sz w:val="32"/>
          <w:szCs w:val="32"/>
        </w:rPr>
        <w:t>15%</w:t>
      </w:r>
      <w:r>
        <w:rPr>
          <w:rFonts w:ascii="仿宋_GB2312" w:eastAsia="仿宋_GB2312" w:hint="eastAsia"/>
          <w:sz w:val="32"/>
          <w:szCs w:val="32"/>
        </w:rPr>
        <w:t>左右，</w:t>
      </w:r>
      <w:r>
        <w:rPr>
          <w:rFonts w:ascii="仿宋_GB2312" w:eastAsia="仿宋_GB2312" w:hint="eastAsia"/>
          <w:sz w:val="32"/>
          <w:szCs w:val="32"/>
        </w:rPr>
        <w:t>属于老工业基地，形成了石油化工、冶金、煤炭、电力、机械等支柱产业，重工业比重较高，达</w:t>
      </w:r>
      <w:r>
        <w:rPr>
          <w:rFonts w:ascii="仿宋_GB2312" w:eastAsia="仿宋_GB2312" w:hint="eastAsia"/>
          <w:sz w:val="32"/>
          <w:szCs w:val="32"/>
        </w:rPr>
        <w:t>90%</w:t>
      </w:r>
      <w:r>
        <w:rPr>
          <w:rFonts w:ascii="仿宋_GB2312" w:eastAsia="仿宋_GB2312" w:hint="eastAsia"/>
          <w:sz w:val="32"/>
          <w:szCs w:val="32"/>
        </w:rPr>
        <w:t>左右，是辽宁省目前相对欠发达地区。辽宁省积极推进该地区沿海城市群的一体化建设步伐，打造国家级石化加工和储备基地，以沿海带动腹地，增强了该地区整体竞争力。</w:t>
      </w:r>
    </w:p>
    <w:p w:rsidR="00125C0C" w:rsidRDefault="00754429">
      <w:pPr>
        <w:pStyle w:val="3-"/>
        <w:spacing w:line="540" w:lineRule="exact"/>
        <w:ind w:firstLine="643"/>
        <w:jc w:val="both"/>
        <w:outlineLvl w:val="9"/>
        <w:rPr>
          <w:sz w:val="32"/>
          <w:szCs w:val="32"/>
        </w:rPr>
      </w:pPr>
      <w:r>
        <w:rPr>
          <w:rFonts w:hint="eastAsia"/>
          <w:sz w:val="32"/>
          <w:szCs w:val="32"/>
        </w:rPr>
        <w:t>三、腹地经济、社会发展规划</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──河北省</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到</w:t>
      </w:r>
      <w:r>
        <w:rPr>
          <w:rFonts w:ascii="仿宋_GB2312" w:eastAsia="仿宋_GB2312" w:hint="eastAsia"/>
          <w:sz w:val="32"/>
          <w:szCs w:val="32"/>
        </w:rPr>
        <w:t>2035</w:t>
      </w:r>
      <w:r>
        <w:rPr>
          <w:rFonts w:ascii="仿宋_GB2312" w:eastAsia="仿宋_GB2312" w:hint="eastAsia"/>
          <w:sz w:val="32"/>
          <w:szCs w:val="32"/>
        </w:rPr>
        <w:t>年，河北省将全面建成新时代经济强省、美丽河北。雄安新区基本建成高水平社会主义现代化城市和贯彻新发展理念创新发展示范区，“三区一基地”功能定位全面落实，有效承接北京非首都功能取得重大成效，形成京津冀协同发展新的增长极。经济实力、科技实力大幅跃升，经济总量和城乡居民人均收入迈上新的大台阶。沿海经济带发展实现新突破，形成高水平开放型经济新体制。</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t>“十四五”期，围绕建设现代化经济强省、美丽河北，全省生产总值年均增长</w:t>
      </w:r>
      <w:r>
        <w:rPr>
          <w:rFonts w:ascii="仿宋_GB2312" w:eastAsia="仿宋_GB2312" w:hint="eastAsia"/>
          <w:sz w:val="32"/>
          <w:szCs w:val="32"/>
        </w:rPr>
        <w:t>6%</w:t>
      </w:r>
      <w:r>
        <w:rPr>
          <w:rFonts w:ascii="仿宋_GB2312" w:eastAsia="仿宋_GB2312" w:hint="eastAsia"/>
          <w:sz w:val="32"/>
          <w:szCs w:val="32"/>
        </w:rPr>
        <w:t>左右。全员劳动生产率增长高于生产总值增长。产业链、供应链、创新链现代化水平大幅提升，实体</w:t>
      </w:r>
      <w:r>
        <w:rPr>
          <w:rFonts w:ascii="仿宋_GB2312" w:eastAsia="仿宋_GB2312" w:hint="eastAsia"/>
          <w:sz w:val="32"/>
          <w:szCs w:val="32"/>
        </w:rPr>
        <w:t>经济和先进制造业、数字经济加快发展，农业基础更加稳固。城乡区域发展协调性明显增强，常住人口城镇化率达到</w:t>
      </w:r>
      <w:r>
        <w:rPr>
          <w:rFonts w:ascii="仿宋_GB2312" w:eastAsia="仿宋_GB2312" w:hint="eastAsia"/>
          <w:sz w:val="32"/>
          <w:szCs w:val="32"/>
        </w:rPr>
        <w:t>65%</w:t>
      </w:r>
      <w:r>
        <w:rPr>
          <w:rFonts w:ascii="仿宋_GB2312" w:eastAsia="仿宋_GB2312" w:hint="eastAsia"/>
          <w:sz w:val="32"/>
          <w:szCs w:val="32"/>
        </w:rPr>
        <w:t>以上。中国（河北）自由贸易试验区建设取得明显成效，初步形成开放型经济发展新高地。</w:t>
      </w:r>
    </w:p>
    <w:p w:rsidR="00125C0C" w:rsidRDefault="00754429">
      <w:pPr>
        <w:pStyle w:val="aa"/>
        <w:spacing w:line="540" w:lineRule="exact"/>
        <w:ind w:firstLine="640"/>
        <w:rPr>
          <w:rFonts w:ascii="仿宋_GB2312" w:eastAsia="仿宋_GB2312"/>
          <w:sz w:val="32"/>
          <w:szCs w:val="32"/>
        </w:rPr>
      </w:pPr>
      <w:r>
        <w:rPr>
          <w:rFonts w:ascii="仿宋_GB2312" w:eastAsia="仿宋_GB2312" w:hint="eastAsia"/>
          <w:sz w:val="32"/>
          <w:szCs w:val="32"/>
        </w:rPr>
        <w:lastRenderedPageBreak/>
        <w:t>“十四五”期，河北省将加快推进京津冀协同发展进程，加快北京大兴国际机场临空经济区建设，促进廊坊北三县与通州区一体化发展，打造高水平承接平台，推动重点领域协同发展向纵深拓展，推动高水平交通一体化，高标准、高质量推进雄安新区建设发展。巩固提升制造业优势，促进传统产业高端化、智能化、绿色化，培育新技术、新产品、新业态、新模式，</w:t>
      </w:r>
      <w:r>
        <w:rPr>
          <w:rFonts w:ascii="仿宋_GB2312" w:eastAsia="仿宋_GB2312" w:hint="eastAsia"/>
          <w:sz w:val="32"/>
          <w:szCs w:val="32"/>
        </w:rPr>
        <w:t>大力发展服务型制造，打造具有全球影响力的先进制造业基地。构筑信息智能、生物医药产业、新能源产业、新材料产业等现代产业体系新支柱。布局发展应急、被动式超低能耗建筑、康复辅助器具等高潜力未来产业。</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强化优势产业领先地位：钢铁产业坚持减量绿色发展方向，推动主城区钢厂转型升级，促进产能向沿海和铁路沿线地区适度聚集，重点建设唐山、邯郸精品钢铁产业集群和曹妃甸临港钢铁产业基地。装备制造产业做大做强先进轨道交通装备，大力发展工业机器人、特种机器人等智能装备，提升节能与新能源汽车、工程装备与专用设备制造，积极发展海洋装备，</w:t>
      </w:r>
      <w:r>
        <w:rPr>
          <w:rFonts w:ascii="仿宋_GB2312" w:eastAsia="仿宋_GB2312" w:hint="eastAsia"/>
          <w:sz w:val="32"/>
          <w:szCs w:val="32"/>
        </w:rPr>
        <w:t>重点建设先进汽车产业基地、轨道交通和机器人制造基地、智能网联汽车示范基地、高档数控机床和农机基地。石化产业做优做强石油化工，延伸煤化工产业链条，有序发展盐化工，大力发展精细化工，加快石化园区建设，推动产业向沿海转移、向园区聚集，加快行业由原料型向材料型转变，重点建设曹妃甸石化、渤海新区合成材料、石家庄循环化工、邢台盐化工等产业基地。食品产业发展粮油精深加工食品、高端特色乳制品、焙烤及休闲食品、大众厨房食品、功能保健食品、酒和饮料等，重点建设石家庄乳制品及传统主食、邢台方便健康食品、邯郸休闲健康食品和天然植</w:t>
      </w:r>
      <w:r>
        <w:rPr>
          <w:rFonts w:ascii="仿宋_GB2312" w:eastAsia="仿宋_GB2312" w:hint="eastAsia"/>
          <w:sz w:val="32"/>
          <w:szCs w:val="32"/>
        </w:rPr>
        <w:lastRenderedPageBreak/>
        <w:t>物</w:t>
      </w:r>
      <w:r>
        <w:rPr>
          <w:rFonts w:ascii="仿宋_GB2312" w:eastAsia="仿宋_GB2312" w:hint="eastAsia"/>
          <w:sz w:val="32"/>
          <w:szCs w:val="32"/>
        </w:rPr>
        <w:t>提取食品配料、秦皇岛和张家口葡萄酒、衡水功能食品等产业基地。推动传统产业优化调整，发展绿色建材、中高端纺织服装，提升毛皮皮革、家具制造、塑料制品等产品设计制造水平，做优做精新型家电、文体用品、五金制品等特色产业。</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──秦皇岛市</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当前和今后一个时期，努力打造环境优美、产业繁荣、文明健康、安全舒适的国际</w:t>
      </w:r>
      <w:r>
        <w:rPr>
          <w:rFonts w:ascii="仿宋_GB2312" w:eastAsia="仿宋_GB2312" w:hint="eastAsia"/>
          <w:sz w:val="32"/>
          <w:szCs w:val="32"/>
        </w:rPr>
        <w:t>一流</w:t>
      </w:r>
      <w:r>
        <w:rPr>
          <w:rFonts w:ascii="仿宋_GB2312" w:eastAsia="仿宋_GB2312" w:hint="eastAsia"/>
          <w:sz w:val="32"/>
          <w:szCs w:val="32"/>
        </w:rPr>
        <w:t>旅游城市，全面建设现代化国际化沿海强市、美丽港城。立足山海关长城国家文化公园建设、北戴河生命健康产业创新示范区创建、秦皇岛港转型升</w:t>
      </w:r>
      <w:r>
        <w:rPr>
          <w:rFonts w:ascii="仿宋_GB2312" w:eastAsia="仿宋_GB2312" w:hint="eastAsia"/>
          <w:sz w:val="32"/>
          <w:szCs w:val="32"/>
        </w:rPr>
        <w:t>级</w:t>
      </w:r>
      <w:r>
        <w:rPr>
          <w:rFonts w:ascii="仿宋_GB2312" w:eastAsia="仿宋_GB2312" w:hint="eastAsia"/>
          <w:sz w:val="32"/>
          <w:szCs w:val="32"/>
        </w:rPr>
        <w:t>三大战略和一流国际旅游城市定位，加快优化经济结构和提质增效，以实体经济为着力</w:t>
      </w:r>
      <w:r>
        <w:rPr>
          <w:rFonts w:ascii="仿宋_GB2312" w:eastAsia="仿宋_GB2312" w:hint="eastAsia"/>
          <w:sz w:val="32"/>
          <w:szCs w:val="32"/>
        </w:rPr>
        <w:t>点，加快发展城市经济、县域经济和民营经济，培育发展数字经济和海洋经济，加快构建现代化经济体系，融入新发展格局。农业基础更加稳固，高新技术、装备制造、临港物流、文体旅游等产业的支柱作用更加突出，产业基础高级化、产业链现代化水平大幅提升。综合保税区建设取得明显成效，开发区能级大幅提升，加快建成河北沿海经济带的开放新高地。</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产业发展方面。坚决去、主动调、加快转，持续调整优化产业结构，加快推动装备制造、食品加工、金属压延、文体旅游、临港物流等传统优势产业改造提升，大力发展生命健康、信息智能、绿色建筑及节能环保等战略</w:t>
      </w:r>
      <w:r>
        <w:rPr>
          <w:rFonts w:ascii="仿宋_GB2312" w:eastAsia="仿宋_GB2312" w:hint="eastAsia"/>
          <w:sz w:val="32"/>
          <w:szCs w:val="32"/>
        </w:rPr>
        <w:t>性新兴产业，加快发展高端软件、创意设计等未来高潜产业，积极培育新经济新业态，构建具有秦皇岛特色的“</w:t>
      </w:r>
      <w:r>
        <w:rPr>
          <w:rFonts w:ascii="仿宋_GB2312" w:eastAsia="仿宋_GB2312" w:hint="eastAsia"/>
          <w:sz w:val="32"/>
          <w:szCs w:val="32"/>
        </w:rPr>
        <w:t>532</w:t>
      </w:r>
      <w:r>
        <w:rPr>
          <w:rFonts w:ascii="仿宋_GB2312" w:eastAsia="仿宋_GB2312" w:hint="eastAsia"/>
          <w:sz w:val="32"/>
          <w:szCs w:val="32"/>
        </w:rPr>
        <w:t>”现代产业体系。突出制造业的基础支撑和核心地位，建立重点产业集群及产业链“链长制”，推动装备制造、食品加工、信息智能等重</w:t>
      </w:r>
      <w:r>
        <w:rPr>
          <w:rFonts w:ascii="仿宋_GB2312" w:eastAsia="仿宋_GB2312" w:hint="eastAsia"/>
          <w:sz w:val="32"/>
          <w:szCs w:val="32"/>
        </w:rPr>
        <w:lastRenderedPageBreak/>
        <w:t>点制造业链式聚集、高端高新，打造中国北方重型装备基地、粮油食品加工基地、轻量化铝合金汽车零部件制造基地、医疗器械和康复辅具基地、国内最大的消防安防电子生产基地，为建设制造强市提供产业支撑。加快钢铁、建材等优势产能和装备“走出去”，在海外建设生产基地和产业园区。</w:t>
      </w:r>
    </w:p>
    <w:p w:rsidR="00125C0C" w:rsidRDefault="00754429">
      <w:pPr>
        <w:pStyle w:val="aa"/>
        <w:spacing w:line="520" w:lineRule="exact"/>
        <w:ind w:firstLine="640"/>
        <w:rPr>
          <w:rFonts w:ascii="仿宋_GB2312" w:eastAsia="仿宋_GB2312"/>
          <w:sz w:val="32"/>
          <w:szCs w:val="32"/>
        </w:rPr>
      </w:pPr>
      <w:r>
        <w:rPr>
          <w:rFonts w:ascii="仿宋_GB2312" w:eastAsia="仿宋_GB2312" w:hint="eastAsia"/>
          <w:sz w:val="32"/>
          <w:szCs w:val="32"/>
        </w:rPr>
        <w:t>区域协调发展方面。强化三大</w:t>
      </w:r>
      <w:r>
        <w:rPr>
          <w:rFonts w:ascii="仿宋_GB2312" w:eastAsia="仿宋_GB2312" w:hint="eastAsia"/>
          <w:sz w:val="32"/>
          <w:szCs w:val="32"/>
        </w:rPr>
        <w:t>板块联动发展。北部山林生态涵养板块，以青龙为主，加强生态环境保护与修复，设置产业负面清单，打造生态引领示范区；中部平原城乡协调板块，包括昌黎、卢龙平原地区，重点促进城乡融合、产业融合发展，保护基本农田，提高主导产业集聚能力和建设水平，打造产业强市支撑区；东南部沿海优化统筹板块，包括海港区、山海关区、北戴河区、抚宁区等城区和秦皇岛开发区、北戴河新区，坚持陆海统筹发展，优化空间和产业布局，承接首都特色功能疏解，实施高水平集中适度开发，打造全省蓝色经济先行区和环渤海高质量发展新高地。做大做强中心城市，打造发展创新</w:t>
      </w:r>
      <w:r>
        <w:rPr>
          <w:rFonts w:ascii="仿宋_GB2312" w:eastAsia="仿宋_GB2312" w:hint="eastAsia"/>
          <w:sz w:val="32"/>
          <w:szCs w:val="32"/>
        </w:rPr>
        <w:t>平台和新增长极。全面优化县域经济布局，壮大县域特色产业集群。</w:t>
      </w:r>
    </w:p>
    <w:p w:rsidR="00125C0C" w:rsidRDefault="00754429">
      <w:pPr>
        <w:spacing w:line="520" w:lineRule="exact"/>
        <w:ind w:firstLineChars="200" w:firstLine="640"/>
        <w:rPr>
          <w:rFonts w:ascii="仿宋_GB2312" w:eastAsia="仿宋_GB2312"/>
          <w:spacing w:val="6"/>
          <w:sz w:val="32"/>
          <w:szCs w:val="32"/>
        </w:rPr>
      </w:pPr>
      <w:r>
        <w:rPr>
          <w:rFonts w:ascii="仿宋_GB2312" w:eastAsia="仿宋_GB2312" w:hint="eastAsia"/>
          <w:sz w:val="32"/>
          <w:szCs w:val="32"/>
        </w:rPr>
        <w:t>港产城融合发展方面。坚持以城定港、港产城融合，优化港口功能布局，实施港口转型升级，加快推进秦皇岛港建设国际知名旅游港和现代综合贸易港。大力发展高端服务业、战略性新兴产业，建设绿色开放的一流国际旅游城市中央功能区。积极发展集装箱综合中转业务、跨境大宗商品进出口综合贸易、本地大宗散货业务等转型支柱产业，打造国家粮食集疏运重要港口，争取冰鲜水产品、肉类、药品等进境指定口岸资质，谋划建设跨境电子商务综合试验区，打造绿色生态和智慧型港口，建设环渤海重要保税</w:t>
      </w:r>
      <w:r>
        <w:rPr>
          <w:rFonts w:ascii="仿宋_GB2312" w:eastAsia="仿宋_GB2312" w:hint="eastAsia"/>
          <w:sz w:val="32"/>
          <w:szCs w:val="32"/>
        </w:rPr>
        <w:t>港区。拓展港口辐</w:t>
      </w:r>
      <w:r>
        <w:rPr>
          <w:rFonts w:ascii="仿宋_GB2312" w:eastAsia="仿宋_GB2312" w:hint="eastAsia"/>
          <w:sz w:val="32"/>
          <w:szCs w:val="32"/>
        </w:rPr>
        <w:lastRenderedPageBreak/>
        <w:t>射腹地，积极发展国际海铁联运集装箱班列业务，推动公铁水空联运无缝衔接，开辟和增加国际航线、班轮、班列，全力拓展陆海联运大通道，提升秦皇岛港服务“一带一路”及内陆更深远腹地的能力。建设海洋生态文明，打造海洋经济创新发展示范城市，积极培育新兴海洋产业，着力建设带动力强的海洋优势产业集群，打造以海洋科研、海洋设计、海洋交通运输、海洋文化旅游和资源综合利用、高端装备制造、生物医药为重点的全国现代海洋产业基地。</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、腹地经济发展目标</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未来腹地经济将保持较快的增速发展，根据各省市国民经济和社会发展第十四</w:t>
      </w:r>
      <w:r>
        <w:rPr>
          <w:rFonts w:ascii="仿宋_GB2312" w:eastAsia="仿宋_GB2312" w:hint="eastAsia"/>
          <w:sz w:val="32"/>
          <w:szCs w:val="32"/>
        </w:rPr>
        <w:t>个五年规划和</w:t>
      </w:r>
      <w:r>
        <w:rPr>
          <w:rFonts w:ascii="仿宋_GB2312" w:eastAsia="仿宋_GB2312" w:hint="eastAsia"/>
          <w:sz w:val="32"/>
          <w:szCs w:val="32"/>
        </w:rPr>
        <w:t>2035</w:t>
      </w:r>
      <w:r>
        <w:rPr>
          <w:rFonts w:ascii="仿宋_GB2312" w:eastAsia="仿宋_GB2312" w:hint="eastAsia"/>
          <w:sz w:val="32"/>
          <w:szCs w:val="32"/>
        </w:rPr>
        <w:t>年远景目标纲要，初步判断到</w:t>
      </w:r>
      <w:r>
        <w:rPr>
          <w:rFonts w:ascii="仿宋_GB2312" w:eastAsia="仿宋_GB2312" w:hint="eastAsia"/>
          <w:sz w:val="32"/>
          <w:szCs w:val="32"/>
        </w:rPr>
        <w:t>2025</w:t>
      </w:r>
      <w:r>
        <w:rPr>
          <w:rFonts w:ascii="仿宋_GB2312" w:eastAsia="仿宋_GB2312" w:hint="eastAsia"/>
          <w:sz w:val="32"/>
          <w:szCs w:val="32"/>
        </w:rPr>
        <w:t>年及</w:t>
      </w:r>
      <w:r>
        <w:rPr>
          <w:rFonts w:ascii="仿宋_GB2312" w:eastAsia="仿宋_GB2312" w:hint="eastAsia"/>
          <w:sz w:val="32"/>
          <w:szCs w:val="32"/>
        </w:rPr>
        <w:t>2035</w:t>
      </w:r>
      <w:r>
        <w:rPr>
          <w:rFonts w:ascii="仿宋_GB2312" w:eastAsia="仿宋_GB2312" w:hint="eastAsia"/>
          <w:sz w:val="32"/>
          <w:szCs w:val="32"/>
        </w:rPr>
        <w:t>年整个港口腹地</w:t>
      </w:r>
      <w:r>
        <w:rPr>
          <w:rFonts w:ascii="仿宋_GB2312" w:eastAsia="仿宋_GB2312" w:hint="eastAsia"/>
          <w:sz w:val="32"/>
          <w:szCs w:val="32"/>
        </w:rPr>
        <w:t>GDP</w:t>
      </w:r>
      <w:r>
        <w:rPr>
          <w:rFonts w:ascii="仿宋_GB2312" w:eastAsia="仿宋_GB2312" w:hint="eastAsia"/>
          <w:sz w:val="32"/>
          <w:szCs w:val="32"/>
        </w:rPr>
        <w:t>将分别达</w:t>
      </w:r>
      <w:hyperlink r:id="rId43" w:history="1">
        <w:r>
          <w:rPr>
            <w:rFonts w:ascii="仿宋_GB2312" w:eastAsia="仿宋_GB2312" w:hint="eastAsia"/>
            <w:sz w:val="32"/>
            <w:szCs w:val="32"/>
          </w:rPr>
          <w:t>13.7</w:t>
        </w:r>
        <w:r>
          <w:rPr>
            <w:rFonts w:ascii="仿宋_GB2312" w:eastAsia="仿宋_GB2312" w:hint="eastAsia"/>
            <w:sz w:val="32"/>
            <w:szCs w:val="32"/>
          </w:rPr>
          <w:t>万亿元和</w:t>
        </w:r>
      </w:hyperlink>
      <w:r>
        <w:rPr>
          <w:rFonts w:ascii="仿宋_GB2312" w:eastAsia="仿宋_GB2312" w:hint="eastAsia"/>
          <w:sz w:val="32"/>
          <w:szCs w:val="32"/>
        </w:rPr>
        <w:t>23</w:t>
      </w:r>
      <w:r>
        <w:rPr>
          <w:rFonts w:ascii="仿宋_GB2312" w:eastAsia="仿宋_GB2312" w:hint="eastAsia"/>
          <w:sz w:val="32"/>
          <w:szCs w:val="32"/>
        </w:rPr>
        <w:t>万亿元规模。腹地经济发展主要指标预测情况详见表</w:t>
      </w:r>
      <w:r>
        <w:rPr>
          <w:rFonts w:ascii="仿宋_GB2312" w:eastAsia="仿宋_GB2312" w:hint="eastAsia"/>
          <w:sz w:val="32"/>
          <w:szCs w:val="32"/>
        </w:rPr>
        <w:t>2-1-2</w:t>
      </w:r>
      <w:r>
        <w:rPr>
          <w:rFonts w:ascii="仿宋_GB2312" w:eastAsia="仿宋_GB2312" w:hint="eastAsia"/>
          <w:sz w:val="32"/>
          <w:szCs w:val="32"/>
        </w:rPr>
        <w:t>。</w:t>
      </w:r>
    </w:p>
    <w:p w:rsidR="00125C0C" w:rsidRDefault="00125C0C">
      <w:pPr>
        <w:spacing w:line="540" w:lineRule="exact"/>
        <w:ind w:firstLineChars="200" w:firstLine="640"/>
        <w:rPr>
          <w:rFonts w:ascii="仿宋_GB2312" w:eastAsia="仿宋_GB2312"/>
          <w:sz w:val="32"/>
          <w:szCs w:val="32"/>
        </w:rPr>
      </w:pPr>
    </w:p>
    <w:p w:rsidR="00125C0C" w:rsidRDefault="00754429">
      <w:pPr>
        <w:spacing w:line="360" w:lineRule="auto"/>
        <w:ind w:firstLineChars="200" w:firstLine="480"/>
        <w:jc w:val="left"/>
        <w:rPr>
          <w:bCs/>
        </w:rPr>
      </w:pPr>
      <w:r>
        <w:rPr>
          <w:rFonts w:ascii="黑体" w:eastAsia="黑体" w:hAnsi="黑体" w:hint="eastAsia"/>
          <w:szCs w:val="24"/>
        </w:rPr>
        <w:t>表</w:t>
      </w:r>
      <w:r>
        <w:rPr>
          <w:rFonts w:ascii="黑体" w:eastAsia="黑体" w:hAnsi="黑体"/>
          <w:szCs w:val="24"/>
        </w:rPr>
        <w:t xml:space="preserve">2-1-2       </w:t>
      </w:r>
      <w:r>
        <w:rPr>
          <w:rFonts w:ascii="黑体" w:eastAsia="黑体" w:hAnsi="黑体"/>
          <w:sz w:val="32"/>
          <w:szCs w:val="32"/>
        </w:rPr>
        <w:t>腹地经济发展主要指标预测表</w:t>
      </w:r>
      <w:r>
        <w:rPr>
          <w:rFonts w:ascii="黑体" w:eastAsia="黑体" w:hAnsi="黑体"/>
          <w:szCs w:val="24"/>
        </w:rPr>
        <w:t xml:space="preserve">    </w:t>
      </w:r>
    </w:p>
    <w:tbl>
      <w:tblPr>
        <w:tblW w:w="8898" w:type="dxa"/>
        <w:tblInd w:w="-426" w:type="dxa"/>
        <w:tblBorders>
          <w:top w:val="single" w:sz="12" w:space="0" w:color="auto"/>
          <w:bottom w:val="single" w:sz="12" w:space="0" w:color="auto"/>
          <w:insideH w:val="single" w:sz="4" w:space="0" w:color="auto"/>
          <w:insideV w:val="single" w:sz="4" w:space="0" w:color="auto"/>
        </w:tblBorders>
        <w:tblLayout w:type="fixed"/>
        <w:tblLook w:val="04A0"/>
      </w:tblPr>
      <w:tblGrid>
        <w:gridCol w:w="1135"/>
        <w:gridCol w:w="959"/>
        <w:gridCol w:w="850"/>
        <w:gridCol w:w="992"/>
        <w:gridCol w:w="993"/>
        <w:gridCol w:w="992"/>
        <w:gridCol w:w="1559"/>
        <w:gridCol w:w="1418"/>
      </w:tblGrid>
      <w:tr w:rsidR="00125C0C">
        <w:tc>
          <w:tcPr>
            <w:tcW w:w="1135" w:type="dxa"/>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地区</w:t>
            </w:r>
          </w:p>
        </w:tc>
        <w:tc>
          <w:tcPr>
            <w:tcW w:w="959"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主要经济指标</w:t>
            </w:r>
          </w:p>
        </w:tc>
        <w:tc>
          <w:tcPr>
            <w:tcW w:w="850"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单位</w:t>
            </w:r>
          </w:p>
        </w:tc>
        <w:tc>
          <w:tcPr>
            <w:tcW w:w="992"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2020</w:t>
            </w:r>
            <w:r>
              <w:rPr>
                <w:rFonts w:eastAsia="等线" w:hint="eastAsia"/>
                <w:b/>
                <w:kern w:val="0"/>
                <w:sz w:val="21"/>
                <w:szCs w:val="21"/>
              </w:rPr>
              <w:t>年</w:t>
            </w:r>
          </w:p>
        </w:tc>
        <w:tc>
          <w:tcPr>
            <w:tcW w:w="993"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2025</w:t>
            </w:r>
            <w:r>
              <w:rPr>
                <w:rFonts w:eastAsia="等线"/>
                <w:b/>
                <w:kern w:val="0"/>
                <w:sz w:val="21"/>
                <w:szCs w:val="21"/>
              </w:rPr>
              <w:t>年</w:t>
            </w:r>
          </w:p>
        </w:tc>
        <w:tc>
          <w:tcPr>
            <w:tcW w:w="992"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2035</w:t>
            </w:r>
            <w:r>
              <w:rPr>
                <w:rFonts w:eastAsia="等线"/>
                <w:b/>
                <w:kern w:val="0"/>
                <w:sz w:val="21"/>
                <w:szCs w:val="21"/>
              </w:rPr>
              <w:t>年</w:t>
            </w:r>
          </w:p>
        </w:tc>
        <w:tc>
          <w:tcPr>
            <w:tcW w:w="1559"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2020~2025</w:t>
            </w:r>
            <w:r>
              <w:rPr>
                <w:rFonts w:eastAsia="等线" w:hint="eastAsia"/>
                <w:b/>
                <w:kern w:val="0"/>
                <w:sz w:val="21"/>
                <w:szCs w:val="21"/>
              </w:rPr>
              <w:t>年</w:t>
            </w:r>
          </w:p>
          <w:p w:rsidR="00125C0C" w:rsidRDefault="00754429">
            <w:pPr>
              <w:keepNext/>
              <w:widowControl/>
              <w:adjustRightInd w:val="0"/>
              <w:snapToGrid w:val="0"/>
              <w:jc w:val="center"/>
              <w:rPr>
                <w:rFonts w:eastAsia="等线"/>
                <w:b/>
                <w:kern w:val="0"/>
                <w:sz w:val="21"/>
                <w:szCs w:val="21"/>
              </w:rPr>
            </w:pPr>
            <w:r>
              <w:rPr>
                <w:rFonts w:eastAsia="等线" w:hint="eastAsia"/>
                <w:b/>
                <w:kern w:val="0"/>
                <w:sz w:val="21"/>
                <w:szCs w:val="21"/>
              </w:rPr>
              <w:t>年均增速</w:t>
            </w:r>
            <w:r>
              <w:rPr>
                <w:rFonts w:eastAsia="等线"/>
                <w:b/>
                <w:kern w:val="0"/>
                <w:sz w:val="21"/>
                <w:szCs w:val="21"/>
              </w:rPr>
              <w:t>%</w:t>
            </w:r>
          </w:p>
        </w:tc>
        <w:tc>
          <w:tcPr>
            <w:tcW w:w="1418" w:type="dxa"/>
            <w:tcBorders>
              <w:bottom w:val="single" w:sz="4" w:space="0" w:color="auto"/>
            </w:tcBorders>
            <w:vAlign w:val="center"/>
          </w:tcPr>
          <w:p w:rsidR="00125C0C" w:rsidRDefault="00754429">
            <w:pPr>
              <w:keepNext/>
              <w:widowControl/>
              <w:adjustRightInd w:val="0"/>
              <w:snapToGrid w:val="0"/>
              <w:jc w:val="center"/>
              <w:rPr>
                <w:rFonts w:eastAsia="等线"/>
                <w:b/>
                <w:kern w:val="0"/>
                <w:sz w:val="21"/>
                <w:szCs w:val="21"/>
              </w:rPr>
            </w:pPr>
            <w:r>
              <w:rPr>
                <w:rFonts w:eastAsia="等线"/>
                <w:b/>
                <w:kern w:val="0"/>
                <w:sz w:val="21"/>
                <w:szCs w:val="21"/>
              </w:rPr>
              <w:t>2025~2035</w:t>
            </w:r>
            <w:r>
              <w:rPr>
                <w:rFonts w:eastAsia="等线" w:hint="eastAsia"/>
                <w:b/>
                <w:kern w:val="0"/>
                <w:sz w:val="21"/>
                <w:szCs w:val="21"/>
              </w:rPr>
              <w:t>年</w:t>
            </w:r>
          </w:p>
          <w:p w:rsidR="00125C0C" w:rsidRDefault="00754429">
            <w:pPr>
              <w:keepNext/>
              <w:widowControl/>
              <w:adjustRightInd w:val="0"/>
              <w:snapToGrid w:val="0"/>
              <w:jc w:val="center"/>
              <w:rPr>
                <w:rFonts w:eastAsia="等线"/>
                <w:b/>
                <w:kern w:val="0"/>
                <w:sz w:val="21"/>
                <w:szCs w:val="21"/>
              </w:rPr>
            </w:pPr>
            <w:r>
              <w:rPr>
                <w:rFonts w:eastAsia="等线" w:hint="eastAsia"/>
                <w:b/>
                <w:kern w:val="0"/>
                <w:sz w:val="21"/>
                <w:szCs w:val="21"/>
              </w:rPr>
              <w:t>年均增速</w:t>
            </w:r>
            <w:r>
              <w:rPr>
                <w:rFonts w:eastAsia="等线"/>
                <w:b/>
                <w:kern w:val="0"/>
                <w:sz w:val="21"/>
                <w:szCs w:val="21"/>
              </w:rPr>
              <w:t>%</w:t>
            </w:r>
          </w:p>
        </w:tc>
      </w:tr>
      <w:tr w:rsidR="00125C0C">
        <w:trPr>
          <w:trHeight w:val="739"/>
        </w:trPr>
        <w:tc>
          <w:tcPr>
            <w:tcW w:w="1135" w:type="dxa"/>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腹地</w:t>
            </w:r>
            <w:r>
              <w:rPr>
                <w:rFonts w:eastAsia="等线" w:hint="eastAsia"/>
                <w:kern w:val="0"/>
                <w:sz w:val="21"/>
                <w:szCs w:val="21"/>
              </w:rPr>
              <w:t>合计</w:t>
            </w:r>
          </w:p>
        </w:tc>
        <w:tc>
          <w:tcPr>
            <w:tcW w:w="959"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GDP</w:t>
            </w:r>
          </w:p>
        </w:tc>
        <w:tc>
          <w:tcPr>
            <w:tcW w:w="850"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hint="eastAsia"/>
                <w:kern w:val="0"/>
                <w:sz w:val="21"/>
                <w:szCs w:val="21"/>
              </w:rPr>
              <w:t>万</w:t>
            </w:r>
            <w:r>
              <w:rPr>
                <w:rFonts w:eastAsia="等线"/>
                <w:kern w:val="0"/>
                <w:sz w:val="21"/>
                <w:szCs w:val="21"/>
              </w:rPr>
              <w:t>亿元</w:t>
            </w:r>
          </w:p>
        </w:tc>
        <w:tc>
          <w:tcPr>
            <w:tcW w:w="992"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10.1</w:t>
            </w:r>
          </w:p>
        </w:tc>
        <w:tc>
          <w:tcPr>
            <w:tcW w:w="993"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13.7</w:t>
            </w:r>
          </w:p>
        </w:tc>
        <w:tc>
          <w:tcPr>
            <w:tcW w:w="992"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23</w:t>
            </w:r>
          </w:p>
        </w:tc>
        <w:tc>
          <w:tcPr>
            <w:tcW w:w="1559"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6.3</w:t>
            </w:r>
          </w:p>
        </w:tc>
        <w:tc>
          <w:tcPr>
            <w:tcW w:w="1418"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5.3</w:t>
            </w:r>
          </w:p>
        </w:tc>
      </w:tr>
      <w:tr w:rsidR="00125C0C">
        <w:trPr>
          <w:cantSplit/>
          <w:trHeight w:val="680"/>
        </w:trPr>
        <w:tc>
          <w:tcPr>
            <w:tcW w:w="1135" w:type="dxa"/>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河北省</w:t>
            </w:r>
          </w:p>
        </w:tc>
        <w:tc>
          <w:tcPr>
            <w:tcW w:w="959"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GDP</w:t>
            </w:r>
          </w:p>
        </w:tc>
        <w:tc>
          <w:tcPr>
            <w:tcW w:w="850"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hint="eastAsia"/>
                <w:kern w:val="0"/>
                <w:sz w:val="21"/>
                <w:szCs w:val="21"/>
              </w:rPr>
              <w:t>万</w:t>
            </w:r>
            <w:r>
              <w:rPr>
                <w:rFonts w:eastAsia="等线"/>
                <w:kern w:val="0"/>
                <w:sz w:val="21"/>
                <w:szCs w:val="21"/>
              </w:rPr>
              <w:t>亿元</w:t>
            </w:r>
          </w:p>
        </w:tc>
        <w:tc>
          <w:tcPr>
            <w:tcW w:w="992"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3.6</w:t>
            </w:r>
          </w:p>
        </w:tc>
        <w:tc>
          <w:tcPr>
            <w:tcW w:w="993"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4.8</w:t>
            </w:r>
          </w:p>
        </w:tc>
        <w:tc>
          <w:tcPr>
            <w:tcW w:w="992"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7.8</w:t>
            </w:r>
          </w:p>
        </w:tc>
        <w:tc>
          <w:tcPr>
            <w:tcW w:w="1559"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6</w:t>
            </w:r>
          </w:p>
        </w:tc>
        <w:tc>
          <w:tcPr>
            <w:tcW w:w="1418" w:type="dxa"/>
            <w:tcBorders>
              <w:top w:val="single" w:sz="4" w:space="0" w:color="auto"/>
              <w:bottom w:val="nil"/>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5</w:t>
            </w:r>
          </w:p>
        </w:tc>
      </w:tr>
      <w:tr w:rsidR="00125C0C">
        <w:trPr>
          <w:cantSplit/>
          <w:trHeight w:val="649"/>
        </w:trPr>
        <w:tc>
          <w:tcPr>
            <w:tcW w:w="1135" w:type="dxa"/>
            <w:tcBorders>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hint="eastAsia"/>
                <w:kern w:val="0"/>
                <w:sz w:val="21"/>
                <w:szCs w:val="21"/>
              </w:rPr>
              <w:t>秦皇岛市</w:t>
            </w:r>
          </w:p>
        </w:tc>
        <w:tc>
          <w:tcPr>
            <w:tcW w:w="959"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GDP</w:t>
            </w:r>
          </w:p>
        </w:tc>
        <w:tc>
          <w:tcPr>
            <w:tcW w:w="850"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hint="eastAsia"/>
                <w:kern w:val="0"/>
                <w:sz w:val="21"/>
                <w:szCs w:val="21"/>
              </w:rPr>
              <w:t>万</w:t>
            </w:r>
            <w:r>
              <w:rPr>
                <w:rFonts w:eastAsia="等线"/>
                <w:kern w:val="0"/>
                <w:sz w:val="21"/>
                <w:szCs w:val="21"/>
              </w:rPr>
              <w:t>亿元</w:t>
            </w:r>
          </w:p>
        </w:tc>
        <w:tc>
          <w:tcPr>
            <w:tcW w:w="992"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0.2</w:t>
            </w:r>
          </w:p>
        </w:tc>
        <w:tc>
          <w:tcPr>
            <w:tcW w:w="993"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0.23</w:t>
            </w:r>
          </w:p>
        </w:tc>
        <w:tc>
          <w:tcPr>
            <w:tcW w:w="992"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0.4</w:t>
            </w:r>
          </w:p>
        </w:tc>
        <w:tc>
          <w:tcPr>
            <w:tcW w:w="1559"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6.5</w:t>
            </w:r>
          </w:p>
        </w:tc>
        <w:tc>
          <w:tcPr>
            <w:tcW w:w="1418" w:type="dxa"/>
            <w:tcBorders>
              <w:top w:val="single" w:sz="4" w:space="0" w:color="auto"/>
              <w:bottom w:val="single" w:sz="4"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5.5</w:t>
            </w:r>
          </w:p>
        </w:tc>
      </w:tr>
      <w:tr w:rsidR="00125C0C">
        <w:trPr>
          <w:cantSplit/>
          <w:trHeight w:val="1046"/>
        </w:trPr>
        <w:tc>
          <w:tcPr>
            <w:tcW w:w="1135"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其他直接腹地</w:t>
            </w:r>
          </w:p>
        </w:tc>
        <w:tc>
          <w:tcPr>
            <w:tcW w:w="959"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GDP</w:t>
            </w:r>
          </w:p>
        </w:tc>
        <w:tc>
          <w:tcPr>
            <w:tcW w:w="850"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hint="eastAsia"/>
                <w:kern w:val="0"/>
                <w:sz w:val="21"/>
                <w:szCs w:val="21"/>
              </w:rPr>
              <w:t>万</w:t>
            </w:r>
            <w:r>
              <w:rPr>
                <w:rFonts w:eastAsia="等线"/>
                <w:kern w:val="0"/>
                <w:sz w:val="21"/>
                <w:szCs w:val="21"/>
              </w:rPr>
              <w:t>亿元</w:t>
            </w:r>
          </w:p>
        </w:tc>
        <w:tc>
          <w:tcPr>
            <w:tcW w:w="992"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6.5</w:t>
            </w:r>
          </w:p>
        </w:tc>
        <w:tc>
          <w:tcPr>
            <w:tcW w:w="993"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8.9</w:t>
            </w:r>
          </w:p>
        </w:tc>
        <w:tc>
          <w:tcPr>
            <w:tcW w:w="992"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15.2</w:t>
            </w:r>
          </w:p>
        </w:tc>
        <w:tc>
          <w:tcPr>
            <w:tcW w:w="1559"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6.5</w:t>
            </w:r>
          </w:p>
        </w:tc>
        <w:tc>
          <w:tcPr>
            <w:tcW w:w="1418" w:type="dxa"/>
            <w:tcBorders>
              <w:top w:val="single" w:sz="4" w:space="0" w:color="auto"/>
              <w:bottom w:val="single" w:sz="12" w:space="0" w:color="auto"/>
            </w:tcBorders>
            <w:vAlign w:val="center"/>
          </w:tcPr>
          <w:p w:rsidR="00125C0C" w:rsidRDefault="00754429">
            <w:pPr>
              <w:keepNext/>
              <w:widowControl/>
              <w:adjustRightInd w:val="0"/>
              <w:snapToGrid w:val="0"/>
              <w:jc w:val="center"/>
              <w:rPr>
                <w:rFonts w:eastAsia="等线"/>
                <w:kern w:val="0"/>
                <w:sz w:val="21"/>
                <w:szCs w:val="21"/>
              </w:rPr>
            </w:pPr>
            <w:r>
              <w:rPr>
                <w:rFonts w:eastAsia="等线"/>
                <w:kern w:val="0"/>
                <w:sz w:val="21"/>
                <w:szCs w:val="21"/>
              </w:rPr>
              <w:t>5.5</w:t>
            </w:r>
          </w:p>
        </w:tc>
      </w:tr>
    </w:tbl>
    <w:p w:rsidR="00125C0C" w:rsidRDefault="00754429">
      <w:pPr>
        <w:pStyle w:val="-"/>
        <w:ind w:firstLineChars="0" w:firstLine="0"/>
        <w:rPr>
          <w:sz w:val="21"/>
          <w:szCs w:val="21"/>
        </w:rPr>
      </w:pPr>
      <w:r>
        <w:rPr>
          <w:rFonts w:hint="eastAsia"/>
          <w:sz w:val="21"/>
          <w:szCs w:val="21"/>
        </w:rPr>
        <w:t>注：</w:t>
      </w:r>
      <w:r>
        <w:rPr>
          <w:sz w:val="21"/>
          <w:szCs w:val="21"/>
        </w:rPr>
        <w:t>2025</w:t>
      </w:r>
      <w:r>
        <w:rPr>
          <w:rFonts w:hint="eastAsia"/>
          <w:sz w:val="21"/>
          <w:szCs w:val="21"/>
        </w:rPr>
        <w:t>年指标根据各省市国民经济和社会发展第十四个五年规划和</w:t>
      </w:r>
      <w:r>
        <w:rPr>
          <w:rFonts w:hint="eastAsia"/>
          <w:sz w:val="21"/>
          <w:szCs w:val="21"/>
        </w:rPr>
        <w:t>2035</w:t>
      </w:r>
      <w:r>
        <w:rPr>
          <w:rFonts w:hint="eastAsia"/>
          <w:sz w:val="21"/>
          <w:szCs w:val="21"/>
        </w:rPr>
        <w:t>年远景目标纲要；</w:t>
      </w:r>
      <w:r>
        <w:rPr>
          <w:sz w:val="21"/>
          <w:szCs w:val="21"/>
        </w:rPr>
        <w:t>2035</w:t>
      </w:r>
      <w:r>
        <w:rPr>
          <w:rFonts w:hint="eastAsia"/>
          <w:sz w:val="21"/>
          <w:szCs w:val="21"/>
        </w:rPr>
        <w:t>年指标为初步预估值，仅供参考。</w:t>
      </w:r>
    </w:p>
    <w:p w:rsidR="00125C0C" w:rsidRDefault="00125C0C">
      <w:pPr>
        <w:pStyle w:val="2-"/>
        <w:spacing w:line="560" w:lineRule="exact"/>
        <w:outlineLvl w:val="9"/>
        <w:rPr>
          <w:rFonts w:ascii="黑体" w:eastAsia="黑体" w:hAnsi="黑体"/>
          <w:b w:val="0"/>
          <w:sz w:val="32"/>
          <w:szCs w:val="32"/>
        </w:rPr>
      </w:pPr>
      <w:bookmarkStart w:id="44" w:name="_Toc468800977"/>
      <w:bookmarkStart w:id="45" w:name="_Toc245634862"/>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lastRenderedPageBreak/>
        <w:t>第二节</w:t>
      </w:r>
      <w:r>
        <w:rPr>
          <w:rFonts w:ascii="黑体" w:eastAsia="黑体" w:hAnsi="黑体" w:hint="eastAsia"/>
          <w:b w:val="0"/>
          <w:sz w:val="32"/>
          <w:szCs w:val="32"/>
        </w:rPr>
        <w:t xml:space="preserve"> </w:t>
      </w:r>
      <w:r>
        <w:rPr>
          <w:rFonts w:ascii="黑体" w:eastAsia="黑体" w:hAnsi="黑体" w:hint="eastAsia"/>
          <w:b w:val="0"/>
          <w:sz w:val="32"/>
          <w:szCs w:val="32"/>
        </w:rPr>
        <w:t>港口吞吐量发展预测</w:t>
      </w:r>
      <w:bookmarkEnd w:id="44"/>
      <w:bookmarkEnd w:id="45"/>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一、腹地经济发展对港口的需求分析</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（一）我国能源运输对港口的需求分析</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港是我国能源物资外运的重要港口，是北方重要的煤炭下水港之一，对保障我国经济社会稳定发展发挥着重要作用。随着我国经济社会持续发展，国家“碳达峰”“碳中和”战略深入实施，能源消费需求强度虽会有明显下降，但煤炭需求总量仍将继续保持一定规模，北方煤炭下水港的煤炭运输保证能力仍十分重要。</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近年来，北方煤炭下水港的运输格局不断调整变化，唐山、黄骅等港口煤炭运输保证能力不断提升，地位作用不断增强，秦皇岛港煤炭运输份额</w:t>
      </w:r>
      <w:r>
        <w:rPr>
          <w:rFonts w:ascii="仿宋_GB2312" w:eastAsia="仿宋_GB2312" w:hint="eastAsia"/>
          <w:sz w:val="32"/>
          <w:szCs w:val="32"/>
        </w:rPr>
        <w:t>呈现</w:t>
      </w:r>
      <w:r>
        <w:rPr>
          <w:rFonts w:ascii="仿宋_GB2312" w:eastAsia="仿宋_GB2312" w:hint="eastAsia"/>
          <w:sz w:val="32"/>
          <w:szCs w:val="32"/>
        </w:rPr>
        <w:t>下降</w:t>
      </w:r>
      <w:r>
        <w:rPr>
          <w:rFonts w:ascii="仿宋_GB2312" w:eastAsia="仿宋_GB2312" w:hint="eastAsia"/>
          <w:sz w:val="32"/>
          <w:szCs w:val="32"/>
        </w:rPr>
        <w:t>态势，但仍发挥着保障国家能源运输枢纽港的重要作用</w:t>
      </w:r>
      <w:r>
        <w:rPr>
          <w:rFonts w:ascii="仿宋_GB2312" w:eastAsia="仿宋_GB2312" w:hint="eastAsia"/>
          <w:sz w:val="32"/>
          <w:szCs w:val="32"/>
        </w:rPr>
        <w:t>。秦皇岛港煤炭运输将</w:t>
      </w:r>
      <w:r>
        <w:rPr>
          <w:rFonts w:ascii="仿宋_GB2312" w:eastAsia="仿宋_GB2312" w:hint="eastAsia"/>
          <w:sz w:val="32"/>
          <w:szCs w:val="32"/>
        </w:rPr>
        <w:t>立足</w:t>
      </w:r>
      <w:r>
        <w:rPr>
          <w:rFonts w:ascii="仿宋_GB2312" w:eastAsia="仿宋_GB2312" w:hint="eastAsia"/>
          <w:sz w:val="32"/>
          <w:szCs w:val="32"/>
        </w:rPr>
        <w:t>保障国家能源运输安全，</w:t>
      </w:r>
      <w:r>
        <w:rPr>
          <w:rFonts w:ascii="仿宋_GB2312" w:eastAsia="仿宋_GB2312" w:hint="eastAsia"/>
          <w:sz w:val="32"/>
          <w:szCs w:val="32"/>
        </w:rPr>
        <w:t>还将做为我国北方主要煤炭装船港之一，</w:t>
      </w:r>
      <w:r>
        <w:rPr>
          <w:rFonts w:ascii="仿宋_GB2312" w:eastAsia="仿宋_GB2312" w:hint="eastAsia"/>
          <w:sz w:val="32"/>
          <w:szCs w:val="32"/>
        </w:rPr>
        <w:t>在一定时期内继续</w:t>
      </w:r>
      <w:r>
        <w:rPr>
          <w:rFonts w:ascii="仿宋_GB2312" w:eastAsia="仿宋_GB2312" w:hint="eastAsia"/>
          <w:sz w:val="32"/>
          <w:szCs w:val="32"/>
        </w:rPr>
        <w:t>保持</w:t>
      </w:r>
      <w:r>
        <w:rPr>
          <w:rFonts w:ascii="仿宋_GB2312" w:eastAsia="仿宋_GB2312" w:hint="eastAsia"/>
          <w:sz w:val="32"/>
          <w:szCs w:val="32"/>
        </w:rPr>
        <w:t>现有规模水平。</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（二）腹地经济转型和高质量发展，将为港口吞吐量货类带来结构化增长空间</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秦皇岛港服务的直接腹地大部分位于我国京津冀城市群及环渤海地区，该区域是我国沿海目前最为发达的三大经济增长区域之一，</w:t>
      </w:r>
      <w:r>
        <w:rPr>
          <w:rFonts w:ascii="仿宋_GB2312" w:eastAsia="仿宋_GB2312" w:hint="eastAsia"/>
          <w:sz w:val="32"/>
          <w:szCs w:val="32"/>
        </w:rPr>
        <w:t>随着京津冀协同发展战略深入实施，和高标准高质量建设雄安新区，</w:t>
      </w:r>
      <w:r>
        <w:rPr>
          <w:rFonts w:ascii="仿宋_GB2312" w:eastAsia="仿宋_GB2312" w:hint="eastAsia"/>
          <w:sz w:val="32"/>
          <w:szCs w:val="32"/>
        </w:rPr>
        <w:t>未来将打造重要的区域经济增长极。覆盖及延伸腹地拥有丰富的自然资源和土地资源，在国家区域协调发展战略的实施带动下，产业加快转型，整体经济实力将不断增强。腹地经济的持续发展离不开交通运输这</w:t>
      </w:r>
      <w:r>
        <w:rPr>
          <w:rFonts w:ascii="仿宋_GB2312" w:eastAsia="仿宋_GB2312" w:hint="eastAsia"/>
          <w:sz w:val="32"/>
          <w:szCs w:val="32"/>
        </w:rPr>
        <w:lastRenderedPageBreak/>
        <w:t>一基础产业的支持，交通运输量将持续增加。水运在长距离货物、大宗货物、外贸货物运输中有着其它运输方式无法替代的作用和优势，特别是在当前绿色发展背景下，更加凸显。未来秦皇岛港服务腹地经济的持续发展，产业的加快转型，将在件杂货、集装箱、旅游客运等方面带来结构化增长空间</w:t>
      </w:r>
      <w:r>
        <w:rPr>
          <w:rFonts w:ascii="仿宋_GB2312" w:eastAsia="仿宋_GB2312" w:hint="eastAsia"/>
          <w:sz w:val="32"/>
          <w:szCs w:val="32"/>
        </w:rPr>
        <w:t>，</w:t>
      </w:r>
      <w:r>
        <w:rPr>
          <w:rFonts w:ascii="仿宋_GB2312" w:eastAsia="仿宋_GB2312" w:hint="eastAsia"/>
          <w:sz w:val="32"/>
          <w:szCs w:val="32"/>
        </w:rPr>
        <w:t>带动秦皇岛港的结构调整</w:t>
      </w:r>
      <w:r>
        <w:rPr>
          <w:rFonts w:ascii="仿宋_GB2312" w:eastAsia="仿宋_GB2312" w:hint="eastAsia"/>
          <w:sz w:val="32"/>
          <w:szCs w:val="32"/>
        </w:rPr>
        <w:t>。</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（三）“一带一路”建设，外向型经济发展</w:t>
      </w:r>
      <w:r>
        <w:rPr>
          <w:rFonts w:ascii="仿宋_GB2312" w:eastAsia="仿宋_GB2312" w:hint="eastAsia"/>
          <w:b/>
          <w:sz w:val="32"/>
          <w:szCs w:val="32"/>
        </w:rPr>
        <w:t>，将为港口外贸物资运输需求增长带来新动力</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当前，国际经贸环境错综复杂，但经济全球化的步伐不会停滞，特别是我国与东南亚、非洲等“一带一路”沿线国家的经贸交流仍会继续深入。秦皇岛市“十四五”规划提出，深度融入“一带一路”建设，开辟和增加国际航线、班轮、班列，全力拓展陆海联运大通道；积极参与“一带一路”沿线国家重大基础设施建设，加快钢铁、建材等优势产能和装备“走出去”，在海外建设生产基地和产业园区。随着区域对外开放步伐加快，特别是与“一带一路”沿线国家经贸交流持续深入，会带动腹地产品出口以及消费品等进口，为外贸货</w:t>
      </w:r>
      <w:r>
        <w:rPr>
          <w:rFonts w:ascii="仿宋_GB2312" w:eastAsia="仿宋_GB2312" w:hint="eastAsia"/>
          <w:sz w:val="32"/>
          <w:szCs w:val="32"/>
        </w:rPr>
        <w:t>物运输需求，特别是集装箱运输需求带来持续增长动力。</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（四）河北省大力发展临港产业和海洋经济，将为港口发展带来新机遇</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河北省“十四五”规划提出，加大沿海经济带发展力度和大力发展海洋经济。坚持港口带动、陆海联动、港产城融合发展，大力发展临港产业、海洋经济，打造融入“一带一路”和国内国际双循环的战略枢纽，构筑环渤海开放发展新</w:t>
      </w:r>
      <w:r>
        <w:rPr>
          <w:rFonts w:ascii="仿宋_GB2312" w:eastAsia="仿宋_GB2312" w:hint="eastAsia"/>
          <w:sz w:val="32"/>
          <w:szCs w:val="32"/>
        </w:rPr>
        <w:lastRenderedPageBreak/>
        <w:t>高地。沿海地区重点发展战略性新兴产业、先进制造业以及生产性服务业，加强港口联动、园区协作，强化要素聚集、项目聚集、产业聚集，打造环渤海高质量发展新高地。</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同时推动钢铁、重型装备、石化等重化产业</w:t>
      </w:r>
      <w:r>
        <w:rPr>
          <w:rFonts w:ascii="仿宋_GB2312" w:eastAsia="仿宋_GB2312" w:hint="eastAsia"/>
          <w:sz w:val="32"/>
          <w:szCs w:val="32"/>
        </w:rPr>
        <w:t>向沿海集聚，打造世界一流的精品钢铁基地、全国一流的绿色石化及合成材料基地、特色鲜明的高端装备制造基地。做强现代港口商贸物流产业，拓展海洋工程装备制造，延伸海洋生物产业链条，提升海洋生物医药产业水平，打造滨海旅游精品。</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上述产业发展及布局的优化调整，将为临港产业发展和港口运输需求增长带来新的机遇和动力。钢铁、石化、装备制造等产业发展，将主要依托港口布局发展，发挥港口在大宗能源原材料运输中的主枢纽地位。商贸物流发展，需要以港口为核心节点，拓展港口物流链，发挥港口的综合物流枢纽地位。滨海旅游发展，将为港口旅游客运</w:t>
      </w:r>
      <w:r>
        <w:rPr>
          <w:rFonts w:ascii="仿宋_GB2312" w:eastAsia="仿宋_GB2312" w:hint="eastAsia"/>
          <w:sz w:val="32"/>
          <w:szCs w:val="32"/>
        </w:rPr>
        <w:t>带来增长空间。</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（五）秦皇岛市全面建设国际</w:t>
      </w:r>
      <w:r>
        <w:rPr>
          <w:rFonts w:ascii="仿宋_GB2312" w:eastAsia="仿宋_GB2312" w:hint="eastAsia"/>
          <w:b/>
          <w:sz w:val="32"/>
          <w:szCs w:val="32"/>
        </w:rPr>
        <w:t>一流</w:t>
      </w:r>
      <w:r>
        <w:rPr>
          <w:rFonts w:ascii="仿宋_GB2312" w:eastAsia="仿宋_GB2312" w:hint="eastAsia"/>
          <w:b/>
          <w:sz w:val="32"/>
          <w:szCs w:val="32"/>
        </w:rPr>
        <w:t>旅游城市为秦皇岛港转型发展带来新要求</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当前和今后一个时期，秦皇岛市将努力打造环境优美、产业繁荣、文明健康、安全舒适的国际</w:t>
      </w:r>
      <w:r>
        <w:rPr>
          <w:rFonts w:ascii="仿宋_GB2312" w:eastAsia="仿宋_GB2312" w:hint="eastAsia"/>
          <w:sz w:val="32"/>
          <w:szCs w:val="32"/>
        </w:rPr>
        <w:t>一流</w:t>
      </w:r>
      <w:r>
        <w:rPr>
          <w:rFonts w:ascii="仿宋_GB2312" w:eastAsia="仿宋_GB2312" w:hint="eastAsia"/>
          <w:sz w:val="32"/>
          <w:szCs w:val="32"/>
        </w:rPr>
        <w:t>旅游城市，全面建设现代化国际化沿海强市、美丽港城。城市发展要求港口加快功能转型和服务升级，更好推动临港装备制造、临港物流、滨海旅游等发展，拓展保税、贸易等增值性功能。</w:t>
      </w:r>
    </w:p>
    <w:p w:rsidR="00125C0C" w:rsidRDefault="00754429">
      <w:pPr>
        <w:spacing w:line="560" w:lineRule="exact"/>
        <w:ind w:firstLine="622"/>
        <w:rPr>
          <w:rFonts w:ascii="仿宋_GB2312" w:eastAsia="仿宋_GB2312"/>
          <w:sz w:val="32"/>
          <w:szCs w:val="32"/>
        </w:rPr>
      </w:pPr>
      <w:r>
        <w:rPr>
          <w:rFonts w:ascii="仿宋_GB2312" w:eastAsia="仿宋_GB2312" w:hint="eastAsia"/>
          <w:sz w:val="32"/>
          <w:szCs w:val="32"/>
        </w:rPr>
        <w:t>产业发展方面，将</w:t>
      </w:r>
      <w:r>
        <w:rPr>
          <w:rFonts w:ascii="仿宋" w:eastAsia="仿宋" w:hAnsi="仿宋" w:cs="仿宋" w:hint="eastAsia"/>
          <w:sz w:val="32"/>
          <w:szCs w:val="32"/>
        </w:rPr>
        <w:t>依托沿海港口优势资源，坚持产业高端化发展的战略取向，以新一代信息技术为核心突破，支撑和带动港口产业转型升级，以文体旅游、临港物流、先进制</w:t>
      </w:r>
      <w:r>
        <w:rPr>
          <w:rFonts w:ascii="仿宋" w:eastAsia="仿宋" w:hAnsi="仿宋" w:cs="仿宋" w:hint="eastAsia"/>
          <w:sz w:val="32"/>
          <w:szCs w:val="32"/>
        </w:rPr>
        <w:lastRenderedPageBreak/>
        <w:t>造、港口装卸为重点方向</w:t>
      </w:r>
      <w:r>
        <w:rPr>
          <w:rFonts w:ascii="仿宋" w:eastAsia="仿宋" w:hAnsi="仿宋" w:cs="仿宋" w:hint="eastAsia"/>
          <w:sz w:val="32"/>
          <w:szCs w:val="32"/>
        </w:rPr>
        <w:t>，进一步发展壮大先进制造基地，打造若干规模和水平居国内前列的先进制造产业链，着力构建产品高端、生产高效、集约发展、绿色循环、有力支撑港口转型升级的现代临港临海产业体系</w:t>
      </w:r>
      <w:r>
        <w:rPr>
          <w:rStyle w:val="af5"/>
          <w:rFonts w:ascii="仿宋" w:eastAsia="仿宋" w:hAnsi="仿宋" w:cs="仿宋" w:hint="eastAsia"/>
          <w:sz w:val="32"/>
          <w:szCs w:val="32"/>
        </w:rPr>
        <w:t>。</w:t>
      </w:r>
      <w:r>
        <w:rPr>
          <w:rFonts w:ascii="仿宋_GB2312" w:eastAsia="仿宋_GB2312" w:hint="eastAsia"/>
          <w:sz w:val="32"/>
          <w:szCs w:val="32"/>
        </w:rPr>
        <w:t>将持续调整优化产业结构，加快推动装备制造、食品加工、金属压延、文体旅游、临港物流等传统优势产业改造提升，大力发展生命健康、信息智能、绿色建筑及节能环保等战略性新兴产业，加快发展高端软件、创意设计等未来高潜产业，积极培育新经济新业态。突出制造业的基础支撑和核心地位，推动装备制造、食品加工、信息智能等重点制造业链式聚集、高端高新，打造中国北方重要</w:t>
      </w:r>
      <w:r>
        <w:rPr>
          <w:rFonts w:ascii="仿宋_GB2312" w:eastAsia="仿宋_GB2312" w:hint="eastAsia"/>
          <w:sz w:val="32"/>
          <w:szCs w:val="32"/>
        </w:rPr>
        <w:t>的重型装备基地、粮油食品加工基地、轻量化铝合金汽车零部件制造基地、医疗器械和康复辅具基地、国内最大的消防安防电子生产基地。产业发展一方面为港</w:t>
      </w:r>
      <w:r>
        <w:rPr>
          <w:rFonts w:ascii="仿宋_GB2312" w:eastAsia="仿宋_GB2312" w:hint="eastAsia"/>
          <w:sz w:val="32"/>
          <w:szCs w:val="32"/>
        </w:rPr>
        <w:t>口</w:t>
      </w:r>
      <w:r>
        <w:rPr>
          <w:rFonts w:ascii="仿宋_GB2312" w:eastAsia="仿宋_GB2312" w:hint="eastAsia"/>
          <w:sz w:val="32"/>
          <w:szCs w:val="32"/>
        </w:rPr>
        <w:t>吞吐量增长带来新的动力，特别是集装箱、件杂货等货类；同时，也要求港口助力临港产业发展，密切与装备制造、食品加工、汽车零部件等产业的联动，推动港口物流与生产制造产业的深度融合，更好为产业发展服务。</w:t>
      </w:r>
    </w:p>
    <w:p w:rsidR="00125C0C" w:rsidRDefault="00754429">
      <w:pPr>
        <w:spacing w:line="560" w:lineRule="exact"/>
        <w:ind w:firstLineChars="200" w:firstLine="640"/>
        <w:rPr>
          <w:rFonts w:ascii="仿宋_GB2312" w:eastAsia="仿宋_GB2312"/>
          <w:spacing w:val="6"/>
          <w:sz w:val="32"/>
          <w:szCs w:val="32"/>
        </w:rPr>
      </w:pPr>
      <w:r>
        <w:rPr>
          <w:rFonts w:ascii="仿宋_GB2312" w:eastAsia="仿宋_GB2312" w:hint="eastAsia"/>
          <w:sz w:val="32"/>
          <w:szCs w:val="32"/>
        </w:rPr>
        <w:t>秦皇岛市对港口发展的要求，推动秦皇岛港要坚持以城定港、港产城融合，</w:t>
      </w:r>
      <w:r>
        <w:rPr>
          <w:rFonts w:ascii="仿宋_GB2312" w:eastAsia="仿宋_GB2312" w:hint="eastAsia"/>
          <w:sz w:val="32"/>
          <w:szCs w:val="32"/>
        </w:rPr>
        <w:t>调整</w:t>
      </w:r>
      <w:r>
        <w:rPr>
          <w:rFonts w:ascii="仿宋_GB2312" w:eastAsia="仿宋_GB2312" w:hint="eastAsia"/>
          <w:sz w:val="32"/>
          <w:szCs w:val="32"/>
        </w:rPr>
        <w:t>优化港口</w:t>
      </w:r>
      <w:r>
        <w:rPr>
          <w:rFonts w:ascii="仿宋_GB2312" w:eastAsia="仿宋_GB2312" w:hint="eastAsia"/>
          <w:sz w:val="32"/>
          <w:szCs w:val="32"/>
        </w:rPr>
        <w:t>结构和</w:t>
      </w:r>
      <w:r>
        <w:rPr>
          <w:rFonts w:ascii="仿宋_GB2312" w:eastAsia="仿宋_GB2312" w:hint="eastAsia"/>
          <w:sz w:val="32"/>
          <w:szCs w:val="32"/>
        </w:rPr>
        <w:t>功能布局，实施港口</w:t>
      </w:r>
      <w:r>
        <w:rPr>
          <w:rFonts w:ascii="仿宋_GB2312" w:eastAsia="仿宋_GB2312" w:hint="eastAsia"/>
          <w:sz w:val="32"/>
          <w:szCs w:val="32"/>
        </w:rPr>
        <w:t>资源整合和</w:t>
      </w:r>
      <w:r>
        <w:rPr>
          <w:rFonts w:ascii="仿宋_GB2312" w:eastAsia="仿宋_GB2312" w:hint="eastAsia"/>
          <w:sz w:val="32"/>
          <w:szCs w:val="32"/>
        </w:rPr>
        <w:t>转型升级，加快建设国际知名旅游港和现代综合贸易港。</w:t>
      </w:r>
    </w:p>
    <w:p w:rsidR="00125C0C" w:rsidRDefault="00754429">
      <w:pPr>
        <w:pStyle w:val="3-"/>
        <w:spacing w:line="52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二、秦皇岛港吞吐总量预测</w:t>
      </w:r>
    </w:p>
    <w:p w:rsidR="00125C0C" w:rsidRDefault="00754429">
      <w:pPr>
        <w:spacing w:line="52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（一）预测依据</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——我国全面建设社会主义现代化国家新征程、向第二个百年奋斗目标进军新要求。</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——港口腹地相关省市未来国民经济和社会发展计划及远景目标。</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——腹地内省市经济发展规划中产业布局重点及项目建设安排。</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——腹地外向型经济发展构想。</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——腹地综合交通运输网布局规划及建设重点。</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——与港口运输密切相关的国内外企业建设项目规划及建设安排。</w:t>
      </w:r>
    </w:p>
    <w:p w:rsidR="00125C0C" w:rsidRDefault="00754429">
      <w:pPr>
        <w:spacing w:line="520" w:lineRule="exact"/>
        <w:ind w:firstLineChars="200" w:firstLine="643"/>
        <w:rPr>
          <w:rFonts w:ascii="仿宋_GB2312" w:eastAsia="仿宋_GB2312"/>
          <w:b/>
          <w:sz w:val="32"/>
          <w:szCs w:val="32"/>
        </w:rPr>
      </w:pPr>
      <w:r>
        <w:rPr>
          <w:rFonts w:ascii="仿宋_GB2312" w:eastAsia="仿宋_GB2312" w:hint="eastAsia"/>
          <w:b/>
          <w:sz w:val="32"/>
          <w:szCs w:val="32"/>
        </w:rPr>
        <w:t>（二）总量预测结果</w:t>
      </w:r>
    </w:p>
    <w:p w:rsidR="00125C0C" w:rsidRDefault="00754429">
      <w:pPr>
        <w:pStyle w:val="3-"/>
        <w:spacing w:line="540" w:lineRule="exact"/>
        <w:ind w:firstLine="640"/>
        <w:jc w:val="both"/>
        <w:outlineLvl w:val="9"/>
        <w:rPr>
          <w:rFonts w:ascii="仿宋_GB2312" w:eastAsia="仿宋_GB2312"/>
          <w:color w:val="FF0000"/>
          <w:sz w:val="32"/>
          <w:szCs w:val="32"/>
        </w:rPr>
      </w:pPr>
      <w:r>
        <w:rPr>
          <w:rFonts w:ascii="仿宋_GB2312" w:eastAsia="仿宋_GB2312" w:hint="eastAsia"/>
          <w:b w:val="0"/>
          <w:bCs/>
          <w:sz w:val="32"/>
          <w:szCs w:val="32"/>
        </w:rPr>
        <w:t>根据港口腹地国民经济和社会发展规划，充分考虑影响港口吞吐量发展水平的各相关因素变化情况，经综合分析，预测秦皇岛港货物吞吐量</w:t>
      </w:r>
      <w:r>
        <w:rPr>
          <w:rFonts w:ascii="仿宋_GB2312" w:eastAsia="仿宋_GB2312" w:hint="eastAsia"/>
          <w:b w:val="0"/>
          <w:bCs/>
          <w:sz w:val="32"/>
          <w:szCs w:val="32"/>
        </w:rPr>
        <w:t>2025</w:t>
      </w:r>
      <w:r>
        <w:rPr>
          <w:rFonts w:ascii="仿宋_GB2312" w:eastAsia="仿宋_GB2312" w:hint="eastAsia"/>
          <w:b w:val="0"/>
          <w:bCs/>
          <w:sz w:val="32"/>
          <w:szCs w:val="32"/>
        </w:rPr>
        <w:t>年为</w:t>
      </w:r>
      <w:r>
        <w:rPr>
          <w:rFonts w:ascii="仿宋_GB2312" w:eastAsia="仿宋_GB2312" w:hint="eastAsia"/>
          <w:b w:val="0"/>
          <w:bCs/>
          <w:sz w:val="32"/>
          <w:szCs w:val="32"/>
        </w:rPr>
        <w:t>22500</w:t>
      </w:r>
      <w:r>
        <w:rPr>
          <w:rFonts w:ascii="仿宋_GB2312" w:eastAsia="仿宋_GB2312" w:hint="eastAsia"/>
          <w:b w:val="0"/>
          <w:bCs/>
          <w:sz w:val="32"/>
          <w:szCs w:val="32"/>
        </w:rPr>
        <w:t>万吨，</w:t>
      </w:r>
      <w:r>
        <w:rPr>
          <w:rFonts w:ascii="仿宋_GB2312" w:eastAsia="仿宋_GB2312" w:hint="eastAsia"/>
          <w:b w:val="0"/>
          <w:bCs/>
          <w:sz w:val="32"/>
          <w:szCs w:val="32"/>
        </w:rPr>
        <w:t>2035</w:t>
      </w:r>
      <w:r>
        <w:rPr>
          <w:rFonts w:ascii="仿宋_GB2312" w:eastAsia="仿宋_GB2312" w:hint="eastAsia"/>
          <w:b w:val="0"/>
          <w:bCs/>
          <w:sz w:val="32"/>
          <w:szCs w:val="32"/>
        </w:rPr>
        <w:t>年为</w:t>
      </w:r>
      <w:r>
        <w:rPr>
          <w:rFonts w:ascii="仿宋_GB2312" w:eastAsia="仿宋_GB2312" w:hint="eastAsia"/>
          <w:b w:val="0"/>
          <w:bCs/>
          <w:sz w:val="32"/>
          <w:szCs w:val="32"/>
        </w:rPr>
        <w:t>30000</w:t>
      </w:r>
      <w:r>
        <w:rPr>
          <w:rFonts w:ascii="仿宋_GB2312" w:eastAsia="仿宋_GB2312" w:hint="eastAsia"/>
          <w:b w:val="0"/>
          <w:bCs/>
          <w:sz w:val="32"/>
          <w:szCs w:val="32"/>
        </w:rPr>
        <w:t>万吨水平</w:t>
      </w:r>
      <w:r>
        <w:rPr>
          <w:rFonts w:ascii="仿宋_GB2312" w:eastAsia="仿宋_GB2312" w:hint="eastAsia"/>
          <w:b w:val="0"/>
          <w:bCs/>
          <w:spacing w:val="6"/>
          <w:sz w:val="32"/>
          <w:szCs w:val="32"/>
        </w:rPr>
        <w:t>；旅客吞吐量分别为</w:t>
      </w:r>
      <w:r>
        <w:rPr>
          <w:rFonts w:ascii="仿宋_GB2312" w:eastAsia="仿宋_GB2312" w:hint="eastAsia"/>
          <w:b w:val="0"/>
          <w:bCs/>
          <w:spacing w:val="6"/>
          <w:sz w:val="32"/>
          <w:szCs w:val="32"/>
        </w:rPr>
        <w:t>60</w:t>
      </w:r>
      <w:r>
        <w:rPr>
          <w:rFonts w:ascii="仿宋_GB2312" w:eastAsia="仿宋_GB2312" w:hint="eastAsia"/>
          <w:b w:val="0"/>
          <w:bCs/>
          <w:spacing w:val="6"/>
          <w:sz w:val="32"/>
          <w:szCs w:val="32"/>
        </w:rPr>
        <w:t>万</w:t>
      </w:r>
      <w:r>
        <w:rPr>
          <w:rFonts w:ascii="仿宋_GB2312" w:eastAsia="仿宋_GB2312" w:hint="eastAsia"/>
          <w:b w:val="0"/>
          <w:bCs/>
          <w:sz w:val="32"/>
          <w:szCs w:val="32"/>
        </w:rPr>
        <w:t>和</w:t>
      </w:r>
      <w:r>
        <w:rPr>
          <w:rFonts w:ascii="仿宋_GB2312" w:eastAsia="仿宋_GB2312" w:hint="eastAsia"/>
          <w:b w:val="0"/>
          <w:bCs/>
          <w:sz w:val="32"/>
          <w:szCs w:val="32"/>
        </w:rPr>
        <w:t>160</w:t>
      </w:r>
      <w:r>
        <w:rPr>
          <w:rFonts w:ascii="仿宋_GB2312" w:eastAsia="仿宋_GB2312" w:hint="eastAsia"/>
          <w:b w:val="0"/>
          <w:bCs/>
          <w:sz w:val="32"/>
          <w:szCs w:val="32"/>
        </w:rPr>
        <w:t>万人次。</w:t>
      </w:r>
      <w:r>
        <w:rPr>
          <w:rFonts w:ascii="仿宋_GB2312" w:eastAsia="仿宋_GB2312" w:hint="eastAsia"/>
          <w:sz w:val="32"/>
          <w:szCs w:val="32"/>
        </w:rPr>
        <w:t xml:space="preserve"> </w:t>
      </w:r>
      <w:r>
        <w:rPr>
          <w:rFonts w:ascii="仿宋_GB2312" w:eastAsia="仿宋_GB2312" w:hint="eastAsia"/>
          <w:color w:val="FF0000"/>
          <w:sz w:val="32"/>
          <w:szCs w:val="32"/>
        </w:rPr>
        <w:t xml:space="preserve">  </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三、主要货类运输需求预测</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w:t>
      </w:r>
      <w:r>
        <w:rPr>
          <w:rFonts w:ascii="仿宋_GB2312" w:eastAsia="仿宋_GB2312" w:hint="eastAsia"/>
          <w:b/>
          <w:spacing w:val="6"/>
          <w:sz w:val="32"/>
          <w:szCs w:val="32"/>
        </w:rPr>
        <w:t>一</w:t>
      </w:r>
      <w:r>
        <w:rPr>
          <w:rFonts w:ascii="仿宋_GB2312" w:eastAsia="仿宋_GB2312" w:hint="eastAsia"/>
          <w:b/>
          <w:spacing w:val="6"/>
          <w:sz w:val="32"/>
          <w:szCs w:val="32"/>
        </w:rPr>
        <w:t>）煤炭</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秦皇岛港是我国“西煤东运、北煤南运”煤炭运输北通道沿海重要的下水港。从</w:t>
      </w:r>
      <w:r>
        <w:rPr>
          <w:rFonts w:ascii="仿宋_GB2312" w:eastAsia="仿宋_GB2312" w:hint="eastAsia"/>
          <w:spacing w:val="6"/>
          <w:sz w:val="32"/>
          <w:szCs w:val="32"/>
        </w:rPr>
        <w:t>1981</w:t>
      </w:r>
      <w:r>
        <w:rPr>
          <w:rFonts w:ascii="仿宋_GB2312" w:eastAsia="仿宋_GB2312" w:hint="eastAsia"/>
          <w:spacing w:val="6"/>
          <w:sz w:val="32"/>
          <w:szCs w:val="32"/>
        </w:rPr>
        <w:t>年以来的</w:t>
      </w:r>
      <w:r>
        <w:rPr>
          <w:rFonts w:ascii="仿宋_GB2312" w:eastAsia="仿宋_GB2312" w:hint="eastAsia"/>
          <w:spacing w:val="6"/>
          <w:sz w:val="32"/>
          <w:szCs w:val="32"/>
        </w:rPr>
        <w:t>40</w:t>
      </w:r>
      <w:r>
        <w:rPr>
          <w:rFonts w:ascii="仿宋_GB2312" w:eastAsia="仿宋_GB2312" w:hint="eastAsia"/>
          <w:spacing w:val="6"/>
          <w:sz w:val="32"/>
          <w:szCs w:val="32"/>
        </w:rPr>
        <w:t>年间，秦皇岛港累计下水煤炭超过</w:t>
      </w:r>
      <w:r>
        <w:rPr>
          <w:rFonts w:ascii="仿宋_GB2312" w:eastAsia="仿宋_GB2312" w:hint="eastAsia"/>
          <w:spacing w:val="6"/>
          <w:sz w:val="32"/>
          <w:szCs w:val="32"/>
        </w:rPr>
        <w:t>47</w:t>
      </w:r>
      <w:r>
        <w:rPr>
          <w:rFonts w:ascii="仿宋_GB2312" w:eastAsia="仿宋_GB2312" w:hint="eastAsia"/>
          <w:spacing w:val="6"/>
          <w:sz w:val="32"/>
          <w:szCs w:val="32"/>
        </w:rPr>
        <w:t>亿吨规模，在服务国家煤炭运输、保障能源安全、促进经济社会稳定发展等方面作出了突出贡献。目前，我国能源发展正处于转型变革的关键时期，发展目标和任务是着力壮大清洁能源产业，未来很长一段时期，煤炭在我国一次能源消费中虽仍将占主导地位，但所占比重将呈下降趋势发展。</w:t>
      </w:r>
      <w:r>
        <w:rPr>
          <w:rFonts w:ascii="仿宋_GB2312" w:eastAsia="仿宋_GB2312" w:hint="eastAsia"/>
          <w:spacing w:val="6"/>
          <w:sz w:val="32"/>
          <w:szCs w:val="32"/>
        </w:rPr>
        <w:t>2025</w:t>
      </w:r>
      <w:r>
        <w:rPr>
          <w:rFonts w:ascii="仿宋_GB2312" w:eastAsia="仿宋_GB2312" w:hint="eastAsia"/>
          <w:spacing w:val="6"/>
          <w:sz w:val="32"/>
          <w:szCs w:val="32"/>
        </w:rPr>
        <w:t>～</w:t>
      </w:r>
      <w:r>
        <w:rPr>
          <w:rFonts w:ascii="仿宋_GB2312" w:eastAsia="仿宋_GB2312" w:hint="eastAsia"/>
          <w:spacing w:val="6"/>
          <w:sz w:val="32"/>
          <w:szCs w:val="32"/>
        </w:rPr>
        <w:t>2035</w:t>
      </w:r>
      <w:r>
        <w:rPr>
          <w:rFonts w:ascii="仿宋_GB2312" w:eastAsia="仿宋_GB2312" w:hint="eastAsia"/>
          <w:spacing w:val="6"/>
          <w:sz w:val="32"/>
          <w:szCs w:val="32"/>
        </w:rPr>
        <w:t>年期间，在我国碳达峰、碳中和的愿景下，将逐步减少对煤炭的依赖，为在</w:t>
      </w:r>
      <w:r>
        <w:rPr>
          <w:rFonts w:ascii="仿宋_GB2312" w:eastAsia="仿宋_GB2312" w:hint="eastAsia"/>
          <w:spacing w:val="6"/>
          <w:sz w:val="32"/>
          <w:szCs w:val="32"/>
        </w:rPr>
        <w:t>2030</w:t>
      </w:r>
      <w:r>
        <w:rPr>
          <w:rFonts w:ascii="仿宋_GB2312" w:eastAsia="仿宋_GB2312" w:hint="eastAsia"/>
          <w:spacing w:val="6"/>
          <w:sz w:val="32"/>
          <w:szCs w:val="32"/>
        </w:rPr>
        <w:t>年实现碳达峰，“十四五”期将致力于实现煤</w:t>
      </w:r>
      <w:r>
        <w:rPr>
          <w:rFonts w:ascii="仿宋_GB2312" w:eastAsia="仿宋_GB2312" w:hint="eastAsia"/>
          <w:spacing w:val="6"/>
          <w:sz w:val="32"/>
          <w:szCs w:val="32"/>
        </w:rPr>
        <w:t>炭消费的达峰，并开始稳步下降。</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lastRenderedPageBreak/>
        <w:t>未来煤炭占一次能源消费比重将呈下降趋势发展，但“以煤炭为主体”仍将是我国能源消费的总体格局，同时由于煤炭资源与消费区域分布严重不均衡的现状，决定了我国“西煤东调、北煤南运”的煤炭运输格局在短期内不会改变。目前，服务“三西”煤炭铁路外运的大秦铁路能力已达</w:t>
      </w:r>
      <w:r>
        <w:rPr>
          <w:rFonts w:ascii="仿宋_GB2312" w:eastAsia="仿宋_GB2312" w:hint="eastAsia"/>
          <w:spacing w:val="6"/>
          <w:sz w:val="32"/>
          <w:szCs w:val="32"/>
        </w:rPr>
        <w:t>4</w:t>
      </w:r>
      <w:r>
        <w:rPr>
          <w:rFonts w:ascii="仿宋_GB2312" w:eastAsia="仿宋_GB2312" w:hint="eastAsia"/>
          <w:spacing w:val="6"/>
          <w:sz w:val="32"/>
          <w:szCs w:val="32"/>
        </w:rPr>
        <w:t>亿吨以上，</w:t>
      </w:r>
      <w:r>
        <w:rPr>
          <w:rFonts w:ascii="仿宋_GB2312" w:eastAsia="仿宋_GB2312" w:hint="eastAsia"/>
          <w:spacing w:val="6"/>
          <w:sz w:val="32"/>
          <w:szCs w:val="32"/>
        </w:rPr>
        <w:t>2020</w:t>
      </w:r>
      <w:r>
        <w:rPr>
          <w:rFonts w:ascii="仿宋_GB2312" w:eastAsia="仿宋_GB2312" w:hint="eastAsia"/>
          <w:spacing w:val="6"/>
          <w:sz w:val="32"/>
          <w:szCs w:val="32"/>
        </w:rPr>
        <w:t>年从秦皇岛港下水煤炭</w:t>
      </w:r>
      <w:r>
        <w:rPr>
          <w:rFonts w:ascii="仿宋_GB2312" w:eastAsia="仿宋_GB2312" w:hint="eastAsia"/>
          <w:spacing w:val="6"/>
          <w:sz w:val="32"/>
          <w:szCs w:val="32"/>
        </w:rPr>
        <w:t>1.75</w:t>
      </w:r>
      <w:r>
        <w:rPr>
          <w:rFonts w:ascii="仿宋_GB2312" w:eastAsia="仿宋_GB2312" w:hint="eastAsia"/>
          <w:spacing w:val="6"/>
          <w:sz w:val="32"/>
          <w:szCs w:val="32"/>
        </w:rPr>
        <w:t>亿吨。考虑秦皇岛港国家能源枢纽港的地位，为保障国家能源运输安全，秦皇岛港将继续</w:t>
      </w:r>
      <w:r>
        <w:rPr>
          <w:rFonts w:ascii="仿宋_GB2312" w:eastAsia="仿宋_GB2312" w:hint="eastAsia"/>
          <w:spacing w:val="6"/>
          <w:sz w:val="32"/>
          <w:szCs w:val="32"/>
        </w:rPr>
        <w:t>做为我国主要煤炭装船港之一，</w:t>
      </w:r>
      <w:r>
        <w:rPr>
          <w:rFonts w:ascii="仿宋_GB2312" w:eastAsia="仿宋_GB2312" w:hint="eastAsia"/>
          <w:spacing w:val="6"/>
          <w:sz w:val="32"/>
          <w:szCs w:val="32"/>
        </w:rPr>
        <w:t>保持相当的煤炭下水量。</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综上，预测</w:t>
      </w:r>
      <w:r>
        <w:rPr>
          <w:rFonts w:ascii="仿宋_GB2312" w:eastAsia="仿宋_GB2312" w:hint="eastAsia"/>
          <w:spacing w:val="6"/>
          <w:sz w:val="32"/>
          <w:szCs w:val="32"/>
        </w:rPr>
        <w:t>2025</w:t>
      </w:r>
      <w:r>
        <w:rPr>
          <w:rFonts w:ascii="仿宋_GB2312" w:eastAsia="仿宋_GB2312" w:hint="eastAsia"/>
          <w:spacing w:val="6"/>
          <w:sz w:val="32"/>
          <w:szCs w:val="32"/>
        </w:rPr>
        <w:t>年秦皇岛港煤炭吞吐量将维持在</w:t>
      </w:r>
      <w:r>
        <w:rPr>
          <w:rFonts w:ascii="仿宋_GB2312" w:eastAsia="仿宋_GB2312" w:hint="eastAsia"/>
          <w:spacing w:val="6"/>
          <w:sz w:val="32"/>
          <w:szCs w:val="32"/>
        </w:rPr>
        <w:t>1.</w:t>
      </w:r>
      <w:r>
        <w:rPr>
          <w:rFonts w:ascii="仿宋_GB2312" w:eastAsia="仿宋_GB2312" w:hint="eastAsia"/>
          <w:spacing w:val="6"/>
          <w:sz w:val="32"/>
          <w:szCs w:val="32"/>
        </w:rPr>
        <w:t>75</w:t>
      </w:r>
      <w:r>
        <w:rPr>
          <w:rFonts w:ascii="仿宋_GB2312" w:eastAsia="仿宋_GB2312" w:hint="eastAsia"/>
          <w:spacing w:val="6"/>
          <w:sz w:val="32"/>
          <w:szCs w:val="32"/>
        </w:rPr>
        <w:t>亿吨水平，之后将根据国家能源需求变化和煤炭运输总体安排，可进行适当优化</w:t>
      </w:r>
      <w:r>
        <w:rPr>
          <w:rFonts w:ascii="仿宋_GB2312" w:eastAsia="仿宋_GB2312" w:hint="eastAsia"/>
          <w:spacing w:val="6"/>
          <w:sz w:val="32"/>
          <w:szCs w:val="32"/>
        </w:rPr>
        <w:t>, 2035</w:t>
      </w:r>
      <w:r>
        <w:rPr>
          <w:rFonts w:ascii="仿宋_GB2312" w:eastAsia="仿宋_GB2312" w:hint="eastAsia"/>
          <w:spacing w:val="6"/>
          <w:sz w:val="32"/>
          <w:szCs w:val="32"/>
        </w:rPr>
        <w:t>年煤炭吞吐量控制在</w:t>
      </w:r>
      <w:r>
        <w:rPr>
          <w:rFonts w:ascii="仿宋_GB2312" w:eastAsia="仿宋_GB2312" w:hint="eastAsia"/>
          <w:spacing w:val="6"/>
          <w:sz w:val="32"/>
          <w:szCs w:val="32"/>
        </w:rPr>
        <w:t>1.75</w:t>
      </w:r>
      <w:r>
        <w:rPr>
          <w:rFonts w:ascii="仿宋_GB2312" w:eastAsia="仿宋_GB2312" w:hint="eastAsia"/>
          <w:spacing w:val="6"/>
          <w:sz w:val="32"/>
          <w:szCs w:val="32"/>
        </w:rPr>
        <w:t>亿吨以内。</w:t>
      </w:r>
    </w:p>
    <w:p w:rsidR="00125C0C" w:rsidRDefault="00754429">
      <w:pPr>
        <w:spacing w:line="540" w:lineRule="exact"/>
        <w:ind w:firstLineChars="200" w:firstLine="643"/>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二</w:t>
      </w:r>
      <w:r>
        <w:rPr>
          <w:rFonts w:ascii="仿宋_GB2312" w:eastAsia="仿宋_GB2312" w:hint="eastAsia"/>
          <w:b/>
          <w:sz w:val="32"/>
          <w:szCs w:val="32"/>
        </w:rPr>
        <w:t>）集装箱</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秦皇岛港集装箱总量较小，</w:t>
      </w:r>
      <w:r>
        <w:rPr>
          <w:rFonts w:ascii="仿宋_GB2312" w:eastAsia="仿宋_GB2312" w:hint="eastAsia"/>
          <w:sz w:val="32"/>
          <w:szCs w:val="32"/>
        </w:rPr>
        <w:t>2020</w:t>
      </w:r>
      <w:r>
        <w:rPr>
          <w:rFonts w:ascii="仿宋_GB2312" w:eastAsia="仿宋_GB2312" w:hint="eastAsia"/>
          <w:sz w:val="32"/>
          <w:szCs w:val="32"/>
        </w:rPr>
        <w:t>年完成</w:t>
      </w:r>
      <w:r>
        <w:rPr>
          <w:rFonts w:ascii="仿宋_GB2312" w:eastAsia="仿宋_GB2312" w:hint="eastAsia"/>
          <w:sz w:val="32"/>
          <w:szCs w:val="32"/>
        </w:rPr>
        <w:t>62</w:t>
      </w:r>
      <w:r>
        <w:rPr>
          <w:rFonts w:ascii="仿宋_GB2312" w:eastAsia="仿宋_GB2312" w:hint="eastAsia"/>
          <w:sz w:val="32"/>
          <w:szCs w:val="32"/>
        </w:rPr>
        <w:t>万标箱，但增长趋势明显，</w:t>
      </w:r>
      <w:r>
        <w:rPr>
          <w:rFonts w:ascii="仿宋_GB2312" w:eastAsia="仿宋_GB2312" w:hint="eastAsia"/>
          <w:sz w:val="32"/>
          <w:szCs w:val="32"/>
        </w:rPr>
        <w:t>2000</w:t>
      </w:r>
      <w:r>
        <w:rPr>
          <w:rFonts w:ascii="仿宋_GB2312" w:eastAsia="仿宋_GB2312" w:hint="eastAsia"/>
          <w:sz w:val="32"/>
          <w:szCs w:val="32"/>
        </w:rPr>
        <w:t>年以来年均递增</w:t>
      </w:r>
      <w:r>
        <w:rPr>
          <w:rFonts w:ascii="仿宋_GB2312" w:eastAsia="仿宋_GB2312" w:hint="eastAsia"/>
          <w:sz w:val="32"/>
          <w:szCs w:val="32"/>
        </w:rPr>
        <w:t>21.3%</w:t>
      </w:r>
      <w:r>
        <w:rPr>
          <w:rFonts w:ascii="仿宋_GB2312" w:eastAsia="仿宋_GB2312" w:hint="eastAsia"/>
          <w:sz w:val="32"/>
          <w:szCs w:val="32"/>
        </w:rPr>
        <w:t>。以内贸运输为主，完成</w:t>
      </w:r>
      <w:r>
        <w:rPr>
          <w:rFonts w:ascii="仿宋_GB2312" w:eastAsia="仿宋_GB2312" w:hint="eastAsia"/>
          <w:sz w:val="32"/>
          <w:szCs w:val="32"/>
        </w:rPr>
        <w:t>56</w:t>
      </w:r>
      <w:r>
        <w:rPr>
          <w:rFonts w:ascii="仿宋_GB2312" w:eastAsia="仿宋_GB2312" w:hint="eastAsia"/>
          <w:sz w:val="32"/>
          <w:szCs w:val="32"/>
        </w:rPr>
        <w:t>万标箱，占总量的</w:t>
      </w:r>
      <w:r>
        <w:rPr>
          <w:rFonts w:ascii="仿宋_GB2312" w:eastAsia="仿宋_GB2312" w:hint="eastAsia"/>
          <w:sz w:val="32"/>
          <w:szCs w:val="32"/>
        </w:rPr>
        <w:t>90%</w:t>
      </w:r>
      <w:r>
        <w:rPr>
          <w:rFonts w:ascii="仿宋_GB2312" w:eastAsia="仿宋_GB2312" w:hint="eastAsia"/>
          <w:sz w:val="32"/>
          <w:szCs w:val="32"/>
        </w:rPr>
        <w:t>；外贸航线已开通到韩国仁川和日本关东的航线，</w:t>
      </w:r>
      <w:r>
        <w:rPr>
          <w:rFonts w:ascii="仿宋_GB2312" w:eastAsia="仿宋_GB2312" w:hint="eastAsia"/>
          <w:sz w:val="32"/>
          <w:szCs w:val="32"/>
        </w:rPr>
        <w:t>2020</w:t>
      </w:r>
      <w:r>
        <w:rPr>
          <w:rFonts w:ascii="仿宋_GB2312" w:eastAsia="仿宋_GB2312" w:hint="eastAsia"/>
          <w:sz w:val="32"/>
          <w:szCs w:val="32"/>
        </w:rPr>
        <w:t>年完成</w:t>
      </w:r>
      <w:r>
        <w:rPr>
          <w:rFonts w:ascii="仿宋_GB2312" w:eastAsia="仿宋_GB2312" w:hint="eastAsia"/>
          <w:sz w:val="32"/>
          <w:szCs w:val="32"/>
        </w:rPr>
        <w:t>6</w:t>
      </w:r>
      <w:r>
        <w:rPr>
          <w:rFonts w:ascii="仿宋_GB2312" w:eastAsia="仿宋_GB2312" w:hint="eastAsia"/>
          <w:sz w:val="32"/>
          <w:szCs w:val="32"/>
        </w:rPr>
        <w:t>万标箱。</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目前，秦皇岛港集装箱货源主要来自于本市。由于周边的大连港和天津港是我国集装箱干线港，对腹地箱源具有较强的吸引力；同时秦皇岛港现有集装箱航线较少、航班密度低，使</w:t>
      </w:r>
      <w:r>
        <w:rPr>
          <w:rFonts w:ascii="仿宋_GB2312" w:eastAsia="仿宋_GB2312" w:hint="eastAsia"/>
          <w:sz w:val="32"/>
          <w:szCs w:val="32"/>
        </w:rPr>
        <w:t>得本市有一半左右的外贸集装箱从天津港运输。考虑到与周边港口的综合竞争，预测未来秦皇岛港集装箱业务主要立足于扩大本市箱源份额，同时</w:t>
      </w:r>
      <w:r>
        <w:rPr>
          <w:rFonts w:ascii="仿宋_GB2312" w:eastAsia="仿宋_GB2312" w:hint="eastAsia"/>
          <w:sz w:val="32"/>
          <w:szCs w:val="32"/>
        </w:rPr>
        <w:t>服务京津冀地区经济发展，特别是雄安新区建设，并</w:t>
      </w:r>
      <w:r>
        <w:rPr>
          <w:rFonts w:ascii="仿宋_GB2312" w:eastAsia="仿宋_GB2312" w:hint="eastAsia"/>
          <w:sz w:val="32"/>
          <w:szCs w:val="32"/>
        </w:rPr>
        <w:t>积极拓展铁路可通达的内陆省份箱</w:t>
      </w:r>
      <w:r>
        <w:rPr>
          <w:rFonts w:ascii="仿宋_GB2312" w:eastAsia="仿宋_GB2312" w:hint="eastAsia"/>
          <w:sz w:val="32"/>
          <w:szCs w:val="32"/>
        </w:rPr>
        <w:lastRenderedPageBreak/>
        <w:t>源。</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——外贸集装箱吞吐量预测</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根据秦皇岛市经济发展规划，预计到</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2035</w:t>
      </w:r>
      <w:r>
        <w:rPr>
          <w:rFonts w:ascii="仿宋_GB2312" w:eastAsia="仿宋_GB2312" w:hint="eastAsia"/>
          <w:sz w:val="32"/>
          <w:szCs w:val="32"/>
        </w:rPr>
        <w:t>年全市外贸进出口额将分别达</w:t>
      </w:r>
      <w:r>
        <w:rPr>
          <w:rFonts w:ascii="仿宋_GB2312" w:eastAsia="仿宋_GB2312" w:hint="eastAsia"/>
          <w:sz w:val="32"/>
          <w:szCs w:val="32"/>
        </w:rPr>
        <w:t>165</w:t>
      </w:r>
      <w:r>
        <w:rPr>
          <w:rFonts w:ascii="仿宋_GB2312" w:eastAsia="仿宋_GB2312" w:hint="eastAsia"/>
          <w:sz w:val="32"/>
          <w:szCs w:val="32"/>
        </w:rPr>
        <w:t>亿美元和</w:t>
      </w:r>
      <w:r>
        <w:rPr>
          <w:rFonts w:ascii="仿宋_GB2312" w:eastAsia="仿宋_GB2312" w:hint="eastAsia"/>
          <w:sz w:val="32"/>
          <w:szCs w:val="32"/>
        </w:rPr>
        <w:t>560</w:t>
      </w:r>
      <w:r>
        <w:rPr>
          <w:rFonts w:ascii="仿宋_GB2312" w:eastAsia="仿宋_GB2312" w:hint="eastAsia"/>
          <w:sz w:val="32"/>
          <w:szCs w:val="32"/>
        </w:rPr>
        <w:t>亿美元水平。</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采用多因素动态生成系数法，对秦皇岛市集装箱生成量进行预测，预测未来</w:t>
      </w:r>
      <w:r>
        <w:rPr>
          <w:rFonts w:ascii="仿宋_GB2312" w:eastAsia="仿宋_GB2312" w:hint="eastAsia"/>
          <w:sz w:val="32"/>
          <w:szCs w:val="32"/>
        </w:rPr>
        <w:t>2025</w:t>
      </w:r>
      <w:r>
        <w:rPr>
          <w:rFonts w:ascii="仿宋_GB2312" w:eastAsia="仿宋_GB2312" w:hint="eastAsia"/>
          <w:sz w:val="32"/>
          <w:szCs w:val="32"/>
        </w:rPr>
        <w:t>年和</w:t>
      </w:r>
      <w:r>
        <w:rPr>
          <w:rFonts w:ascii="仿宋_GB2312" w:eastAsia="仿宋_GB2312" w:hint="eastAsia"/>
          <w:sz w:val="32"/>
          <w:szCs w:val="32"/>
        </w:rPr>
        <w:t>2035</w:t>
      </w:r>
      <w:r>
        <w:rPr>
          <w:rFonts w:ascii="仿宋_GB2312" w:eastAsia="仿宋_GB2312" w:hint="eastAsia"/>
          <w:sz w:val="32"/>
          <w:szCs w:val="32"/>
        </w:rPr>
        <w:t>年，秦皇岛市外贸集装箱生成量分别为</w:t>
      </w:r>
      <w:r>
        <w:rPr>
          <w:rFonts w:ascii="仿宋_GB2312" w:eastAsia="仿宋_GB2312" w:hint="eastAsia"/>
          <w:sz w:val="32"/>
          <w:szCs w:val="32"/>
        </w:rPr>
        <w:t>60</w:t>
      </w:r>
      <w:r>
        <w:rPr>
          <w:rFonts w:ascii="仿宋_GB2312" w:eastAsia="仿宋_GB2312" w:hint="eastAsia"/>
          <w:sz w:val="32"/>
          <w:szCs w:val="32"/>
        </w:rPr>
        <w:t>万标箱和</w:t>
      </w:r>
      <w:r>
        <w:rPr>
          <w:rFonts w:ascii="仿宋_GB2312" w:eastAsia="仿宋_GB2312" w:hint="eastAsia"/>
          <w:sz w:val="32"/>
          <w:szCs w:val="32"/>
        </w:rPr>
        <w:t>150</w:t>
      </w:r>
      <w:r>
        <w:rPr>
          <w:rFonts w:ascii="仿宋_GB2312" w:eastAsia="仿宋_GB2312" w:hint="eastAsia"/>
          <w:sz w:val="32"/>
          <w:szCs w:val="32"/>
        </w:rPr>
        <w:t>万标箱。预计未来外贸集装箱</w:t>
      </w:r>
      <w:r>
        <w:rPr>
          <w:rFonts w:ascii="仿宋_GB2312" w:eastAsia="仿宋_GB2312" w:hint="eastAsia"/>
          <w:sz w:val="32"/>
          <w:szCs w:val="32"/>
        </w:rPr>
        <w:t>生成量中，除少量通过其他港口转运外，大部分将通过秦皇岛港运输；随着远期港口后方集疏运通道进一步完善，内陆无水港和集装箱场站建设，将吸引更多西部地区外贸集装箱从秦皇岛港运输。综合预测，到</w:t>
      </w:r>
      <w:r>
        <w:rPr>
          <w:rFonts w:ascii="仿宋_GB2312" w:eastAsia="仿宋_GB2312" w:hint="eastAsia"/>
          <w:sz w:val="32"/>
          <w:szCs w:val="32"/>
        </w:rPr>
        <w:t>2025</w:t>
      </w:r>
      <w:r>
        <w:rPr>
          <w:rFonts w:ascii="仿宋_GB2312" w:eastAsia="仿宋_GB2312" w:hint="eastAsia"/>
          <w:sz w:val="32"/>
          <w:szCs w:val="32"/>
        </w:rPr>
        <w:t>年和</w:t>
      </w:r>
      <w:r>
        <w:rPr>
          <w:rFonts w:ascii="仿宋_GB2312" w:eastAsia="仿宋_GB2312" w:hint="eastAsia"/>
          <w:sz w:val="32"/>
          <w:szCs w:val="32"/>
        </w:rPr>
        <w:t>2035</w:t>
      </w:r>
      <w:r>
        <w:rPr>
          <w:rFonts w:ascii="仿宋_GB2312" w:eastAsia="仿宋_GB2312" w:hint="eastAsia"/>
          <w:sz w:val="32"/>
          <w:szCs w:val="32"/>
        </w:rPr>
        <w:t>年秦皇岛港外贸集装箱吞吐量分别为</w:t>
      </w:r>
      <w:r>
        <w:rPr>
          <w:rFonts w:ascii="仿宋_GB2312" w:eastAsia="仿宋_GB2312" w:hint="eastAsia"/>
          <w:sz w:val="32"/>
          <w:szCs w:val="32"/>
        </w:rPr>
        <w:t>40</w:t>
      </w:r>
      <w:r>
        <w:rPr>
          <w:rFonts w:ascii="仿宋_GB2312" w:eastAsia="仿宋_GB2312" w:hint="eastAsia"/>
          <w:sz w:val="32"/>
          <w:szCs w:val="32"/>
        </w:rPr>
        <w:t>万标箱和</w:t>
      </w:r>
      <w:r>
        <w:rPr>
          <w:rFonts w:ascii="仿宋_GB2312" w:eastAsia="仿宋_GB2312" w:hint="eastAsia"/>
          <w:sz w:val="32"/>
          <w:szCs w:val="32"/>
        </w:rPr>
        <w:t>120</w:t>
      </w:r>
      <w:r>
        <w:rPr>
          <w:rFonts w:ascii="仿宋_GB2312" w:eastAsia="仿宋_GB2312" w:hint="eastAsia"/>
          <w:sz w:val="32"/>
          <w:szCs w:val="32"/>
        </w:rPr>
        <w:t>万标箱。</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——内贸集装箱吞吐量预测</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我国南北经济之间的差异和互补促进了货物的交流，带动了港口内贸集装箱运输增长。现阶段沿海内贸运输北上以生活消费品为主，瓷砖等建材约占北上箱量的</w:t>
      </w:r>
      <w:r>
        <w:rPr>
          <w:rFonts w:ascii="仿宋_GB2312" w:eastAsia="仿宋_GB2312" w:hint="eastAsia"/>
          <w:sz w:val="32"/>
          <w:szCs w:val="32"/>
        </w:rPr>
        <w:t>40</w:t>
      </w:r>
      <w:r>
        <w:rPr>
          <w:rFonts w:ascii="仿宋_GB2312" w:eastAsia="仿宋_GB2312" w:hint="eastAsia"/>
          <w:sz w:val="32"/>
          <w:szCs w:val="32"/>
        </w:rPr>
        <w:t>％，纺织服装等约占</w:t>
      </w:r>
      <w:r>
        <w:rPr>
          <w:rFonts w:ascii="仿宋_GB2312" w:eastAsia="仿宋_GB2312" w:hint="eastAsia"/>
          <w:sz w:val="32"/>
          <w:szCs w:val="32"/>
        </w:rPr>
        <w:t>10%</w:t>
      </w:r>
      <w:r>
        <w:rPr>
          <w:rFonts w:ascii="仿宋_GB2312" w:eastAsia="仿宋_GB2312" w:hint="eastAsia"/>
          <w:sz w:val="32"/>
          <w:szCs w:val="32"/>
        </w:rPr>
        <w:t>，水果、蔬菜等约占</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；南下以初级产品为主，矿产品等约占</w:t>
      </w:r>
      <w:r>
        <w:rPr>
          <w:rFonts w:ascii="仿宋_GB2312" w:eastAsia="仿宋_GB2312" w:hint="eastAsia"/>
          <w:sz w:val="32"/>
          <w:szCs w:val="32"/>
        </w:rPr>
        <w:t>20%</w:t>
      </w:r>
      <w:r>
        <w:rPr>
          <w:rFonts w:ascii="仿宋_GB2312" w:eastAsia="仿宋_GB2312" w:hint="eastAsia"/>
          <w:sz w:val="32"/>
          <w:szCs w:val="32"/>
        </w:rPr>
        <w:t>、日用杂货约占</w:t>
      </w:r>
      <w:r>
        <w:rPr>
          <w:rFonts w:ascii="仿宋_GB2312" w:eastAsia="仿宋_GB2312" w:hint="eastAsia"/>
          <w:sz w:val="32"/>
          <w:szCs w:val="32"/>
        </w:rPr>
        <w:t>20%</w:t>
      </w:r>
      <w:r>
        <w:rPr>
          <w:rFonts w:ascii="仿宋_GB2312" w:eastAsia="仿宋_GB2312" w:hint="eastAsia"/>
          <w:sz w:val="32"/>
          <w:szCs w:val="32"/>
        </w:rPr>
        <w:t>、化工产品约占</w:t>
      </w:r>
      <w:r>
        <w:rPr>
          <w:rFonts w:ascii="仿宋_GB2312" w:eastAsia="仿宋_GB2312" w:hint="eastAsia"/>
          <w:sz w:val="32"/>
          <w:szCs w:val="32"/>
        </w:rPr>
        <w:t>10%</w:t>
      </w:r>
      <w:r>
        <w:rPr>
          <w:rFonts w:ascii="仿宋_GB2312" w:eastAsia="仿宋_GB2312" w:hint="eastAsia"/>
          <w:sz w:val="32"/>
          <w:szCs w:val="32"/>
        </w:rPr>
        <w:t>。未来我国南北方物资交流将更加频繁，内贸集装箱运输也相应会有较大发展。预测</w:t>
      </w:r>
      <w:r>
        <w:rPr>
          <w:rFonts w:ascii="仿宋_GB2312" w:eastAsia="仿宋_GB2312" w:hint="eastAsia"/>
          <w:sz w:val="32"/>
          <w:szCs w:val="32"/>
        </w:rPr>
        <w:t>2025</w:t>
      </w:r>
      <w:r>
        <w:rPr>
          <w:rFonts w:ascii="仿宋_GB2312" w:eastAsia="仿宋_GB2312" w:hint="eastAsia"/>
          <w:sz w:val="32"/>
          <w:szCs w:val="32"/>
        </w:rPr>
        <w:t>年和</w:t>
      </w:r>
      <w:r>
        <w:rPr>
          <w:rFonts w:ascii="仿宋_GB2312" w:eastAsia="仿宋_GB2312" w:hint="eastAsia"/>
          <w:sz w:val="32"/>
          <w:szCs w:val="32"/>
        </w:rPr>
        <w:t>2035</w:t>
      </w:r>
      <w:r>
        <w:rPr>
          <w:rFonts w:ascii="仿宋_GB2312" w:eastAsia="仿宋_GB2312" w:hint="eastAsia"/>
          <w:sz w:val="32"/>
          <w:szCs w:val="32"/>
        </w:rPr>
        <w:t>年港口内贸集装箱吞吐量分别为</w:t>
      </w:r>
      <w:r>
        <w:rPr>
          <w:rFonts w:ascii="仿宋_GB2312" w:eastAsia="仿宋_GB2312" w:hint="eastAsia"/>
          <w:sz w:val="32"/>
          <w:szCs w:val="32"/>
        </w:rPr>
        <w:t>60</w:t>
      </w:r>
      <w:r>
        <w:rPr>
          <w:rFonts w:ascii="仿宋_GB2312" w:eastAsia="仿宋_GB2312" w:hint="eastAsia"/>
          <w:sz w:val="32"/>
          <w:szCs w:val="32"/>
        </w:rPr>
        <w:t>万标箱和</w:t>
      </w:r>
      <w:r>
        <w:rPr>
          <w:rFonts w:ascii="仿宋_GB2312" w:eastAsia="仿宋_GB2312" w:hint="eastAsia"/>
          <w:sz w:val="32"/>
          <w:szCs w:val="32"/>
        </w:rPr>
        <w:t>180</w:t>
      </w:r>
      <w:r>
        <w:rPr>
          <w:rFonts w:ascii="仿宋_GB2312" w:eastAsia="仿宋_GB2312" w:hint="eastAsia"/>
          <w:sz w:val="32"/>
          <w:szCs w:val="32"/>
        </w:rPr>
        <w:t>万标箱。</w:t>
      </w:r>
    </w:p>
    <w:p w:rsidR="00125C0C" w:rsidRDefault="00754429">
      <w:pPr>
        <w:spacing w:line="540" w:lineRule="exact"/>
        <w:ind w:firstLineChars="200" w:firstLine="640"/>
        <w:rPr>
          <w:rFonts w:ascii="仿宋_GB2312" w:eastAsia="仿宋_GB2312"/>
          <w:spacing w:val="6"/>
          <w:sz w:val="32"/>
          <w:szCs w:val="32"/>
        </w:rPr>
      </w:pPr>
      <w:r>
        <w:rPr>
          <w:rFonts w:ascii="仿宋_GB2312" w:eastAsia="仿宋_GB2312" w:hint="eastAsia"/>
          <w:sz w:val="32"/>
          <w:szCs w:val="32"/>
        </w:rPr>
        <w:t>综上所述，预测</w:t>
      </w:r>
      <w:r>
        <w:rPr>
          <w:rFonts w:ascii="仿宋_GB2312" w:eastAsia="仿宋_GB2312" w:hint="eastAsia"/>
          <w:sz w:val="32"/>
          <w:szCs w:val="32"/>
        </w:rPr>
        <w:t>2025</w:t>
      </w:r>
      <w:r>
        <w:rPr>
          <w:rFonts w:ascii="仿宋_GB2312" w:eastAsia="仿宋_GB2312" w:hint="eastAsia"/>
          <w:sz w:val="32"/>
          <w:szCs w:val="32"/>
        </w:rPr>
        <w:t>年和</w:t>
      </w:r>
      <w:r>
        <w:rPr>
          <w:rFonts w:ascii="仿宋_GB2312" w:eastAsia="仿宋_GB2312" w:hint="eastAsia"/>
          <w:sz w:val="32"/>
          <w:szCs w:val="32"/>
        </w:rPr>
        <w:t>2035</w:t>
      </w:r>
      <w:r>
        <w:rPr>
          <w:rFonts w:ascii="仿宋_GB2312" w:eastAsia="仿宋_GB2312" w:hint="eastAsia"/>
          <w:sz w:val="32"/>
          <w:szCs w:val="32"/>
        </w:rPr>
        <w:t>年秦皇岛港集装箱吞吐量分别为</w:t>
      </w:r>
      <w:r>
        <w:rPr>
          <w:rFonts w:ascii="仿宋_GB2312" w:eastAsia="仿宋_GB2312" w:hint="eastAsia"/>
          <w:sz w:val="32"/>
          <w:szCs w:val="32"/>
        </w:rPr>
        <w:t>100</w:t>
      </w:r>
      <w:r>
        <w:rPr>
          <w:rFonts w:ascii="仿宋_GB2312" w:eastAsia="仿宋_GB2312" w:hint="eastAsia"/>
          <w:sz w:val="32"/>
          <w:szCs w:val="32"/>
        </w:rPr>
        <w:t>万标箱和</w:t>
      </w:r>
      <w:r>
        <w:rPr>
          <w:rFonts w:ascii="仿宋_GB2312" w:eastAsia="仿宋_GB2312" w:hint="eastAsia"/>
          <w:sz w:val="32"/>
          <w:szCs w:val="32"/>
        </w:rPr>
        <w:t>300</w:t>
      </w:r>
      <w:r>
        <w:rPr>
          <w:rFonts w:ascii="仿宋_GB2312" w:eastAsia="仿宋_GB2312" w:hint="eastAsia"/>
          <w:sz w:val="32"/>
          <w:szCs w:val="32"/>
        </w:rPr>
        <w:t>万标</w:t>
      </w:r>
      <w:r>
        <w:rPr>
          <w:rFonts w:ascii="仿宋_GB2312" w:eastAsia="仿宋_GB2312" w:hint="eastAsia"/>
          <w:sz w:val="32"/>
          <w:szCs w:val="32"/>
        </w:rPr>
        <w:t>箱，内贸占约</w:t>
      </w:r>
      <w:r>
        <w:rPr>
          <w:rFonts w:ascii="仿宋_GB2312" w:eastAsia="仿宋_GB2312" w:hint="eastAsia"/>
          <w:sz w:val="32"/>
          <w:szCs w:val="32"/>
        </w:rPr>
        <w:t>60%</w:t>
      </w:r>
      <w:r>
        <w:rPr>
          <w:rFonts w:ascii="仿宋_GB2312" w:eastAsia="仿宋_GB2312" w:hint="eastAsia"/>
          <w:sz w:val="32"/>
          <w:szCs w:val="32"/>
        </w:rPr>
        <w:t>，外贸占约</w:t>
      </w:r>
      <w:r>
        <w:rPr>
          <w:rFonts w:ascii="仿宋_GB2312" w:eastAsia="仿宋_GB2312" w:hint="eastAsia"/>
          <w:sz w:val="32"/>
          <w:szCs w:val="32"/>
        </w:rPr>
        <w:t>40%</w:t>
      </w:r>
      <w:r>
        <w:rPr>
          <w:rFonts w:ascii="仿宋_GB2312" w:eastAsia="仿宋_GB2312" w:hint="eastAsia"/>
          <w:sz w:val="32"/>
          <w:szCs w:val="32"/>
        </w:rPr>
        <w:t>。</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w:t>
      </w:r>
      <w:r>
        <w:rPr>
          <w:rFonts w:ascii="仿宋_GB2312" w:eastAsia="仿宋_GB2312" w:hint="eastAsia"/>
          <w:b/>
          <w:spacing w:val="6"/>
          <w:sz w:val="32"/>
          <w:szCs w:val="32"/>
        </w:rPr>
        <w:t>三</w:t>
      </w:r>
      <w:r>
        <w:rPr>
          <w:rFonts w:ascii="仿宋_GB2312" w:eastAsia="仿宋_GB2312" w:hint="eastAsia"/>
          <w:b/>
          <w:spacing w:val="6"/>
          <w:sz w:val="32"/>
          <w:szCs w:val="32"/>
        </w:rPr>
        <w:t>）粮食</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lastRenderedPageBreak/>
        <w:t>粮食是秦皇岛港未来发展潜力较大的货类之一。</w:t>
      </w:r>
      <w:r>
        <w:rPr>
          <w:rFonts w:ascii="仿宋_GB2312" w:eastAsia="仿宋_GB2312" w:hint="eastAsia"/>
          <w:spacing w:val="6"/>
          <w:sz w:val="32"/>
          <w:szCs w:val="32"/>
        </w:rPr>
        <w:t>2020</w:t>
      </w:r>
      <w:r>
        <w:rPr>
          <w:rFonts w:ascii="仿宋_GB2312" w:eastAsia="仿宋_GB2312" w:hint="eastAsia"/>
          <w:spacing w:val="6"/>
          <w:sz w:val="32"/>
          <w:szCs w:val="32"/>
        </w:rPr>
        <w:t>年，港口完成粮食吞吐量</w:t>
      </w:r>
      <w:r>
        <w:rPr>
          <w:rFonts w:ascii="仿宋_GB2312" w:eastAsia="仿宋_GB2312" w:hint="eastAsia"/>
          <w:spacing w:val="6"/>
          <w:sz w:val="32"/>
          <w:szCs w:val="32"/>
        </w:rPr>
        <w:t>249</w:t>
      </w:r>
      <w:r>
        <w:rPr>
          <w:rFonts w:ascii="仿宋_GB2312" w:eastAsia="仿宋_GB2312" w:hint="eastAsia"/>
          <w:spacing w:val="6"/>
          <w:sz w:val="32"/>
          <w:szCs w:val="32"/>
        </w:rPr>
        <w:t>万吨，占全港总吞吐量的</w:t>
      </w:r>
      <w:r>
        <w:rPr>
          <w:rFonts w:ascii="仿宋_GB2312" w:eastAsia="仿宋_GB2312" w:hint="eastAsia"/>
          <w:spacing w:val="6"/>
          <w:sz w:val="32"/>
          <w:szCs w:val="32"/>
        </w:rPr>
        <w:t>1.2%</w:t>
      </w:r>
      <w:r>
        <w:rPr>
          <w:rFonts w:ascii="仿宋_GB2312" w:eastAsia="仿宋_GB2312" w:hint="eastAsia"/>
          <w:spacing w:val="6"/>
          <w:sz w:val="32"/>
          <w:szCs w:val="32"/>
        </w:rPr>
        <w:t>，几乎全部为上水量，其中又以外贸进口为主，占总量的</w:t>
      </w:r>
      <w:r>
        <w:rPr>
          <w:rFonts w:ascii="仿宋_GB2312" w:eastAsia="仿宋_GB2312" w:hint="eastAsia"/>
          <w:spacing w:val="6"/>
          <w:sz w:val="32"/>
          <w:szCs w:val="32"/>
        </w:rPr>
        <w:t>96%</w:t>
      </w:r>
      <w:r>
        <w:rPr>
          <w:rFonts w:ascii="仿宋_GB2312" w:eastAsia="仿宋_GB2312" w:hint="eastAsia"/>
          <w:spacing w:val="6"/>
          <w:sz w:val="32"/>
          <w:szCs w:val="32"/>
        </w:rPr>
        <w:t>，主要来自欧美及澳大利亚等地，以供应港口后方粮油加工企业的大豆为主；内贸量极少，主要来自华北和华南地区。港口下水粮食量较少，仅</w:t>
      </w:r>
      <w:r>
        <w:rPr>
          <w:rFonts w:ascii="仿宋_GB2312" w:eastAsia="仿宋_GB2312" w:hint="eastAsia"/>
          <w:spacing w:val="6"/>
          <w:sz w:val="32"/>
          <w:szCs w:val="32"/>
        </w:rPr>
        <w:t>1</w:t>
      </w:r>
      <w:r>
        <w:rPr>
          <w:rFonts w:ascii="仿宋_GB2312" w:eastAsia="仿宋_GB2312" w:hint="eastAsia"/>
          <w:spacing w:val="6"/>
          <w:sz w:val="32"/>
          <w:szCs w:val="32"/>
        </w:rPr>
        <w:t>万吨左右，主要是发往华南地区的玉米、小麦等。</w:t>
      </w:r>
    </w:p>
    <w:p w:rsidR="00125C0C" w:rsidRDefault="00754429">
      <w:pPr>
        <w:spacing w:line="540" w:lineRule="exact"/>
        <w:ind w:firstLineChars="200" w:firstLine="664"/>
        <w:rPr>
          <w:rFonts w:ascii="仿宋" w:eastAsia="仿宋" w:hAnsi="仿宋" w:cs="仿宋"/>
          <w:spacing w:val="6"/>
          <w:sz w:val="32"/>
          <w:szCs w:val="32"/>
        </w:rPr>
      </w:pPr>
      <w:r>
        <w:rPr>
          <w:rFonts w:ascii="仿宋_GB2312" w:eastAsia="仿宋_GB2312" w:hint="eastAsia"/>
          <w:spacing w:val="6"/>
          <w:sz w:val="32"/>
          <w:szCs w:val="32"/>
        </w:rPr>
        <w:t>粮油食品加工业是秦皇岛市近年来增长较快的行业，企业大多布置在港口后方，可充分依托港口。目前秦皇岛市粮油加工企业规模较大的有两家：即大型综合性粮油加工企业</w:t>
      </w:r>
      <w:r>
        <w:rPr>
          <w:rFonts w:ascii="仿宋_GB2312" w:eastAsia="仿宋_GB2312" w:hint="eastAsia"/>
          <w:spacing w:val="6"/>
          <w:sz w:val="32"/>
          <w:szCs w:val="32"/>
        </w:rPr>
        <w:t>--</w:t>
      </w:r>
      <w:r>
        <w:rPr>
          <w:rFonts w:ascii="仿宋_GB2312" w:eastAsia="仿宋_GB2312" w:hint="eastAsia"/>
          <w:spacing w:val="6"/>
          <w:sz w:val="32"/>
          <w:szCs w:val="32"/>
        </w:rPr>
        <w:t>金海粮油公司，日加工大豆能力达</w:t>
      </w:r>
      <w:r>
        <w:rPr>
          <w:rFonts w:ascii="仿宋_GB2312" w:eastAsia="仿宋_GB2312" w:hint="eastAsia"/>
          <w:spacing w:val="6"/>
          <w:sz w:val="32"/>
          <w:szCs w:val="32"/>
        </w:rPr>
        <w:t>8200</w:t>
      </w:r>
      <w:r>
        <w:rPr>
          <w:rFonts w:ascii="仿宋_GB2312" w:eastAsia="仿宋_GB2312" w:hint="eastAsia"/>
          <w:spacing w:val="6"/>
          <w:sz w:val="32"/>
          <w:szCs w:val="32"/>
        </w:rPr>
        <w:t>吨；国家农业产业化经营重点企业</w:t>
      </w:r>
      <w:r>
        <w:rPr>
          <w:rFonts w:ascii="仿宋_GB2312" w:eastAsia="仿宋_GB2312" w:hint="eastAsia"/>
          <w:spacing w:val="6"/>
          <w:sz w:val="32"/>
          <w:szCs w:val="32"/>
        </w:rPr>
        <w:t>--</w:t>
      </w:r>
      <w:r>
        <w:rPr>
          <w:rFonts w:ascii="仿宋_GB2312" w:eastAsia="仿宋_GB2312" w:hint="eastAsia"/>
          <w:spacing w:val="6"/>
          <w:sz w:val="32"/>
          <w:szCs w:val="32"/>
        </w:rPr>
        <w:t>秦皇岛骊骅淀粉股份有限公司，年加工玉米能力达</w:t>
      </w:r>
      <w:r>
        <w:rPr>
          <w:rFonts w:ascii="仿宋_GB2312" w:eastAsia="仿宋_GB2312" w:hint="eastAsia"/>
          <w:spacing w:val="6"/>
          <w:sz w:val="32"/>
          <w:szCs w:val="32"/>
        </w:rPr>
        <w:t>50</w:t>
      </w:r>
      <w:r>
        <w:rPr>
          <w:rFonts w:ascii="仿宋_GB2312" w:eastAsia="仿宋_GB2312" w:hint="eastAsia"/>
          <w:spacing w:val="6"/>
          <w:sz w:val="32"/>
          <w:szCs w:val="32"/>
        </w:rPr>
        <w:t>万吨，玉米淀粉生产能力居全国同行业第四位。根据秦皇岛市产业规划，未来还将发展一批具备较大规模的粮食</w:t>
      </w:r>
      <w:r>
        <w:rPr>
          <w:rFonts w:ascii="仿宋_GB2312" w:eastAsia="仿宋_GB2312" w:hint="eastAsia"/>
          <w:spacing w:val="6"/>
          <w:sz w:val="32"/>
          <w:szCs w:val="32"/>
        </w:rPr>
        <w:t>仓储和</w:t>
      </w:r>
      <w:r>
        <w:rPr>
          <w:rFonts w:ascii="仿宋_GB2312" w:eastAsia="仿宋_GB2312" w:hint="eastAsia"/>
          <w:spacing w:val="6"/>
          <w:sz w:val="32"/>
          <w:szCs w:val="32"/>
        </w:rPr>
        <w:t>深加工产业，进一步扩大粮油产业规模，建设具</w:t>
      </w:r>
      <w:r>
        <w:rPr>
          <w:rFonts w:ascii="仿宋_GB2312" w:eastAsia="仿宋_GB2312" w:hint="eastAsia"/>
          <w:spacing w:val="6"/>
          <w:sz w:val="32"/>
          <w:szCs w:val="32"/>
        </w:rPr>
        <w:t>有</w:t>
      </w:r>
      <w:r>
        <w:rPr>
          <w:rFonts w:ascii="仿宋_GB2312" w:eastAsia="仿宋_GB2312" w:hint="eastAsia"/>
          <w:spacing w:val="6"/>
          <w:sz w:val="32"/>
          <w:szCs w:val="32"/>
        </w:rPr>
        <w:t>相当影响力的粮油仓储加工产业基地。</w:t>
      </w:r>
      <w:r>
        <w:rPr>
          <w:rFonts w:ascii="仿宋_GB2312" w:eastAsia="仿宋_GB2312" w:hint="eastAsia"/>
          <w:spacing w:val="6"/>
          <w:sz w:val="32"/>
          <w:szCs w:val="32"/>
        </w:rPr>
        <w:t>同时，秦皇岛市将积极推进粮食物流核心枢纽城市建设。</w:t>
      </w:r>
      <w:r>
        <w:rPr>
          <w:rFonts w:ascii="仿宋_GB2312" w:eastAsia="仿宋_GB2312" w:hint="eastAsia"/>
          <w:spacing w:val="6"/>
          <w:sz w:val="32"/>
          <w:szCs w:val="32"/>
        </w:rPr>
        <w:t>因此</w:t>
      </w:r>
      <w:r>
        <w:rPr>
          <w:rFonts w:ascii="仿宋_GB2312" w:eastAsia="仿宋_GB2312" w:hint="eastAsia"/>
          <w:spacing w:val="6"/>
          <w:sz w:val="32"/>
          <w:szCs w:val="32"/>
        </w:rPr>
        <w:t>，考虑未来秦皇岛市粮油加工产业的扩大，粮食外贸进口需求将达到</w:t>
      </w:r>
      <w:r>
        <w:rPr>
          <w:rFonts w:ascii="仿宋_GB2312" w:eastAsia="仿宋_GB2312" w:hint="eastAsia"/>
          <w:spacing w:val="6"/>
          <w:sz w:val="32"/>
          <w:szCs w:val="32"/>
        </w:rPr>
        <w:t>500</w:t>
      </w:r>
      <w:r>
        <w:rPr>
          <w:rFonts w:ascii="仿宋_GB2312" w:eastAsia="仿宋_GB2312" w:hint="eastAsia"/>
          <w:spacing w:val="6"/>
          <w:sz w:val="32"/>
          <w:szCs w:val="32"/>
        </w:rPr>
        <w:t>—</w:t>
      </w:r>
      <w:r>
        <w:rPr>
          <w:rFonts w:ascii="仿宋_GB2312" w:eastAsia="仿宋_GB2312" w:hint="eastAsia"/>
          <w:spacing w:val="6"/>
          <w:sz w:val="32"/>
          <w:szCs w:val="32"/>
        </w:rPr>
        <w:t>1000</w:t>
      </w:r>
      <w:r>
        <w:rPr>
          <w:rFonts w:ascii="仿宋_GB2312" w:eastAsia="仿宋_GB2312" w:hint="eastAsia"/>
          <w:spacing w:val="6"/>
          <w:sz w:val="32"/>
          <w:szCs w:val="32"/>
        </w:rPr>
        <w:t>万吨的水平。同时，</w:t>
      </w:r>
      <w:r>
        <w:rPr>
          <w:rFonts w:ascii="仿宋" w:eastAsia="仿宋" w:hAnsi="仿宋" w:cs="仿宋" w:hint="eastAsia"/>
          <w:sz w:val="32"/>
          <w:szCs w:val="32"/>
        </w:rPr>
        <w:t>依托紧邻东北粮食主产区和山海关铁路编组站区位优势，推进中央储备粮库等项目建设，发展粮食物流、加工和贸易产业，建立“北粮南运”跨海跨省运输新通道，</w:t>
      </w:r>
      <w:r>
        <w:rPr>
          <w:rFonts w:ascii="仿宋_GB2312" w:eastAsia="仿宋_GB2312" w:hint="eastAsia"/>
          <w:spacing w:val="6"/>
          <w:sz w:val="32"/>
          <w:szCs w:val="32"/>
        </w:rPr>
        <w:t>粮食内贸下水需求将达到</w:t>
      </w:r>
      <w:r>
        <w:rPr>
          <w:rFonts w:ascii="仿宋_GB2312" w:eastAsia="仿宋_GB2312" w:hint="eastAsia"/>
          <w:spacing w:val="6"/>
          <w:sz w:val="32"/>
          <w:szCs w:val="32"/>
        </w:rPr>
        <w:t>300</w:t>
      </w:r>
      <w:r>
        <w:rPr>
          <w:rFonts w:ascii="仿宋_GB2312" w:eastAsia="仿宋_GB2312" w:hint="eastAsia"/>
          <w:spacing w:val="6"/>
          <w:sz w:val="32"/>
          <w:szCs w:val="32"/>
        </w:rPr>
        <w:t>—</w:t>
      </w:r>
      <w:r>
        <w:rPr>
          <w:rFonts w:ascii="仿宋_GB2312" w:eastAsia="仿宋_GB2312" w:hint="eastAsia"/>
          <w:spacing w:val="6"/>
          <w:sz w:val="32"/>
          <w:szCs w:val="32"/>
        </w:rPr>
        <w:t>1000</w:t>
      </w:r>
      <w:r>
        <w:rPr>
          <w:rFonts w:ascii="仿宋_GB2312" w:eastAsia="仿宋_GB2312" w:hint="eastAsia"/>
          <w:spacing w:val="6"/>
          <w:sz w:val="32"/>
          <w:szCs w:val="32"/>
        </w:rPr>
        <w:t>万吨的水平。</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综上，预测</w:t>
      </w:r>
      <w:r>
        <w:rPr>
          <w:rFonts w:ascii="仿宋_GB2312" w:eastAsia="仿宋_GB2312" w:hint="eastAsia"/>
          <w:spacing w:val="6"/>
          <w:sz w:val="32"/>
          <w:szCs w:val="32"/>
        </w:rPr>
        <w:t>2025</w:t>
      </w:r>
      <w:r>
        <w:rPr>
          <w:rFonts w:ascii="仿宋_GB2312" w:eastAsia="仿宋_GB2312" w:hint="eastAsia"/>
          <w:spacing w:val="6"/>
          <w:sz w:val="32"/>
          <w:szCs w:val="32"/>
        </w:rPr>
        <w:t>年和</w:t>
      </w:r>
      <w:r>
        <w:rPr>
          <w:rFonts w:ascii="仿宋_GB2312" w:eastAsia="仿宋_GB2312" w:hint="eastAsia"/>
          <w:spacing w:val="6"/>
          <w:sz w:val="32"/>
          <w:szCs w:val="32"/>
        </w:rPr>
        <w:t>2035</w:t>
      </w:r>
      <w:r>
        <w:rPr>
          <w:rFonts w:ascii="仿宋_GB2312" w:eastAsia="仿宋_GB2312" w:hint="eastAsia"/>
          <w:spacing w:val="6"/>
          <w:sz w:val="32"/>
          <w:szCs w:val="32"/>
        </w:rPr>
        <w:t>年秦皇岛港粮食吞吐量将分别达</w:t>
      </w:r>
      <w:r>
        <w:rPr>
          <w:rFonts w:ascii="仿宋_GB2312" w:eastAsia="仿宋_GB2312" w:hint="eastAsia"/>
          <w:spacing w:val="6"/>
          <w:sz w:val="32"/>
          <w:szCs w:val="32"/>
        </w:rPr>
        <w:t>10</w:t>
      </w:r>
      <w:r>
        <w:rPr>
          <w:rFonts w:ascii="仿宋_GB2312" w:eastAsia="仿宋_GB2312" w:hint="eastAsia"/>
          <w:spacing w:val="6"/>
          <w:sz w:val="32"/>
          <w:szCs w:val="32"/>
        </w:rPr>
        <w:t>00</w:t>
      </w:r>
      <w:r>
        <w:rPr>
          <w:rFonts w:ascii="仿宋_GB2312" w:eastAsia="仿宋_GB2312" w:hint="eastAsia"/>
          <w:spacing w:val="6"/>
          <w:sz w:val="32"/>
          <w:szCs w:val="32"/>
        </w:rPr>
        <w:t>万吨和</w:t>
      </w:r>
      <w:r>
        <w:rPr>
          <w:rFonts w:ascii="仿宋_GB2312" w:eastAsia="仿宋_GB2312" w:hint="eastAsia"/>
          <w:spacing w:val="6"/>
          <w:sz w:val="32"/>
          <w:szCs w:val="32"/>
        </w:rPr>
        <w:t>1700</w:t>
      </w:r>
      <w:r>
        <w:rPr>
          <w:rFonts w:ascii="仿宋_GB2312" w:eastAsia="仿宋_GB2312" w:hint="eastAsia"/>
          <w:spacing w:val="6"/>
          <w:sz w:val="32"/>
          <w:szCs w:val="32"/>
        </w:rPr>
        <w:t>万吨。基本为港区后方粮油加工</w:t>
      </w:r>
      <w:r>
        <w:rPr>
          <w:rFonts w:ascii="仿宋_GB2312" w:eastAsia="仿宋_GB2312" w:hint="eastAsia"/>
          <w:spacing w:val="6"/>
          <w:sz w:val="32"/>
          <w:szCs w:val="32"/>
        </w:rPr>
        <w:lastRenderedPageBreak/>
        <w:t>企业所需的外贸进口大豆</w:t>
      </w:r>
      <w:r>
        <w:rPr>
          <w:rFonts w:ascii="仿宋_GB2312" w:eastAsia="仿宋_GB2312" w:hint="eastAsia"/>
          <w:spacing w:val="6"/>
          <w:sz w:val="32"/>
          <w:szCs w:val="32"/>
        </w:rPr>
        <w:t>、</w:t>
      </w:r>
      <w:r>
        <w:rPr>
          <w:rFonts w:ascii="仿宋_GB2312" w:eastAsia="仿宋_GB2312" w:hint="eastAsia"/>
          <w:spacing w:val="6"/>
          <w:sz w:val="32"/>
          <w:szCs w:val="32"/>
        </w:rPr>
        <w:t>玉米</w:t>
      </w:r>
      <w:r>
        <w:rPr>
          <w:rFonts w:ascii="仿宋_GB2312" w:eastAsia="仿宋_GB2312" w:hint="eastAsia"/>
          <w:spacing w:val="6"/>
          <w:sz w:val="32"/>
          <w:szCs w:val="32"/>
        </w:rPr>
        <w:t>等散粮和北粮南运下水量。</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w:t>
      </w:r>
      <w:r>
        <w:rPr>
          <w:rFonts w:ascii="仿宋_GB2312" w:eastAsia="仿宋_GB2312" w:hint="eastAsia"/>
          <w:b/>
          <w:spacing w:val="6"/>
          <w:sz w:val="32"/>
          <w:szCs w:val="32"/>
        </w:rPr>
        <w:t>四</w:t>
      </w:r>
      <w:r>
        <w:rPr>
          <w:rFonts w:ascii="仿宋_GB2312" w:eastAsia="仿宋_GB2312" w:hint="eastAsia"/>
          <w:b/>
          <w:spacing w:val="6"/>
          <w:sz w:val="32"/>
          <w:szCs w:val="32"/>
        </w:rPr>
        <w:t>）金属矿石</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金属矿石曾经是秦皇岛港增长较快的货类之一，</w:t>
      </w:r>
      <w:r>
        <w:rPr>
          <w:rFonts w:ascii="仿宋_GB2312" w:eastAsia="仿宋_GB2312" w:hint="eastAsia"/>
          <w:spacing w:val="6"/>
          <w:sz w:val="32"/>
          <w:szCs w:val="32"/>
        </w:rPr>
        <w:t>2</w:t>
      </w:r>
      <w:r>
        <w:rPr>
          <w:rFonts w:ascii="仿宋_GB2312" w:eastAsia="仿宋_GB2312" w:hint="eastAsia"/>
          <w:spacing w:val="6"/>
          <w:sz w:val="32"/>
          <w:szCs w:val="32"/>
        </w:rPr>
        <w:t>009</w:t>
      </w:r>
      <w:r>
        <w:rPr>
          <w:rFonts w:ascii="仿宋_GB2312" w:eastAsia="仿宋_GB2312" w:hint="eastAsia"/>
          <w:spacing w:val="6"/>
          <w:sz w:val="32"/>
          <w:szCs w:val="32"/>
        </w:rPr>
        <w:t>年曾达到</w:t>
      </w:r>
      <w:r>
        <w:rPr>
          <w:rFonts w:ascii="仿宋_GB2312" w:eastAsia="仿宋_GB2312" w:hint="eastAsia"/>
          <w:spacing w:val="6"/>
          <w:sz w:val="32"/>
          <w:szCs w:val="32"/>
        </w:rPr>
        <w:t>1901</w:t>
      </w:r>
      <w:r>
        <w:rPr>
          <w:rFonts w:ascii="仿宋_GB2312" w:eastAsia="仿宋_GB2312" w:hint="eastAsia"/>
          <w:spacing w:val="6"/>
          <w:sz w:val="32"/>
          <w:szCs w:val="32"/>
        </w:rPr>
        <w:t>万吨；到</w:t>
      </w:r>
      <w:r>
        <w:rPr>
          <w:rFonts w:ascii="仿宋_GB2312" w:eastAsia="仿宋_GB2312" w:hint="eastAsia"/>
          <w:spacing w:val="6"/>
          <w:sz w:val="32"/>
          <w:szCs w:val="32"/>
        </w:rPr>
        <w:t>2015</w:t>
      </w:r>
      <w:r>
        <w:rPr>
          <w:rFonts w:ascii="仿宋_GB2312" w:eastAsia="仿宋_GB2312" w:hint="eastAsia"/>
          <w:spacing w:val="6"/>
          <w:sz w:val="32"/>
          <w:szCs w:val="32"/>
        </w:rPr>
        <w:t>年回落到</w:t>
      </w:r>
      <w:r>
        <w:rPr>
          <w:rFonts w:ascii="仿宋_GB2312" w:eastAsia="仿宋_GB2312" w:hint="eastAsia"/>
          <w:spacing w:val="6"/>
          <w:sz w:val="32"/>
          <w:szCs w:val="32"/>
        </w:rPr>
        <w:t>554</w:t>
      </w:r>
      <w:r>
        <w:rPr>
          <w:rFonts w:ascii="仿宋_GB2312" w:eastAsia="仿宋_GB2312" w:hint="eastAsia"/>
          <w:spacing w:val="6"/>
          <w:sz w:val="32"/>
          <w:szCs w:val="32"/>
        </w:rPr>
        <w:t>万吨，</w:t>
      </w:r>
      <w:r>
        <w:rPr>
          <w:rFonts w:ascii="仿宋_GB2312" w:eastAsia="仿宋_GB2312" w:hint="eastAsia"/>
          <w:spacing w:val="6"/>
          <w:sz w:val="32"/>
          <w:szCs w:val="32"/>
        </w:rPr>
        <w:t>2018</w:t>
      </w:r>
      <w:r>
        <w:rPr>
          <w:rFonts w:ascii="仿宋_GB2312" w:eastAsia="仿宋_GB2312" w:hint="eastAsia"/>
          <w:spacing w:val="6"/>
          <w:sz w:val="32"/>
          <w:szCs w:val="32"/>
        </w:rPr>
        <w:t>年下半年东港区退出金属矿石生产后，</w:t>
      </w:r>
      <w:r>
        <w:rPr>
          <w:rFonts w:ascii="仿宋_GB2312" w:eastAsia="仿宋_GB2312" w:hint="eastAsia"/>
          <w:spacing w:val="6"/>
          <w:sz w:val="32"/>
          <w:szCs w:val="32"/>
        </w:rPr>
        <w:t>202</w:t>
      </w:r>
      <w:r>
        <w:rPr>
          <w:rFonts w:ascii="仿宋_GB2312" w:eastAsia="仿宋_GB2312" w:hint="eastAsia"/>
          <w:spacing w:val="6"/>
          <w:sz w:val="32"/>
          <w:szCs w:val="32"/>
        </w:rPr>
        <w:t>2</w:t>
      </w:r>
      <w:r>
        <w:rPr>
          <w:rFonts w:ascii="仿宋_GB2312" w:eastAsia="仿宋_GB2312" w:hint="eastAsia"/>
          <w:spacing w:val="6"/>
          <w:sz w:val="32"/>
          <w:szCs w:val="32"/>
        </w:rPr>
        <w:t>年进一步下降到</w:t>
      </w:r>
      <w:r>
        <w:rPr>
          <w:rFonts w:ascii="仿宋_GB2312" w:eastAsia="仿宋_GB2312" w:hint="eastAsia"/>
          <w:spacing w:val="6"/>
          <w:sz w:val="32"/>
          <w:szCs w:val="32"/>
        </w:rPr>
        <w:t>13</w:t>
      </w:r>
      <w:r>
        <w:rPr>
          <w:rFonts w:ascii="仿宋_GB2312" w:eastAsia="仿宋_GB2312" w:hint="eastAsia"/>
          <w:spacing w:val="6"/>
          <w:sz w:val="32"/>
          <w:szCs w:val="32"/>
        </w:rPr>
        <w:t>1</w:t>
      </w:r>
      <w:r>
        <w:rPr>
          <w:rFonts w:ascii="仿宋_GB2312" w:eastAsia="仿宋_GB2312" w:hint="eastAsia"/>
          <w:spacing w:val="6"/>
          <w:sz w:val="32"/>
          <w:szCs w:val="32"/>
        </w:rPr>
        <w:t>万吨，波动性比较大。港口金属矿石吞吐量大部分为外贸进口，主要是来自澳大利亚和印度地区</w:t>
      </w:r>
      <w:r>
        <w:rPr>
          <w:rFonts w:ascii="仿宋_GB2312" w:eastAsia="仿宋_GB2312" w:hint="eastAsia"/>
          <w:spacing w:val="6"/>
          <w:sz w:val="32"/>
          <w:szCs w:val="32"/>
        </w:rPr>
        <w:t>，</w:t>
      </w:r>
      <w:r>
        <w:rPr>
          <w:rFonts w:ascii="仿宋_GB2312" w:eastAsia="仿宋_GB2312" w:hint="eastAsia"/>
          <w:spacing w:val="6"/>
          <w:sz w:val="32"/>
          <w:szCs w:val="32"/>
        </w:rPr>
        <w:t>主要供后方腹地的唐钢、宣钢、承钢及首钢等钢厂生产所需。</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京津冀地区的钢铁产业布局主要集中在唐山和邯邢地区，随着首钢迁往曹妃甸，未来的产业布局将进一步向唐山市集中。秦皇岛港铁矿石运量将逐步减少，改以铝矾土和铜精矿接卸为主，主要服务港口周边冀东、冀北、山西、蒙西、辽西的冶金企业。山海关港区铁路运输便利</w:t>
      </w:r>
      <w:r>
        <w:rPr>
          <w:rFonts w:ascii="仿宋_GB2312" w:eastAsia="仿宋_GB2312" w:hint="eastAsia"/>
          <w:spacing w:val="6"/>
          <w:sz w:val="32"/>
          <w:szCs w:val="32"/>
        </w:rPr>
        <w:t>，远离城市区，具备发展金属矿石运输的条件。综合考虑秦皇岛港码头设施状况、后方集疏运条件、与腹地冶金企业的运输通道及运距状况、同周边港口的竞争优势等多方面因素，预测秦皇岛港金属矿石吞吐量</w:t>
      </w:r>
      <w:r>
        <w:rPr>
          <w:rFonts w:ascii="仿宋_GB2312" w:eastAsia="仿宋_GB2312" w:hint="eastAsia"/>
          <w:spacing w:val="6"/>
          <w:sz w:val="32"/>
          <w:szCs w:val="32"/>
        </w:rPr>
        <w:t>2025</w:t>
      </w:r>
      <w:r>
        <w:rPr>
          <w:rFonts w:ascii="仿宋_GB2312" w:eastAsia="仿宋_GB2312" w:hint="eastAsia"/>
          <w:spacing w:val="6"/>
          <w:sz w:val="32"/>
          <w:szCs w:val="32"/>
        </w:rPr>
        <w:t>年和</w:t>
      </w:r>
      <w:r>
        <w:rPr>
          <w:rFonts w:ascii="仿宋_GB2312" w:eastAsia="仿宋_GB2312" w:hint="eastAsia"/>
          <w:spacing w:val="6"/>
          <w:sz w:val="32"/>
          <w:szCs w:val="32"/>
        </w:rPr>
        <w:t>2035</w:t>
      </w:r>
      <w:r>
        <w:rPr>
          <w:rFonts w:ascii="仿宋_GB2312" w:eastAsia="仿宋_GB2312" w:hint="eastAsia"/>
          <w:spacing w:val="6"/>
          <w:sz w:val="32"/>
          <w:szCs w:val="32"/>
        </w:rPr>
        <w:t>年将分别为</w:t>
      </w:r>
      <w:r>
        <w:rPr>
          <w:rFonts w:ascii="仿宋_GB2312" w:eastAsia="仿宋_GB2312" w:hint="eastAsia"/>
          <w:spacing w:val="6"/>
          <w:sz w:val="32"/>
          <w:szCs w:val="32"/>
        </w:rPr>
        <w:t>2</w:t>
      </w:r>
      <w:r>
        <w:rPr>
          <w:rFonts w:ascii="仿宋_GB2312" w:eastAsia="仿宋_GB2312" w:hint="eastAsia"/>
          <w:spacing w:val="6"/>
          <w:sz w:val="32"/>
          <w:szCs w:val="32"/>
        </w:rPr>
        <w:t>00</w:t>
      </w:r>
      <w:r>
        <w:rPr>
          <w:rFonts w:ascii="仿宋_GB2312" w:eastAsia="仿宋_GB2312" w:hint="eastAsia"/>
          <w:spacing w:val="6"/>
          <w:sz w:val="32"/>
          <w:szCs w:val="32"/>
        </w:rPr>
        <w:t>万吨和</w:t>
      </w:r>
      <w:r>
        <w:rPr>
          <w:rFonts w:ascii="仿宋_GB2312" w:eastAsia="仿宋_GB2312" w:hint="eastAsia"/>
          <w:spacing w:val="6"/>
          <w:sz w:val="32"/>
          <w:szCs w:val="32"/>
        </w:rPr>
        <w:t>2000</w:t>
      </w:r>
      <w:r>
        <w:rPr>
          <w:rFonts w:ascii="仿宋_GB2312" w:eastAsia="仿宋_GB2312" w:hint="eastAsia"/>
          <w:spacing w:val="6"/>
          <w:sz w:val="32"/>
          <w:szCs w:val="32"/>
        </w:rPr>
        <w:t>万吨。</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（五）矿建材料</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2020</w:t>
      </w:r>
      <w:r>
        <w:rPr>
          <w:rFonts w:ascii="仿宋_GB2312" w:eastAsia="仿宋_GB2312" w:hint="eastAsia"/>
          <w:spacing w:val="6"/>
          <w:sz w:val="32"/>
          <w:szCs w:val="32"/>
        </w:rPr>
        <w:t>年，秦皇岛港矿建材料吞吐量为</w:t>
      </w:r>
      <w:r>
        <w:rPr>
          <w:rFonts w:ascii="仿宋_GB2312" w:eastAsia="仿宋_GB2312" w:hint="eastAsia"/>
          <w:spacing w:val="6"/>
          <w:sz w:val="32"/>
          <w:szCs w:val="32"/>
        </w:rPr>
        <w:t>241</w:t>
      </w:r>
      <w:r>
        <w:rPr>
          <w:rFonts w:ascii="仿宋_GB2312" w:eastAsia="仿宋_GB2312" w:hint="eastAsia"/>
          <w:spacing w:val="6"/>
          <w:sz w:val="32"/>
          <w:szCs w:val="32"/>
        </w:rPr>
        <w:t>万吨，全部为内贸运输，主要是本地青龙及周边地区外运的砂石料。近年来，受主要产砂河流环保限采影响，建筑用砂石供需矛盾</w:t>
      </w:r>
      <w:r>
        <w:rPr>
          <w:rFonts w:ascii="仿宋_GB2312" w:eastAsia="仿宋_GB2312" w:hint="eastAsia"/>
          <w:spacing w:val="6"/>
          <w:sz w:val="32"/>
          <w:szCs w:val="32"/>
        </w:rPr>
        <w:t>凸显</w:t>
      </w:r>
      <w:r>
        <w:rPr>
          <w:rFonts w:ascii="仿宋_GB2312" w:eastAsia="仿宋_GB2312" w:hint="eastAsia"/>
          <w:spacing w:val="6"/>
          <w:sz w:val="32"/>
          <w:szCs w:val="32"/>
        </w:rPr>
        <w:t>，砂石价格上涨，矿建材料市场行情看好。考虑青龙蕴藏大量大理石、花岗岩、河砂等优质建筑材料，外运</w:t>
      </w:r>
      <w:r>
        <w:rPr>
          <w:rFonts w:ascii="仿宋_GB2312" w:eastAsia="仿宋_GB2312" w:hint="eastAsia"/>
          <w:spacing w:val="6"/>
          <w:sz w:val="32"/>
          <w:szCs w:val="32"/>
        </w:rPr>
        <w:t>需求旺盛，同时采用铁水联运方式从经济性和环保角度</w:t>
      </w:r>
      <w:r>
        <w:rPr>
          <w:rFonts w:ascii="仿宋_GB2312" w:eastAsia="仿宋_GB2312" w:hint="eastAsia"/>
          <w:spacing w:val="6"/>
          <w:sz w:val="32"/>
          <w:szCs w:val="32"/>
        </w:rPr>
        <w:lastRenderedPageBreak/>
        <w:t>均有一定优势，预测未来秦皇岛港矿建材料吞吐量将有一定增长，预计外运量</w:t>
      </w:r>
      <w:r>
        <w:rPr>
          <w:rFonts w:ascii="仿宋_GB2312" w:eastAsia="仿宋_GB2312" w:hint="eastAsia"/>
          <w:spacing w:val="6"/>
          <w:sz w:val="32"/>
          <w:szCs w:val="32"/>
        </w:rPr>
        <w:t>2025</w:t>
      </w:r>
      <w:r>
        <w:rPr>
          <w:rFonts w:ascii="仿宋_GB2312" w:eastAsia="仿宋_GB2312" w:hint="eastAsia"/>
          <w:spacing w:val="6"/>
          <w:sz w:val="32"/>
          <w:szCs w:val="32"/>
        </w:rPr>
        <w:t>年可达</w:t>
      </w:r>
      <w:r>
        <w:rPr>
          <w:rFonts w:ascii="仿宋_GB2312" w:eastAsia="仿宋_GB2312" w:hint="eastAsia"/>
          <w:spacing w:val="6"/>
          <w:sz w:val="32"/>
          <w:szCs w:val="32"/>
        </w:rPr>
        <w:t>500</w:t>
      </w:r>
      <w:r>
        <w:rPr>
          <w:rFonts w:ascii="仿宋_GB2312" w:eastAsia="仿宋_GB2312" w:hint="eastAsia"/>
          <w:spacing w:val="6"/>
          <w:sz w:val="32"/>
          <w:szCs w:val="32"/>
        </w:rPr>
        <w:t>万吨规模，</w:t>
      </w:r>
      <w:r>
        <w:rPr>
          <w:rFonts w:ascii="仿宋_GB2312" w:eastAsia="仿宋_GB2312" w:hint="eastAsia"/>
          <w:spacing w:val="6"/>
          <w:sz w:val="32"/>
          <w:szCs w:val="32"/>
        </w:rPr>
        <w:t>2035</w:t>
      </w:r>
      <w:r>
        <w:rPr>
          <w:rFonts w:ascii="仿宋_GB2312" w:eastAsia="仿宋_GB2312" w:hint="eastAsia"/>
          <w:spacing w:val="6"/>
          <w:sz w:val="32"/>
          <w:szCs w:val="32"/>
        </w:rPr>
        <w:t>年可达</w:t>
      </w:r>
      <w:r>
        <w:rPr>
          <w:rFonts w:ascii="仿宋_GB2312" w:eastAsia="仿宋_GB2312" w:hint="eastAsia"/>
          <w:spacing w:val="6"/>
          <w:sz w:val="32"/>
          <w:szCs w:val="32"/>
        </w:rPr>
        <w:t>3000</w:t>
      </w:r>
      <w:r>
        <w:rPr>
          <w:rFonts w:ascii="仿宋_GB2312" w:eastAsia="仿宋_GB2312" w:hint="eastAsia"/>
          <w:spacing w:val="6"/>
          <w:sz w:val="32"/>
          <w:szCs w:val="32"/>
        </w:rPr>
        <w:t>万吨规模。</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（六）件杂货</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秦皇岛港完成的件杂货主要包括钢铁、水泥、木材、化肥、盐及其他满足城市生产生活所需的各种物资。</w:t>
      </w:r>
      <w:r>
        <w:rPr>
          <w:rFonts w:ascii="仿宋_GB2312" w:eastAsia="仿宋_GB2312" w:hint="eastAsia"/>
          <w:spacing w:val="6"/>
          <w:sz w:val="32"/>
          <w:szCs w:val="32"/>
        </w:rPr>
        <w:t>2020</w:t>
      </w:r>
      <w:r>
        <w:rPr>
          <w:rFonts w:ascii="仿宋_GB2312" w:eastAsia="仿宋_GB2312" w:hint="eastAsia"/>
          <w:spacing w:val="6"/>
          <w:sz w:val="32"/>
          <w:szCs w:val="32"/>
        </w:rPr>
        <w:t>年上述货类共完成吞吐量</w:t>
      </w:r>
      <w:r>
        <w:rPr>
          <w:rFonts w:ascii="仿宋_GB2312" w:eastAsia="仿宋_GB2312" w:hint="eastAsia"/>
          <w:spacing w:val="6"/>
          <w:sz w:val="32"/>
          <w:szCs w:val="32"/>
        </w:rPr>
        <w:t>839</w:t>
      </w:r>
      <w:r>
        <w:rPr>
          <w:rFonts w:ascii="仿宋_GB2312" w:eastAsia="仿宋_GB2312" w:hint="eastAsia"/>
          <w:spacing w:val="6"/>
          <w:sz w:val="32"/>
          <w:szCs w:val="32"/>
        </w:rPr>
        <w:t>万吨，占全港吞吐总量的</w:t>
      </w:r>
      <w:r>
        <w:rPr>
          <w:rFonts w:ascii="仿宋_GB2312" w:eastAsia="仿宋_GB2312" w:hint="eastAsia"/>
          <w:spacing w:val="6"/>
          <w:sz w:val="32"/>
          <w:szCs w:val="32"/>
        </w:rPr>
        <w:t>4.2%</w:t>
      </w:r>
      <w:r>
        <w:rPr>
          <w:rFonts w:ascii="仿宋_GB2312" w:eastAsia="仿宋_GB2312" w:hint="eastAsia"/>
          <w:spacing w:val="6"/>
          <w:sz w:val="32"/>
          <w:szCs w:val="32"/>
        </w:rPr>
        <w:t>，主要服务秦皇岛市本地企业和经济发展。未来随着秦皇岛市经济社会发展水平的进一步提高，上述物资运输需求将相应扩大。远期随着秦皇岛港功能结构的调整、服务水平的日益提</w:t>
      </w:r>
      <w:r>
        <w:rPr>
          <w:rFonts w:ascii="仿宋_GB2312" w:eastAsia="仿宋_GB2312" w:hint="eastAsia"/>
          <w:spacing w:val="6"/>
          <w:sz w:val="32"/>
          <w:szCs w:val="32"/>
        </w:rPr>
        <w:t>高，将承担更多件杂货运输业务。据此预测</w:t>
      </w:r>
      <w:r>
        <w:rPr>
          <w:rFonts w:ascii="仿宋_GB2312" w:eastAsia="仿宋_GB2312" w:hint="eastAsia"/>
          <w:spacing w:val="6"/>
          <w:sz w:val="32"/>
          <w:szCs w:val="32"/>
        </w:rPr>
        <w:t>2025</w:t>
      </w:r>
      <w:r>
        <w:rPr>
          <w:rFonts w:ascii="仿宋_GB2312" w:eastAsia="仿宋_GB2312" w:hint="eastAsia"/>
          <w:spacing w:val="6"/>
          <w:sz w:val="32"/>
          <w:szCs w:val="32"/>
        </w:rPr>
        <w:t>年和</w:t>
      </w:r>
      <w:r>
        <w:rPr>
          <w:rFonts w:ascii="仿宋_GB2312" w:eastAsia="仿宋_GB2312" w:hint="eastAsia"/>
          <w:spacing w:val="6"/>
          <w:sz w:val="32"/>
          <w:szCs w:val="32"/>
        </w:rPr>
        <w:t>2035</w:t>
      </w:r>
      <w:r>
        <w:rPr>
          <w:rFonts w:ascii="仿宋_GB2312" w:eastAsia="仿宋_GB2312" w:hint="eastAsia"/>
          <w:spacing w:val="6"/>
          <w:sz w:val="32"/>
          <w:szCs w:val="32"/>
        </w:rPr>
        <w:t>年，秦皇岛港钢铁、水泥、木材、化肥、盐及其他件杂货等吞吐量分别为</w:t>
      </w:r>
      <w:r>
        <w:rPr>
          <w:rFonts w:ascii="仿宋_GB2312" w:eastAsia="仿宋_GB2312" w:hint="eastAsia"/>
          <w:spacing w:val="6"/>
          <w:sz w:val="32"/>
          <w:szCs w:val="32"/>
        </w:rPr>
        <w:t>1900</w:t>
      </w:r>
      <w:r>
        <w:rPr>
          <w:rFonts w:ascii="仿宋_GB2312" w:eastAsia="仿宋_GB2312" w:hint="eastAsia"/>
          <w:spacing w:val="6"/>
          <w:sz w:val="32"/>
          <w:szCs w:val="32"/>
        </w:rPr>
        <w:t>万吨和</w:t>
      </w:r>
      <w:r>
        <w:rPr>
          <w:rFonts w:ascii="仿宋_GB2312" w:eastAsia="仿宋_GB2312" w:hint="eastAsia"/>
          <w:spacing w:val="6"/>
          <w:sz w:val="32"/>
          <w:szCs w:val="32"/>
        </w:rPr>
        <w:t>2300</w:t>
      </w:r>
      <w:r>
        <w:rPr>
          <w:rFonts w:ascii="仿宋_GB2312" w:eastAsia="仿宋_GB2312" w:hint="eastAsia"/>
          <w:spacing w:val="6"/>
          <w:sz w:val="32"/>
          <w:szCs w:val="32"/>
        </w:rPr>
        <w:t>万吨。</w:t>
      </w:r>
    </w:p>
    <w:p w:rsidR="00125C0C" w:rsidRDefault="00754429">
      <w:pPr>
        <w:spacing w:line="54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（七）旅客</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未来随着腹地经济快速发展，人民生活水平进一步提高，将有越来越多的人出国经商或旅游，特别是韩国客货滚装运输市场前景乐观，将加密班次；秦皇岛市是我国著名的旅游城市，每年有大批海内外游客慕名而至，因此，开展大型邮轮观光休闲活动和环渤海地区海上航线将是未来城市旅游业发展的新方向；同时随着居民生活水平的进一步提升，为满足人民对美好生活的向往，秦皇岛港还将配合邮轮、游艇消费需要，建设与港口相关的邮轮、客轮、游船、游艇配套设施，预计到</w:t>
      </w:r>
      <w:r>
        <w:rPr>
          <w:rFonts w:ascii="仿宋_GB2312" w:eastAsia="仿宋_GB2312" w:hint="eastAsia"/>
          <w:spacing w:val="6"/>
          <w:sz w:val="32"/>
          <w:szCs w:val="32"/>
        </w:rPr>
        <w:t>2025</w:t>
      </w:r>
      <w:r>
        <w:rPr>
          <w:rFonts w:ascii="仿宋_GB2312" w:eastAsia="仿宋_GB2312" w:hint="eastAsia"/>
          <w:spacing w:val="6"/>
          <w:sz w:val="32"/>
          <w:szCs w:val="32"/>
        </w:rPr>
        <w:t>及</w:t>
      </w:r>
      <w:r>
        <w:rPr>
          <w:rFonts w:ascii="仿宋_GB2312" w:eastAsia="仿宋_GB2312" w:hint="eastAsia"/>
          <w:spacing w:val="6"/>
          <w:sz w:val="32"/>
          <w:szCs w:val="32"/>
        </w:rPr>
        <w:t>2035</w:t>
      </w:r>
      <w:r>
        <w:rPr>
          <w:rFonts w:ascii="仿宋_GB2312" w:eastAsia="仿宋_GB2312" w:hint="eastAsia"/>
          <w:spacing w:val="6"/>
          <w:sz w:val="32"/>
          <w:szCs w:val="32"/>
        </w:rPr>
        <w:t>年港口靠泊运营大型邮轮分别达到</w:t>
      </w:r>
      <w:r>
        <w:rPr>
          <w:rFonts w:ascii="仿宋_GB2312" w:eastAsia="仿宋_GB2312" w:hint="eastAsia"/>
          <w:spacing w:val="6"/>
          <w:sz w:val="32"/>
          <w:szCs w:val="32"/>
        </w:rPr>
        <w:t>2</w:t>
      </w:r>
      <w:r>
        <w:rPr>
          <w:rFonts w:ascii="仿宋_GB2312" w:eastAsia="仿宋_GB2312" w:hint="eastAsia"/>
          <w:spacing w:val="6"/>
          <w:sz w:val="32"/>
          <w:szCs w:val="32"/>
        </w:rPr>
        <w:t>艘和</w:t>
      </w:r>
      <w:r>
        <w:rPr>
          <w:rFonts w:ascii="仿宋_GB2312" w:eastAsia="仿宋_GB2312" w:hint="eastAsia"/>
          <w:spacing w:val="6"/>
          <w:sz w:val="32"/>
          <w:szCs w:val="32"/>
        </w:rPr>
        <w:t>6</w:t>
      </w:r>
      <w:r>
        <w:rPr>
          <w:rFonts w:ascii="仿宋_GB2312" w:eastAsia="仿宋_GB2312" w:hint="eastAsia"/>
          <w:spacing w:val="6"/>
          <w:sz w:val="32"/>
          <w:szCs w:val="32"/>
        </w:rPr>
        <w:t>艘，环渤海航线客轮分别达到</w:t>
      </w:r>
      <w:r>
        <w:rPr>
          <w:rFonts w:ascii="仿宋_GB2312" w:eastAsia="仿宋_GB2312" w:hint="eastAsia"/>
          <w:spacing w:val="6"/>
          <w:sz w:val="32"/>
          <w:szCs w:val="32"/>
        </w:rPr>
        <w:t>2</w:t>
      </w:r>
      <w:r>
        <w:rPr>
          <w:rFonts w:ascii="仿宋_GB2312" w:eastAsia="仿宋_GB2312" w:hint="eastAsia"/>
          <w:spacing w:val="6"/>
          <w:sz w:val="32"/>
          <w:szCs w:val="32"/>
        </w:rPr>
        <w:t>艘和</w:t>
      </w:r>
      <w:r>
        <w:rPr>
          <w:rFonts w:ascii="仿宋_GB2312" w:eastAsia="仿宋_GB2312" w:hint="eastAsia"/>
          <w:spacing w:val="6"/>
          <w:sz w:val="32"/>
          <w:szCs w:val="32"/>
        </w:rPr>
        <w:t>8</w:t>
      </w:r>
      <w:r>
        <w:rPr>
          <w:rFonts w:ascii="仿宋_GB2312" w:eastAsia="仿宋_GB2312" w:hint="eastAsia"/>
          <w:spacing w:val="6"/>
          <w:sz w:val="32"/>
          <w:szCs w:val="32"/>
        </w:rPr>
        <w:t>艘，游船航线客船分别达到</w:t>
      </w:r>
      <w:r>
        <w:rPr>
          <w:rFonts w:ascii="仿宋_GB2312" w:eastAsia="仿宋_GB2312" w:hint="eastAsia"/>
          <w:spacing w:val="6"/>
          <w:sz w:val="32"/>
          <w:szCs w:val="32"/>
        </w:rPr>
        <w:t>3</w:t>
      </w:r>
      <w:r>
        <w:rPr>
          <w:rFonts w:ascii="仿宋_GB2312" w:eastAsia="仿宋_GB2312" w:hint="eastAsia"/>
          <w:spacing w:val="6"/>
          <w:sz w:val="32"/>
          <w:szCs w:val="32"/>
        </w:rPr>
        <w:t>艘和</w:t>
      </w:r>
      <w:r>
        <w:rPr>
          <w:rFonts w:ascii="仿宋_GB2312" w:eastAsia="仿宋_GB2312" w:hint="eastAsia"/>
          <w:spacing w:val="6"/>
          <w:sz w:val="32"/>
          <w:szCs w:val="32"/>
        </w:rPr>
        <w:t>10</w:t>
      </w:r>
      <w:r>
        <w:rPr>
          <w:rFonts w:ascii="仿宋_GB2312" w:eastAsia="仿宋_GB2312" w:hint="eastAsia"/>
          <w:spacing w:val="6"/>
          <w:sz w:val="32"/>
          <w:szCs w:val="32"/>
        </w:rPr>
        <w:t>艘，游艇</w:t>
      </w:r>
      <w:r>
        <w:rPr>
          <w:rFonts w:ascii="仿宋_GB2312" w:eastAsia="仿宋_GB2312" w:hint="eastAsia"/>
          <w:spacing w:val="6"/>
          <w:sz w:val="32"/>
          <w:szCs w:val="32"/>
        </w:rPr>
        <w:lastRenderedPageBreak/>
        <w:t>艘次分别达</w:t>
      </w:r>
      <w:r>
        <w:rPr>
          <w:rFonts w:ascii="仿宋_GB2312" w:eastAsia="仿宋_GB2312" w:hint="eastAsia"/>
          <w:spacing w:val="6"/>
          <w:sz w:val="32"/>
          <w:szCs w:val="32"/>
        </w:rPr>
        <w:t>200</w:t>
      </w:r>
      <w:r>
        <w:rPr>
          <w:rFonts w:ascii="仿宋_GB2312" w:eastAsia="仿宋_GB2312" w:hint="eastAsia"/>
          <w:spacing w:val="6"/>
          <w:sz w:val="32"/>
          <w:szCs w:val="32"/>
        </w:rPr>
        <w:t>艘和</w:t>
      </w:r>
      <w:r>
        <w:rPr>
          <w:rFonts w:ascii="仿宋_GB2312" w:eastAsia="仿宋_GB2312" w:hint="eastAsia"/>
          <w:spacing w:val="6"/>
          <w:sz w:val="32"/>
          <w:szCs w:val="32"/>
        </w:rPr>
        <w:t>500</w:t>
      </w:r>
      <w:r>
        <w:rPr>
          <w:rFonts w:ascii="仿宋_GB2312" w:eastAsia="仿宋_GB2312" w:hint="eastAsia"/>
          <w:spacing w:val="6"/>
          <w:sz w:val="32"/>
          <w:szCs w:val="32"/>
        </w:rPr>
        <w:t>艘规模，帆船达到</w:t>
      </w:r>
      <w:r>
        <w:rPr>
          <w:rFonts w:ascii="仿宋_GB2312" w:eastAsia="仿宋_GB2312" w:hint="eastAsia"/>
          <w:spacing w:val="6"/>
          <w:sz w:val="32"/>
          <w:szCs w:val="32"/>
        </w:rPr>
        <w:t>500</w:t>
      </w:r>
      <w:r>
        <w:rPr>
          <w:rFonts w:ascii="仿宋_GB2312" w:eastAsia="仿宋_GB2312" w:hint="eastAsia"/>
          <w:spacing w:val="6"/>
          <w:sz w:val="32"/>
          <w:szCs w:val="32"/>
        </w:rPr>
        <w:t>艘和</w:t>
      </w:r>
      <w:r>
        <w:rPr>
          <w:rFonts w:ascii="仿宋_GB2312" w:eastAsia="仿宋_GB2312" w:hint="eastAsia"/>
          <w:spacing w:val="6"/>
          <w:sz w:val="32"/>
          <w:szCs w:val="32"/>
        </w:rPr>
        <w:t>2000</w:t>
      </w:r>
      <w:r>
        <w:rPr>
          <w:rFonts w:ascii="仿宋_GB2312" w:eastAsia="仿宋_GB2312" w:hint="eastAsia"/>
          <w:spacing w:val="6"/>
          <w:sz w:val="32"/>
          <w:szCs w:val="32"/>
        </w:rPr>
        <w:t>艘。综上所述，预测未来港口旅客吞吐量规模将呈现跨越式增长态势，到</w:t>
      </w:r>
      <w:r>
        <w:rPr>
          <w:rFonts w:ascii="仿宋_GB2312" w:eastAsia="仿宋_GB2312" w:hint="eastAsia"/>
          <w:spacing w:val="6"/>
          <w:sz w:val="32"/>
          <w:szCs w:val="32"/>
        </w:rPr>
        <w:t>2025</w:t>
      </w:r>
      <w:r>
        <w:rPr>
          <w:rFonts w:ascii="仿宋_GB2312" w:eastAsia="仿宋_GB2312" w:hint="eastAsia"/>
          <w:spacing w:val="6"/>
          <w:sz w:val="32"/>
          <w:szCs w:val="32"/>
        </w:rPr>
        <w:t>年和</w:t>
      </w:r>
      <w:r>
        <w:rPr>
          <w:rFonts w:ascii="仿宋_GB2312" w:eastAsia="仿宋_GB2312" w:hint="eastAsia"/>
          <w:spacing w:val="6"/>
          <w:sz w:val="32"/>
          <w:szCs w:val="32"/>
        </w:rPr>
        <w:t>2035</w:t>
      </w:r>
      <w:r>
        <w:rPr>
          <w:rFonts w:ascii="仿宋_GB2312" w:eastAsia="仿宋_GB2312" w:hint="eastAsia"/>
          <w:spacing w:val="6"/>
          <w:sz w:val="32"/>
          <w:szCs w:val="32"/>
        </w:rPr>
        <w:t>年，到韩国客滚航线将分别达到</w:t>
      </w:r>
      <w:r>
        <w:rPr>
          <w:rFonts w:ascii="仿宋_GB2312" w:eastAsia="仿宋_GB2312" w:hint="eastAsia"/>
          <w:spacing w:val="6"/>
          <w:sz w:val="32"/>
          <w:szCs w:val="32"/>
        </w:rPr>
        <w:t>6</w:t>
      </w:r>
      <w:r>
        <w:rPr>
          <w:rFonts w:ascii="仿宋_GB2312" w:eastAsia="仿宋_GB2312" w:hint="eastAsia"/>
          <w:spacing w:val="6"/>
          <w:sz w:val="32"/>
          <w:szCs w:val="32"/>
        </w:rPr>
        <w:t>万人次和</w:t>
      </w:r>
      <w:r>
        <w:rPr>
          <w:rFonts w:ascii="仿宋_GB2312" w:eastAsia="仿宋_GB2312" w:hint="eastAsia"/>
          <w:spacing w:val="6"/>
          <w:sz w:val="32"/>
          <w:szCs w:val="32"/>
        </w:rPr>
        <w:t>15</w:t>
      </w:r>
      <w:r>
        <w:rPr>
          <w:rFonts w:ascii="仿宋_GB2312" w:eastAsia="仿宋_GB2312" w:hint="eastAsia"/>
          <w:spacing w:val="6"/>
          <w:sz w:val="32"/>
          <w:szCs w:val="32"/>
        </w:rPr>
        <w:t>万人次，邮轮及客轮旅客分别达到</w:t>
      </w:r>
      <w:r>
        <w:rPr>
          <w:rFonts w:ascii="仿宋_GB2312" w:eastAsia="仿宋_GB2312" w:hint="eastAsia"/>
          <w:spacing w:val="6"/>
          <w:sz w:val="32"/>
          <w:szCs w:val="32"/>
        </w:rPr>
        <w:t>14</w:t>
      </w:r>
      <w:r>
        <w:rPr>
          <w:rFonts w:ascii="仿宋_GB2312" w:eastAsia="仿宋_GB2312" w:hint="eastAsia"/>
          <w:spacing w:val="6"/>
          <w:sz w:val="32"/>
          <w:szCs w:val="32"/>
        </w:rPr>
        <w:t>万人次和</w:t>
      </w:r>
      <w:r>
        <w:rPr>
          <w:rFonts w:ascii="仿宋_GB2312" w:eastAsia="仿宋_GB2312" w:hint="eastAsia"/>
          <w:spacing w:val="6"/>
          <w:sz w:val="32"/>
          <w:szCs w:val="32"/>
        </w:rPr>
        <w:t>45</w:t>
      </w:r>
      <w:r>
        <w:rPr>
          <w:rFonts w:ascii="仿宋_GB2312" w:eastAsia="仿宋_GB2312" w:hint="eastAsia"/>
          <w:spacing w:val="6"/>
          <w:sz w:val="32"/>
          <w:szCs w:val="32"/>
        </w:rPr>
        <w:t>万人次，游船旅客分别达到</w:t>
      </w:r>
      <w:r>
        <w:rPr>
          <w:rFonts w:ascii="仿宋_GB2312" w:eastAsia="仿宋_GB2312" w:hint="eastAsia"/>
          <w:spacing w:val="6"/>
          <w:sz w:val="32"/>
          <w:szCs w:val="32"/>
        </w:rPr>
        <w:t>40</w:t>
      </w:r>
      <w:r>
        <w:rPr>
          <w:rFonts w:ascii="仿宋_GB2312" w:eastAsia="仿宋_GB2312" w:hint="eastAsia"/>
          <w:spacing w:val="6"/>
          <w:sz w:val="32"/>
          <w:szCs w:val="32"/>
        </w:rPr>
        <w:t>万人次和</w:t>
      </w:r>
      <w:r>
        <w:rPr>
          <w:rFonts w:ascii="仿宋_GB2312" w:eastAsia="仿宋_GB2312" w:hint="eastAsia"/>
          <w:spacing w:val="6"/>
          <w:sz w:val="32"/>
          <w:szCs w:val="32"/>
        </w:rPr>
        <w:t>100</w:t>
      </w:r>
      <w:r>
        <w:rPr>
          <w:rFonts w:ascii="仿宋_GB2312" w:eastAsia="仿宋_GB2312" w:hint="eastAsia"/>
          <w:spacing w:val="6"/>
          <w:sz w:val="32"/>
          <w:szCs w:val="32"/>
        </w:rPr>
        <w:t>万人次。港口旅客总吞吐量分别达到</w:t>
      </w:r>
      <w:r>
        <w:rPr>
          <w:rFonts w:ascii="仿宋_GB2312" w:eastAsia="仿宋_GB2312" w:hint="eastAsia"/>
          <w:spacing w:val="6"/>
          <w:sz w:val="32"/>
          <w:szCs w:val="32"/>
        </w:rPr>
        <w:t>60</w:t>
      </w:r>
      <w:r>
        <w:rPr>
          <w:rFonts w:ascii="仿宋_GB2312" w:eastAsia="仿宋_GB2312" w:hint="eastAsia"/>
          <w:spacing w:val="6"/>
          <w:sz w:val="32"/>
          <w:szCs w:val="32"/>
        </w:rPr>
        <w:t>万人次和</w:t>
      </w:r>
      <w:r>
        <w:rPr>
          <w:rFonts w:ascii="仿宋_GB2312" w:eastAsia="仿宋_GB2312" w:hint="eastAsia"/>
          <w:spacing w:val="6"/>
          <w:sz w:val="32"/>
          <w:szCs w:val="32"/>
        </w:rPr>
        <w:t>160</w:t>
      </w:r>
      <w:r>
        <w:rPr>
          <w:rFonts w:ascii="仿宋_GB2312" w:eastAsia="仿宋_GB2312" w:hint="eastAsia"/>
          <w:spacing w:val="6"/>
          <w:sz w:val="32"/>
          <w:szCs w:val="32"/>
        </w:rPr>
        <w:t>万人次（不含游艇和帆船旅客数量）。</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秦皇岛港分货类吞吐量预测详见表</w:t>
      </w:r>
      <w:r>
        <w:rPr>
          <w:rFonts w:ascii="仿宋_GB2312" w:eastAsia="仿宋_GB2312" w:hint="eastAsia"/>
          <w:spacing w:val="6"/>
          <w:sz w:val="32"/>
          <w:szCs w:val="32"/>
        </w:rPr>
        <w:t>2-2-2</w:t>
      </w:r>
      <w:r>
        <w:rPr>
          <w:rFonts w:ascii="仿宋_GB2312" w:eastAsia="仿宋_GB2312" w:hint="eastAsia"/>
          <w:spacing w:val="6"/>
          <w:sz w:val="32"/>
          <w:szCs w:val="32"/>
        </w:rPr>
        <w:t>。</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四、主要港区吞吐量预测</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根据秦皇岛港客货吞吐量预测及各港区的功能</w:t>
      </w:r>
      <w:r>
        <w:rPr>
          <w:rFonts w:ascii="仿宋_GB2312" w:eastAsia="仿宋_GB2312" w:hint="eastAsia"/>
          <w:spacing w:val="6"/>
          <w:sz w:val="32"/>
          <w:szCs w:val="32"/>
        </w:rPr>
        <w:t>划分，结合港口发展现状以及交通条件、水陆域条件、经济需求、依托条件等，预测各港区吞吐量发展水平。</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预计到</w:t>
      </w:r>
      <w:r>
        <w:rPr>
          <w:rFonts w:ascii="仿宋_GB2312" w:eastAsia="仿宋_GB2312" w:hint="eastAsia"/>
          <w:spacing w:val="6"/>
          <w:sz w:val="32"/>
          <w:szCs w:val="32"/>
        </w:rPr>
        <w:t>2025</w:t>
      </w:r>
      <w:r>
        <w:rPr>
          <w:rFonts w:ascii="仿宋_GB2312" w:eastAsia="仿宋_GB2312" w:hint="eastAsia"/>
          <w:spacing w:val="6"/>
          <w:sz w:val="32"/>
          <w:szCs w:val="32"/>
        </w:rPr>
        <w:t>年及</w:t>
      </w:r>
      <w:r>
        <w:rPr>
          <w:rFonts w:ascii="仿宋_GB2312" w:eastAsia="仿宋_GB2312" w:hint="eastAsia"/>
          <w:spacing w:val="6"/>
          <w:sz w:val="32"/>
          <w:szCs w:val="32"/>
        </w:rPr>
        <w:t>2035</w:t>
      </w:r>
      <w:r>
        <w:rPr>
          <w:rFonts w:ascii="仿宋_GB2312" w:eastAsia="仿宋_GB2312" w:hint="eastAsia"/>
          <w:spacing w:val="6"/>
          <w:sz w:val="32"/>
          <w:szCs w:val="32"/>
        </w:rPr>
        <w:t>年，秦皇岛港东港区吞吐量分别为</w:t>
      </w:r>
      <w:r>
        <w:rPr>
          <w:rFonts w:ascii="仿宋_GB2312" w:eastAsia="仿宋_GB2312" w:hint="eastAsia"/>
          <w:spacing w:val="6"/>
          <w:sz w:val="32"/>
          <w:szCs w:val="32"/>
        </w:rPr>
        <w:t>19</w:t>
      </w:r>
      <w:r>
        <w:rPr>
          <w:rFonts w:ascii="仿宋_GB2312" w:eastAsia="仿宋_GB2312" w:hint="eastAsia"/>
          <w:spacing w:val="6"/>
          <w:sz w:val="32"/>
          <w:szCs w:val="32"/>
        </w:rPr>
        <w:t>5</w:t>
      </w:r>
      <w:r>
        <w:rPr>
          <w:rFonts w:ascii="仿宋_GB2312" w:eastAsia="仿宋_GB2312" w:hint="eastAsia"/>
          <w:spacing w:val="6"/>
          <w:sz w:val="32"/>
          <w:szCs w:val="32"/>
        </w:rPr>
        <w:t>00</w:t>
      </w:r>
      <w:r>
        <w:rPr>
          <w:rFonts w:ascii="仿宋_GB2312" w:eastAsia="仿宋_GB2312" w:hint="eastAsia"/>
          <w:spacing w:val="6"/>
          <w:sz w:val="32"/>
          <w:szCs w:val="32"/>
        </w:rPr>
        <w:t>万吨、</w:t>
      </w:r>
      <w:r>
        <w:rPr>
          <w:rFonts w:ascii="仿宋_GB2312" w:eastAsia="仿宋_GB2312" w:hint="eastAsia"/>
          <w:spacing w:val="6"/>
          <w:sz w:val="32"/>
          <w:szCs w:val="32"/>
        </w:rPr>
        <w:t>21</w:t>
      </w:r>
      <w:r>
        <w:rPr>
          <w:rFonts w:ascii="仿宋_GB2312" w:eastAsia="仿宋_GB2312" w:hint="eastAsia"/>
          <w:spacing w:val="6"/>
          <w:sz w:val="32"/>
          <w:szCs w:val="32"/>
        </w:rPr>
        <w:t>2</w:t>
      </w:r>
      <w:r>
        <w:rPr>
          <w:rFonts w:ascii="仿宋_GB2312" w:eastAsia="仿宋_GB2312" w:hint="eastAsia"/>
          <w:spacing w:val="6"/>
          <w:sz w:val="32"/>
          <w:szCs w:val="32"/>
        </w:rPr>
        <w:t>00</w:t>
      </w:r>
      <w:r>
        <w:rPr>
          <w:rFonts w:ascii="仿宋_GB2312" w:eastAsia="仿宋_GB2312" w:hint="eastAsia"/>
          <w:spacing w:val="6"/>
          <w:sz w:val="32"/>
          <w:szCs w:val="32"/>
        </w:rPr>
        <w:t>万吨，以煤炭及油品、粮食、矿建材料等散杂货为主；西港区部分功能调整并扩大集装箱规模后，预计</w:t>
      </w:r>
      <w:r>
        <w:rPr>
          <w:rFonts w:ascii="仿宋_GB2312" w:eastAsia="仿宋_GB2312" w:hint="eastAsia"/>
          <w:spacing w:val="6"/>
          <w:sz w:val="32"/>
          <w:szCs w:val="32"/>
        </w:rPr>
        <w:t>2025</w:t>
      </w:r>
      <w:r>
        <w:rPr>
          <w:rFonts w:ascii="仿宋_GB2312" w:eastAsia="仿宋_GB2312" w:hint="eastAsia"/>
          <w:spacing w:val="6"/>
          <w:sz w:val="32"/>
          <w:szCs w:val="32"/>
        </w:rPr>
        <w:t>年西港区货运吞吐量</w:t>
      </w:r>
      <w:r>
        <w:rPr>
          <w:rFonts w:ascii="仿宋_GB2312" w:eastAsia="仿宋_GB2312" w:hint="eastAsia"/>
          <w:spacing w:val="6"/>
          <w:sz w:val="32"/>
          <w:szCs w:val="32"/>
        </w:rPr>
        <w:t>2</w:t>
      </w:r>
      <w:r>
        <w:rPr>
          <w:rFonts w:ascii="仿宋_GB2312" w:eastAsia="仿宋_GB2312" w:hint="eastAsia"/>
          <w:spacing w:val="6"/>
          <w:sz w:val="32"/>
          <w:szCs w:val="32"/>
        </w:rPr>
        <w:t>5</w:t>
      </w:r>
      <w:r>
        <w:rPr>
          <w:rFonts w:ascii="仿宋_GB2312" w:eastAsia="仿宋_GB2312" w:hint="eastAsia"/>
          <w:spacing w:val="6"/>
          <w:sz w:val="32"/>
          <w:szCs w:val="32"/>
        </w:rPr>
        <w:t>00</w:t>
      </w:r>
      <w:r>
        <w:rPr>
          <w:rFonts w:ascii="仿宋_GB2312" w:eastAsia="仿宋_GB2312" w:hint="eastAsia"/>
          <w:spacing w:val="6"/>
          <w:sz w:val="32"/>
          <w:szCs w:val="32"/>
        </w:rPr>
        <w:t>万吨，其中集装箱</w:t>
      </w:r>
      <w:r>
        <w:rPr>
          <w:rFonts w:ascii="仿宋_GB2312" w:eastAsia="仿宋_GB2312" w:hint="eastAsia"/>
          <w:spacing w:val="6"/>
          <w:sz w:val="32"/>
          <w:szCs w:val="32"/>
        </w:rPr>
        <w:t>100</w:t>
      </w:r>
      <w:r>
        <w:rPr>
          <w:rFonts w:ascii="仿宋_GB2312" w:eastAsia="仿宋_GB2312" w:hint="eastAsia"/>
          <w:spacing w:val="6"/>
          <w:sz w:val="32"/>
          <w:szCs w:val="32"/>
        </w:rPr>
        <w:t>万标箱，旅客吞吐量</w:t>
      </w:r>
      <w:r>
        <w:rPr>
          <w:rFonts w:ascii="仿宋_GB2312" w:eastAsia="仿宋_GB2312" w:hint="eastAsia"/>
          <w:spacing w:val="6"/>
          <w:sz w:val="32"/>
          <w:szCs w:val="32"/>
        </w:rPr>
        <w:t>60</w:t>
      </w:r>
      <w:r>
        <w:rPr>
          <w:rFonts w:ascii="仿宋_GB2312" w:eastAsia="仿宋_GB2312" w:hint="eastAsia"/>
          <w:spacing w:val="6"/>
          <w:sz w:val="32"/>
          <w:szCs w:val="32"/>
        </w:rPr>
        <w:t>万人次，</w:t>
      </w:r>
      <w:r>
        <w:rPr>
          <w:rFonts w:ascii="仿宋_GB2312" w:eastAsia="仿宋_GB2312" w:hint="eastAsia"/>
          <w:spacing w:val="6"/>
          <w:sz w:val="32"/>
          <w:szCs w:val="32"/>
        </w:rPr>
        <w:t>2035</w:t>
      </w:r>
      <w:r>
        <w:rPr>
          <w:rFonts w:ascii="仿宋_GB2312" w:eastAsia="仿宋_GB2312" w:hint="eastAsia"/>
          <w:spacing w:val="6"/>
          <w:sz w:val="32"/>
          <w:szCs w:val="32"/>
        </w:rPr>
        <w:t>年货运吞吐量</w:t>
      </w:r>
      <w:r>
        <w:rPr>
          <w:rFonts w:ascii="仿宋_GB2312" w:eastAsia="仿宋_GB2312" w:hint="eastAsia"/>
          <w:spacing w:val="6"/>
          <w:sz w:val="32"/>
          <w:szCs w:val="32"/>
        </w:rPr>
        <w:t>2</w:t>
      </w:r>
      <w:r>
        <w:rPr>
          <w:rFonts w:ascii="仿宋_GB2312" w:eastAsia="仿宋_GB2312" w:hint="eastAsia"/>
          <w:spacing w:val="6"/>
          <w:sz w:val="32"/>
          <w:szCs w:val="32"/>
        </w:rPr>
        <w:t>8</w:t>
      </w:r>
      <w:r>
        <w:rPr>
          <w:rFonts w:ascii="仿宋_GB2312" w:eastAsia="仿宋_GB2312" w:hint="eastAsia"/>
          <w:spacing w:val="6"/>
          <w:sz w:val="32"/>
          <w:szCs w:val="32"/>
        </w:rPr>
        <w:t>00</w:t>
      </w:r>
      <w:r>
        <w:rPr>
          <w:rFonts w:ascii="仿宋_GB2312" w:eastAsia="仿宋_GB2312" w:hint="eastAsia"/>
          <w:spacing w:val="6"/>
          <w:sz w:val="32"/>
          <w:szCs w:val="32"/>
        </w:rPr>
        <w:t>万吨，其中集装箱</w:t>
      </w:r>
      <w:r>
        <w:rPr>
          <w:rFonts w:ascii="仿宋_GB2312" w:eastAsia="仿宋_GB2312" w:hint="eastAsia"/>
          <w:spacing w:val="6"/>
          <w:sz w:val="32"/>
          <w:szCs w:val="32"/>
        </w:rPr>
        <w:t>200</w:t>
      </w:r>
      <w:r>
        <w:rPr>
          <w:rFonts w:ascii="仿宋_GB2312" w:eastAsia="仿宋_GB2312" w:hint="eastAsia"/>
          <w:spacing w:val="6"/>
          <w:sz w:val="32"/>
          <w:szCs w:val="32"/>
        </w:rPr>
        <w:t>万标箱，旅客吞吐量</w:t>
      </w:r>
      <w:r>
        <w:rPr>
          <w:rFonts w:ascii="仿宋_GB2312" w:eastAsia="仿宋_GB2312" w:hint="eastAsia"/>
          <w:spacing w:val="6"/>
          <w:sz w:val="32"/>
          <w:szCs w:val="32"/>
        </w:rPr>
        <w:t>160</w:t>
      </w:r>
      <w:r>
        <w:rPr>
          <w:rFonts w:ascii="仿宋_GB2312" w:eastAsia="仿宋_GB2312" w:hint="eastAsia"/>
          <w:spacing w:val="6"/>
          <w:sz w:val="32"/>
          <w:szCs w:val="32"/>
        </w:rPr>
        <w:t>万人次；山海关港区吞吐量将分别达</w:t>
      </w:r>
      <w:r>
        <w:rPr>
          <w:rFonts w:ascii="仿宋_GB2312" w:eastAsia="仿宋_GB2312" w:hint="eastAsia"/>
          <w:spacing w:val="6"/>
          <w:sz w:val="32"/>
          <w:szCs w:val="32"/>
        </w:rPr>
        <w:t>5</w:t>
      </w:r>
      <w:r>
        <w:rPr>
          <w:rFonts w:ascii="仿宋_GB2312" w:eastAsia="仿宋_GB2312" w:hint="eastAsia"/>
          <w:spacing w:val="6"/>
          <w:sz w:val="32"/>
          <w:szCs w:val="32"/>
        </w:rPr>
        <w:t>00</w:t>
      </w:r>
      <w:r>
        <w:rPr>
          <w:rFonts w:ascii="仿宋_GB2312" w:eastAsia="仿宋_GB2312" w:hint="eastAsia"/>
          <w:spacing w:val="6"/>
          <w:sz w:val="32"/>
          <w:szCs w:val="32"/>
        </w:rPr>
        <w:t>万吨、</w:t>
      </w:r>
      <w:r>
        <w:rPr>
          <w:rFonts w:ascii="仿宋_GB2312" w:eastAsia="仿宋_GB2312" w:hint="eastAsia"/>
          <w:spacing w:val="6"/>
          <w:sz w:val="32"/>
          <w:szCs w:val="32"/>
        </w:rPr>
        <w:t>6000</w:t>
      </w:r>
      <w:r>
        <w:rPr>
          <w:rFonts w:ascii="仿宋_GB2312" w:eastAsia="仿宋_GB2312" w:hint="eastAsia"/>
          <w:spacing w:val="6"/>
          <w:sz w:val="32"/>
          <w:szCs w:val="32"/>
        </w:rPr>
        <w:t>万吨，以粮食、集装箱、矿石、矿</w:t>
      </w:r>
      <w:r>
        <w:rPr>
          <w:rFonts w:ascii="仿宋_GB2312" w:eastAsia="仿宋_GB2312" w:hint="eastAsia"/>
          <w:spacing w:val="6"/>
          <w:sz w:val="32"/>
          <w:szCs w:val="32"/>
        </w:rPr>
        <w:t>建材料为主；</w:t>
      </w:r>
      <w:r>
        <w:rPr>
          <w:rFonts w:ascii="仿宋_GB2312" w:eastAsia="仿宋_GB2312" w:hint="eastAsia"/>
          <w:spacing w:val="6"/>
          <w:sz w:val="32"/>
          <w:szCs w:val="32"/>
        </w:rPr>
        <w:t>2025</w:t>
      </w:r>
      <w:r>
        <w:rPr>
          <w:rFonts w:ascii="仿宋_GB2312" w:eastAsia="仿宋_GB2312" w:hint="eastAsia"/>
          <w:spacing w:val="6"/>
          <w:sz w:val="32"/>
          <w:szCs w:val="32"/>
        </w:rPr>
        <w:t>年和</w:t>
      </w:r>
      <w:r>
        <w:rPr>
          <w:rFonts w:ascii="仿宋_GB2312" w:eastAsia="仿宋_GB2312" w:hint="eastAsia"/>
          <w:spacing w:val="6"/>
          <w:sz w:val="32"/>
          <w:szCs w:val="32"/>
        </w:rPr>
        <w:t>2035</w:t>
      </w:r>
      <w:r>
        <w:rPr>
          <w:rFonts w:ascii="仿宋_GB2312" w:eastAsia="仿宋_GB2312" w:hint="eastAsia"/>
          <w:spacing w:val="6"/>
          <w:sz w:val="32"/>
          <w:szCs w:val="32"/>
        </w:rPr>
        <w:t>年秦皇岛港分港区分货类预测详见表</w:t>
      </w:r>
      <w:r>
        <w:rPr>
          <w:rFonts w:ascii="仿宋_GB2312" w:eastAsia="仿宋_GB2312" w:hint="eastAsia"/>
          <w:spacing w:val="6"/>
          <w:sz w:val="32"/>
          <w:szCs w:val="32"/>
        </w:rPr>
        <w:t>2-2-3</w:t>
      </w:r>
      <w:r>
        <w:rPr>
          <w:rFonts w:ascii="仿宋_GB2312" w:eastAsia="仿宋_GB2312" w:hint="eastAsia"/>
          <w:spacing w:val="6"/>
          <w:sz w:val="32"/>
          <w:szCs w:val="32"/>
        </w:rPr>
        <w:t>。</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五、集疏运吞吐量预测</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根据港口吞吐量预测和货物流量流向分析，考虑各种运输方式合理结构，推进公转铁，预测秦皇岛港各种运输方式集疏运量预测及分货类构成详见表</w:t>
      </w:r>
      <w:r>
        <w:rPr>
          <w:rFonts w:ascii="仿宋_GB2312" w:eastAsia="仿宋_GB2312" w:hint="eastAsia"/>
          <w:spacing w:val="6"/>
          <w:sz w:val="32"/>
          <w:szCs w:val="32"/>
        </w:rPr>
        <w:t>2-2-4</w:t>
      </w:r>
      <w:r>
        <w:rPr>
          <w:rFonts w:ascii="仿宋_GB2312" w:eastAsia="仿宋_GB2312" w:hint="eastAsia"/>
          <w:spacing w:val="6"/>
          <w:sz w:val="32"/>
          <w:szCs w:val="32"/>
        </w:rPr>
        <w:t>、</w:t>
      </w:r>
      <w:r>
        <w:rPr>
          <w:rFonts w:ascii="仿宋_GB2312" w:eastAsia="仿宋_GB2312" w:hint="eastAsia"/>
          <w:spacing w:val="6"/>
          <w:sz w:val="32"/>
          <w:szCs w:val="32"/>
        </w:rPr>
        <w:t>2-2-5</w:t>
      </w:r>
      <w:r>
        <w:rPr>
          <w:rFonts w:ascii="仿宋_GB2312" w:eastAsia="仿宋_GB2312" w:hint="eastAsia"/>
          <w:spacing w:val="6"/>
          <w:sz w:val="32"/>
          <w:szCs w:val="32"/>
        </w:rPr>
        <w:t>。</w:t>
      </w:r>
    </w:p>
    <w:p w:rsidR="00125C0C" w:rsidRDefault="00125C0C">
      <w:pPr>
        <w:spacing w:line="540" w:lineRule="exact"/>
        <w:rPr>
          <w:rFonts w:ascii="仿宋_GB2312" w:eastAsia="仿宋_GB2312"/>
          <w:sz w:val="32"/>
          <w:szCs w:val="32"/>
        </w:rPr>
        <w:sectPr w:rsidR="00125C0C">
          <w:headerReference w:type="default" r:id="rId44"/>
          <w:pgSz w:w="11906" w:h="16838"/>
          <w:pgMar w:top="1440" w:right="1797" w:bottom="1440" w:left="1797" w:header="851" w:footer="992" w:gutter="0"/>
          <w:cols w:space="720"/>
        </w:sectPr>
      </w:pPr>
    </w:p>
    <w:p w:rsidR="00125C0C" w:rsidRDefault="00125C0C" w:rsidP="00117A97">
      <w:pPr>
        <w:pStyle w:val="-1"/>
        <w:keepNext/>
        <w:tabs>
          <w:tab w:val="center" w:pos="4111"/>
          <w:tab w:val="right" w:pos="8222"/>
        </w:tabs>
        <w:spacing w:beforeLines="50"/>
        <w:rPr>
          <w:rFonts w:eastAsia="黑体"/>
          <w:kern w:val="0"/>
          <w:sz w:val="24"/>
        </w:rPr>
      </w:pPr>
    </w:p>
    <w:p w:rsidR="00125C0C" w:rsidRDefault="00754429" w:rsidP="00117A97">
      <w:pPr>
        <w:pStyle w:val="-1"/>
        <w:keepNext/>
        <w:tabs>
          <w:tab w:val="center" w:pos="4111"/>
          <w:tab w:val="right" w:pos="8222"/>
        </w:tabs>
        <w:spacing w:beforeLines="50"/>
        <w:rPr>
          <w:kern w:val="0"/>
        </w:rPr>
      </w:pPr>
      <w:r>
        <w:rPr>
          <w:rFonts w:eastAsia="黑体" w:hint="eastAsia"/>
          <w:kern w:val="0"/>
          <w:sz w:val="24"/>
        </w:rPr>
        <w:t>表</w:t>
      </w:r>
      <w:r>
        <w:rPr>
          <w:rFonts w:eastAsia="黑体" w:hint="eastAsia"/>
          <w:kern w:val="0"/>
          <w:sz w:val="24"/>
        </w:rPr>
        <w:t>2-2-2</w:t>
      </w:r>
      <w:r>
        <w:rPr>
          <w:rFonts w:eastAsia="黑体"/>
          <w:kern w:val="0"/>
          <w:sz w:val="24"/>
        </w:rPr>
        <w:t xml:space="preserve">                      </w:t>
      </w:r>
      <w:r>
        <w:rPr>
          <w:rFonts w:eastAsia="黑体"/>
          <w:color w:val="FF0000"/>
          <w:kern w:val="0"/>
          <w:sz w:val="24"/>
        </w:rPr>
        <w:t xml:space="preserve">  </w:t>
      </w:r>
      <w:r>
        <w:rPr>
          <w:rFonts w:eastAsia="黑体"/>
          <w:kern w:val="0"/>
          <w:sz w:val="32"/>
          <w:szCs w:val="32"/>
        </w:rPr>
        <w:t>秦皇岛港分货类吞吐量预测表</w:t>
      </w:r>
      <w:r>
        <w:rPr>
          <w:rFonts w:eastAsia="黑体" w:hint="eastAsia"/>
          <w:kern w:val="0"/>
          <w:sz w:val="32"/>
          <w:szCs w:val="32"/>
        </w:rPr>
        <w:t xml:space="preserve"> </w:t>
      </w:r>
      <w:r>
        <w:rPr>
          <w:rFonts w:eastAsia="黑体"/>
          <w:kern w:val="0"/>
          <w:sz w:val="24"/>
        </w:rPr>
        <w:t xml:space="preserve">       </w:t>
      </w:r>
      <w:r>
        <w:rPr>
          <w:rFonts w:eastAsia="黑体" w:hint="eastAsia"/>
          <w:kern w:val="0"/>
          <w:sz w:val="24"/>
        </w:rPr>
        <w:t>单位：万吨、万辆、万标箱、万人</w:t>
      </w:r>
      <w:r>
        <w:rPr>
          <w:kern w:val="0"/>
        </w:rPr>
        <w:t xml:space="preserve">                                                                       </w:t>
      </w:r>
      <w:r>
        <w:rPr>
          <w:rFonts w:hint="eastAsia"/>
          <w:kern w:val="0"/>
        </w:rPr>
        <w:t xml:space="preserve">                    </w:t>
      </w:r>
      <w:r>
        <w:rPr>
          <w:kern w:val="0"/>
        </w:rPr>
        <w:t xml:space="preserve">     </w:t>
      </w:r>
    </w:p>
    <w:tbl>
      <w:tblPr>
        <w:tblW w:w="4988" w:type="pct"/>
        <w:tblBorders>
          <w:top w:val="single" w:sz="12" w:space="0" w:color="auto"/>
          <w:bottom w:val="single" w:sz="12" w:space="0" w:color="auto"/>
          <w:insideV w:val="single" w:sz="4" w:space="0" w:color="auto"/>
        </w:tblBorders>
        <w:tblLayout w:type="fixed"/>
        <w:tblLook w:val="04A0"/>
      </w:tblPr>
      <w:tblGrid>
        <w:gridCol w:w="1722"/>
        <w:gridCol w:w="928"/>
        <w:gridCol w:w="809"/>
        <w:gridCol w:w="834"/>
        <w:gridCol w:w="828"/>
        <w:gridCol w:w="940"/>
        <w:gridCol w:w="720"/>
        <w:gridCol w:w="830"/>
        <w:gridCol w:w="835"/>
        <w:gridCol w:w="908"/>
        <w:gridCol w:w="749"/>
        <w:gridCol w:w="884"/>
        <w:gridCol w:w="776"/>
        <w:gridCol w:w="830"/>
        <w:gridCol w:w="835"/>
      </w:tblGrid>
      <w:tr w:rsidR="00125C0C">
        <w:trPr>
          <w:trHeight w:val="255"/>
        </w:trPr>
        <w:tc>
          <w:tcPr>
            <w:tcW w:w="641" w:type="pct"/>
            <w:vMerge w:val="restart"/>
            <w:tcBorders>
              <w:top w:val="single" w:sz="12" w:space="0" w:color="auto"/>
              <w:bottom w:val="single" w:sz="4" w:space="0" w:color="auto"/>
            </w:tcBorders>
            <w:shd w:val="clear" w:color="auto" w:fill="auto"/>
            <w:noWrap/>
            <w:vAlign w:val="center"/>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货类</w:t>
            </w:r>
          </w:p>
        </w:tc>
        <w:tc>
          <w:tcPr>
            <w:tcW w:w="646" w:type="pct"/>
            <w:gridSpan w:val="2"/>
            <w:tcBorders>
              <w:top w:val="single" w:sz="12"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202</w:t>
            </w:r>
            <w:r>
              <w:rPr>
                <w:rFonts w:ascii="等线" w:eastAsia="等线" w:hAnsi="等线" w:hint="eastAsia"/>
                <w:b/>
                <w:kern w:val="0"/>
                <w:sz w:val="21"/>
                <w:szCs w:val="21"/>
              </w:rPr>
              <w:t>2</w:t>
            </w:r>
            <w:r>
              <w:rPr>
                <w:rFonts w:ascii="等线" w:eastAsia="等线" w:hAnsi="等线"/>
                <w:b/>
                <w:kern w:val="0"/>
                <w:sz w:val="21"/>
                <w:szCs w:val="21"/>
              </w:rPr>
              <w:t>年</w:t>
            </w:r>
            <w:r>
              <w:rPr>
                <w:rFonts w:ascii="等线" w:eastAsia="等线" w:hAnsi="等线" w:hint="eastAsia"/>
                <w:b/>
                <w:kern w:val="0"/>
                <w:sz w:val="21"/>
                <w:szCs w:val="21"/>
              </w:rPr>
              <w:t>现状</w:t>
            </w:r>
          </w:p>
        </w:tc>
        <w:tc>
          <w:tcPr>
            <w:tcW w:w="1856" w:type="pct"/>
            <w:gridSpan w:val="6"/>
            <w:tcBorders>
              <w:top w:val="single" w:sz="12"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2025</w:t>
            </w:r>
            <w:r>
              <w:rPr>
                <w:rFonts w:ascii="等线" w:eastAsia="等线" w:hAnsi="等线"/>
                <w:b/>
                <w:kern w:val="0"/>
                <w:sz w:val="21"/>
                <w:szCs w:val="21"/>
              </w:rPr>
              <w:t>年预测</w:t>
            </w:r>
          </w:p>
        </w:tc>
        <w:tc>
          <w:tcPr>
            <w:tcW w:w="1855" w:type="pct"/>
            <w:gridSpan w:val="6"/>
            <w:tcBorders>
              <w:top w:val="single" w:sz="12"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2035</w:t>
            </w:r>
            <w:r>
              <w:rPr>
                <w:rFonts w:ascii="等线" w:eastAsia="等线" w:hAnsi="等线"/>
                <w:b/>
                <w:kern w:val="0"/>
                <w:sz w:val="21"/>
                <w:szCs w:val="21"/>
              </w:rPr>
              <w:t>年预测</w:t>
            </w:r>
          </w:p>
        </w:tc>
      </w:tr>
      <w:tr w:rsidR="00125C0C">
        <w:trPr>
          <w:trHeight w:val="255"/>
        </w:trPr>
        <w:tc>
          <w:tcPr>
            <w:tcW w:w="64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646"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618"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618"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出口</w:t>
            </w:r>
          </w:p>
        </w:tc>
        <w:tc>
          <w:tcPr>
            <w:tcW w:w="619"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进口</w:t>
            </w:r>
          </w:p>
        </w:tc>
        <w:tc>
          <w:tcPr>
            <w:tcW w:w="617"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618"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出口</w:t>
            </w:r>
          </w:p>
        </w:tc>
        <w:tc>
          <w:tcPr>
            <w:tcW w:w="619" w:type="pct"/>
            <w:gridSpan w:val="2"/>
            <w:tcBorders>
              <w:top w:val="single" w:sz="4" w:space="0" w:color="auto"/>
              <w:bottom w:val="nil"/>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进口</w:t>
            </w:r>
          </w:p>
        </w:tc>
      </w:tr>
      <w:tr w:rsidR="00125C0C">
        <w:trPr>
          <w:trHeight w:val="255"/>
        </w:trPr>
        <w:tc>
          <w:tcPr>
            <w:tcW w:w="64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45"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30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10"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307"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50"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268"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09"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31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38"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278"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29"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288"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309" w:type="pct"/>
            <w:tcBorders>
              <w:top w:val="nil"/>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 xml:space="preserve">　</w:t>
            </w:r>
          </w:p>
        </w:tc>
        <w:tc>
          <w:tcPr>
            <w:tcW w:w="31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r>
      <w:tr w:rsidR="00125C0C">
        <w:trPr>
          <w:trHeight w:val="300"/>
        </w:trPr>
        <w:tc>
          <w:tcPr>
            <w:tcW w:w="641" w:type="pct"/>
            <w:tcBorders>
              <w:top w:val="single" w:sz="4" w:space="0" w:color="auto"/>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合计</w:t>
            </w:r>
          </w:p>
        </w:tc>
        <w:tc>
          <w:tcPr>
            <w:tcW w:w="345" w:type="pct"/>
            <w:tcBorders>
              <w:top w:val="single" w:sz="4" w:space="0" w:color="auto"/>
            </w:tcBorders>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19269</w:t>
            </w:r>
          </w:p>
        </w:tc>
        <w:tc>
          <w:tcPr>
            <w:tcW w:w="300" w:type="pct"/>
            <w:tcBorders>
              <w:top w:val="single" w:sz="4" w:space="0" w:color="auto"/>
            </w:tcBorders>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474</w:t>
            </w:r>
          </w:p>
        </w:tc>
        <w:tc>
          <w:tcPr>
            <w:tcW w:w="31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225</w:t>
            </w:r>
            <w:r>
              <w:rPr>
                <w:rFonts w:ascii="等线" w:eastAsia="等线" w:hAnsi="等线"/>
                <w:kern w:val="0"/>
                <w:sz w:val="21"/>
                <w:szCs w:val="22"/>
              </w:rPr>
              <w:t>00</w:t>
            </w:r>
          </w:p>
        </w:tc>
        <w:tc>
          <w:tcPr>
            <w:tcW w:w="307"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r>
              <w:rPr>
                <w:rFonts w:ascii="等线" w:eastAsia="等线" w:hAnsi="等线" w:hint="eastAsia"/>
                <w:kern w:val="0"/>
                <w:sz w:val="21"/>
                <w:szCs w:val="22"/>
              </w:rPr>
              <w:t>8</w:t>
            </w:r>
            <w:r>
              <w:rPr>
                <w:rFonts w:ascii="等线" w:eastAsia="等线" w:hAnsi="等线"/>
                <w:kern w:val="0"/>
                <w:sz w:val="21"/>
                <w:szCs w:val="22"/>
              </w:rPr>
              <w:t>0</w:t>
            </w:r>
          </w:p>
        </w:tc>
        <w:tc>
          <w:tcPr>
            <w:tcW w:w="35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204</w:t>
            </w:r>
            <w:r>
              <w:rPr>
                <w:rFonts w:ascii="等线" w:eastAsia="等线" w:hAnsi="等线" w:hint="eastAsia"/>
                <w:kern w:val="0"/>
                <w:sz w:val="21"/>
                <w:szCs w:val="22"/>
              </w:rPr>
              <w:t>0</w:t>
            </w:r>
            <w:r>
              <w:rPr>
                <w:rFonts w:ascii="等线" w:eastAsia="等线" w:hAnsi="等线"/>
                <w:kern w:val="0"/>
                <w:sz w:val="21"/>
                <w:szCs w:val="22"/>
              </w:rPr>
              <w:t>0</w:t>
            </w:r>
          </w:p>
        </w:tc>
        <w:tc>
          <w:tcPr>
            <w:tcW w:w="268"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70</w:t>
            </w:r>
            <w:r>
              <w:rPr>
                <w:rFonts w:ascii="等线" w:eastAsia="等线" w:hAnsi="等线"/>
                <w:kern w:val="0"/>
                <w:sz w:val="21"/>
                <w:szCs w:val="22"/>
              </w:rPr>
              <w:t>0</w:t>
            </w:r>
          </w:p>
        </w:tc>
        <w:tc>
          <w:tcPr>
            <w:tcW w:w="309"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w:t>
            </w:r>
            <w:r>
              <w:rPr>
                <w:rFonts w:ascii="等线" w:eastAsia="等线" w:hAnsi="等线" w:hint="eastAsia"/>
                <w:kern w:val="0"/>
                <w:sz w:val="21"/>
                <w:szCs w:val="22"/>
              </w:rPr>
              <w:t>10</w:t>
            </w:r>
            <w:r>
              <w:rPr>
                <w:rFonts w:ascii="等线" w:eastAsia="等线" w:hAnsi="等线"/>
                <w:kern w:val="0"/>
                <w:sz w:val="21"/>
                <w:szCs w:val="22"/>
              </w:rPr>
              <w:t>0</w:t>
            </w:r>
          </w:p>
        </w:tc>
        <w:tc>
          <w:tcPr>
            <w:tcW w:w="31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30</w:t>
            </w:r>
            <w:r>
              <w:rPr>
                <w:rFonts w:ascii="等线" w:eastAsia="等线" w:hAnsi="等线"/>
                <w:kern w:val="0"/>
                <w:sz w:val="21"/>
                <w:szCs w:val="22"/>
              </w:rPr>
              <w:t>0</w:t>
            </w:r>
          </w:p>
        </w:tc>
        <w:tc>
          <w:tcPr>
            <w:tcW w:w="338"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w:t>
            </w:r>
            <w:r>
              <w:rPr>
                <w:rFonts w:ascii="等线" w:eastAsia="等线" w:hAnsi="等线"/>
                <w:kern w:val="0"/>
                <w:sz w:val="21"/>
                <w:szCs w:val="22"/>
              </w:rPr>
              <w:t>00</w:t>
            </w:r>
          </w:p>
        </w:tc>
        <w:tc>
          <w:tcPr>
            <w:tcW w:w="278"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59</w:t>
            </w:r>
            <w:r>
              <w:rPr>
                <w:rFonts w:ascii="等线" w:eastAsia="等线" w:hAnsi="等线"/>
                <w:kern w:val="0"/>
                <w:sz w:val="21"/>
                <w:szCs w:val="22"/>
              </w:rPr>
              <w:t>00</w:t>
            </w:r>
          </w:p>
        </w:tc>
        <w:tc>
          <w:tcPr>
            <w:tcW w:w="329"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246</w:t>
            </w:r>
            <w:r>
              <w:rPr>
                <w:rFonts w:ascii="等线" w:eastAsia="等线" w:hAnsi="等线"/>
                <w:kern w:val="0"/>
                <w:sz w:val="21"/>
                <w:szCs w:val="22"/>
              </w:rPr>
              <w:t>0</w:t>
            </w:r>
            <w:r>
              <w:rPr>
                <w:rFonts w:ascii="等线" w:eastAsia="等线" w:hAnsi="等线" w:hint="eastAsia"/>
                <w:kern w:val="0"/>
                <w:sz w:val="21"/>
                <w:szCs w:val="22"/>
              </w:rPr>
              <w:t>0</w:t>
            </w:r>
          </w:p>
        </w:tc>
        <w:tc>
          <w:tcPr>
            <w:tcW w:w="288"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5</w:t>
            </w:r>
            <w:r>
              <w:rPr>
                <w:rFonts w:ascii="等线" w:eastAsia="等线" w:hAnsi="等线"/>
                <w:kern w:val="0"/>
                <w:sz w:val="21"/>
                <w:szCs w:val="22"/>
              </w:rPr>
              <w:t>00</w:t>
            </w:r>
          </w:p>
        </w:tc>
        <w:tc>
          <w:tcPr>
            <w:tcW w:w="309"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54</w:t>
            </w:r>
            <w:r>
              <w:rPr>
                <w:rFonts w:ascii="等线" w:eastAsia="等线" w:hAnsi="等线"/>
                <w:kern w:val="0"/>
                <w:sz w:val="21"/>
                <w:szCs w:val="22"/>
              </w:rPr>
              <w:t>00</w:t>
            </w:r>
          </w:p>
        </w:tc>
        <w:tc>
          <w:tcPr>
            <w:tcW w:w="31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44</w:t>
            </w:r>
            <w:r>
              <w:rPr>
                <w:rFonts w:ascii="等线" w:eastAsia="等线" w:hAnsi="等线"/>
                <w:kern w:val="0"/>
                <w:sz w:val="21"/>
                <w:szCs w:val="22"/>
              </w:rPr>
              <w:t>00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w:t>
            </w:r>
            <w:r>
              <w:rPr>
                <w:rFonts w:ascii="等线" w:eastAsia="等线" w:hAnsi="等线"/>
                <w:kern w:val="0"/>
                <w:sz w:val="21"/>
                <w:szCs w:val="21"/>
              </w:rPr>
              <w:t>、煤炭</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17</w:t>
            </w:r>
            <w:r>
              <w:rPr>
                <w:rFonts w:ascii="等线" w:eastAsia="等线" w:hAnsi="等线" w:hint="eastAsia"/>
                <w:kern w:val="0"/>
                <w:sz w:val="21"/>
                <w:szCs w:val="21"/>
              </w:rPr>
              <w:t>030</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2</w:t>
            </w:r>
            <w:r>
              <w:rPr>
                <w:rFonts w:ascii="等线" w:eastAsia="等线" w:hAnsi="等线" w:hint="eastAsia"/>
                <w:kern w:val="0"/>
                <w:sz w:val="21"/>
                <w:szCs w:val="21"/>
              </w:rPr>
              <w:t>7</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17500 </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17500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2</w:t>
            </w:r>
            <w:r>
              <w:rPr>
                <w:rFonts w:ascii="等线" w:eastAsia="等线" w:hAnsi="等线"/>
                <w:kern w:val="0"/>
                <w:sz w:val="21"/>
                <w:szCs w:val="21"/>
              </w:rPr>
              <w:t>、石油及制品</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213</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3</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80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25</w:t>
            </w:r>
            <w:r>
              <w:rPr>
                <w:rFonts w:ascii="等线" w:eastAsia="等线" w:hAnsi="等线"/>
                <w:kern w:val="0"/>
                <w:sz w:val="21"/>
                <w:szCs w:val="22"/>
              </w:rPr>
              <w:t>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15</w:t>
            </w: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3</w:t>
            </w:r>
            <w:r>
              <w:rPr>
                <w:rFonts w:ascii="等线" w:eastAsia="等线" w:hAnsi="等线"/>
                <w:kern w:val="0"/>
                <w:sz w:val="21"/>
                <w:szCs w:val="21"/>
              </w:rPr>
              <w:t>、金属矿石</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13</w:t>
            </w:r>
            <w:r>
              <w:rPr>
                <w:rFonts w:ascii="等线" w:eastAsia="等线" w:hAnsi="等线" w:hint="eastAsia"/>
                <w:kern w:val="0"/>
                <w:sz w:val="21"/>
                <w:szCs w:val="21"/>
              </w:rPr>
              <w:t>1</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8</w:t>
            </w:r>
            <w:r>
              <w:rPr>
                <w:rFonts w:ascii="等线" w:eastAsia="等线" w:hAnsi="等线"/>
                <w:kern w:val="0"/>
                <w:sz w:val="21"/>
                <w:szCs w:val="21"/>
              </w:rPr>
              <w:t>3</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180</w:t>
            </w:r>
            <w:r>
              <w:rPr>
                <w:rFonts w:ascii="等线" w:eastAsia="等线" w:hAnsi="等线"/>
                <w:kern w:val="0"/>
                <w:sz w:val="21"/>
                <w:szCs w:val="22"/>
              </w:rPr>
              <w:t>0</w:t>
            </w:r>
          </w:p>
        </w:tc>
        <w:tc>
          <w:tcPr>
            <w:tcW w:w="329"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18</w:t>
            </w:r>
            <w:r>
              <w:rPr>
                <w:rFonts w:ascii="等线" w:eastAsia="等线" w:hAnsi="等线"/>
                <w:kern w:val="0"/>
                <w:sz w:val="21"/>
                <w:szCs w:val="22"/>
              </w:rPr>
              <w:t>00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1800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4</w:t>
            </w:r>
            <w:r>
              <w:rPr>
                <w:rFonts w:ascii="等线" w:eastAsia="等线" w:hAnsi="等线"/>
                <w:kern w:val="0"/>
                <w:sz w:val="21"/>
                <w:szCs w:val="21"/>
              </w:rPr>
              <w:t>、钢铁</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425</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17</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240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550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650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260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5</w:t>
            </w:r>
            <w:r>
              <w:rPr>
                <w:rFonts w:ascii="等线" w:eastAsia="等线" w:hAnsi="等线"/>
                <w:kern w:val="0"/>
                <w:sz w:val="21"/>
                <w:szCs w:val="21"/>
              </w:rPr>
              <w:t>、矿建材料</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259</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6</w:t>
            </w:r>
            <w:r>
              <w:rPr>
                <w:rFonts w:ascii="等线" w:eastAsia="等线" w:hAnsi="等线"/>
                <w:kern w:val="0"/>
                <w:sz w:val="21"/>
                <w:szCs w:val="21"/>
              </w:rPr>
              <w:t>、水泥</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285</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7</w:t>
            </w:r>
            <w:r>
              <w:rPr>
                <w:rFonts w:ascii="等线" w:eastAsia="等线" w:hAnsi="等线"/>
                <w:kern w:val="0"/>
                <w:sz w:val="21"/>
                <w:szCs w:val="21"/>
              </w:rPr>
              <w:t>、木材</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0</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8</w:t>
            </w:r>
            <w:r>
              <w:rPr>
                <w:rFonts w:ascii="等线" w:eastAsia="等线" w:hAnsi="等线"/>
                <w:kern w:val="0"/>
                <w:sz w:val="21"/>
                <w:szCs w:val="21"/>
              </w:rPr>
              <w:t>、非金属矿石</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15</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90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140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9</w:t>
            </w:r>
            <w:r>
              <w:rPr>
                <w:rFonts w:ascii="等线" w:eastAsia="等线" w:hAnsi="等线"/>
                <w:kern w:val="0"/>
                <w:sz w:val="21"/>
                <w:szCs w:val="21"/>
              </w:rPr>
              <w:t>、化肥</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40</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38</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180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140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130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140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70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10</w:t>
            </w:r>
            <w:r>
              <w:rPr>
                <w:rFonts w:ascii="等线" w:eastAsia="等线" w:hAnsi="等线"/>
                <w:kern w:val="0"/>
                <w:sz w:val="21"/>
                <w:szCs w:val="21"/>
              </w:rPr>
              <w:t>、粮食</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186</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172</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w:t>
            </w:r>
            <w:r>
              <w:rPr>
                <w:rFonts w:ascii="等线" w:eastAsia="等线" w:hAnsi="等线"/>
                <w:kern w:val="0"/>
                <w:sz w:val="21"/>
                <w:szCs w:val="22"/>
              </w:rPr>
              <w:t>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90</w:t>
            </w: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00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8</w:t>
            </w:r>
            <w:r>
              <w:rPr>
                <w:rFonts w:ascii="等线" w:eastAsia="等线" w:hAnsi="等线"/>
                <w:kern w:val="0"/>
                <w:sz w:val="21"/>
                <w:szCs w:val="22"/>
              </w:rPr>
              <w:t>00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1700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1550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11</w:t>
            </w:r>
            <w:r>
              <w:rPr>
                <w:rFonts w:ascii="等线" w:eastAsia="等线" w:hAnsi="等线"/>
                <w:kern w:val="0"/>
                <w:sz w:val="21"/>
                <w:szCs w:val="21"/>
              </w:rPr>
              <w:t>、其他</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669</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119</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16</w:t>
            </w:r>
            <w:r>
              <w:rPr>
                <w:rFonts w:ascii="等线" w:eastAsia="等线" w:hAnsi="等线"/>
                <w:kern w:val="0"/>
                <w:sz w:val="21"/>
                <w:szCs w:val="22"/>
              </w:rPr>
              <w:t>00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940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310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66</w:t>
            </w:r>
            <w:r>
              <w:rPr>
                <w:rFonts w:ascii="等线" w:eastAsia="等线" w:hAnsi="等线"/>
                <w:kern w:val="0"/>
                <w:sz w:val="21"/>
                <w:szCs w:val="22"/>
              </w:rPr>
              <w:t>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19</w:t>
            </w:r>
            <w:r>
              <w:rPr>
                <w:rFonts w:ascii="等线" w:eastAsia="等线" w:hAnsi="等线"/>
                <w:kern w:val="0"/>
                <w:sz w:val="21"/>
                <w:szCs w:val="22"/>
              </w:rPr>
              <w:t>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830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19</w:t>
            </w:r>
            <w:r>
              <w:rPr>
                <w:rFonts w:ascii="等线" w:eastAsia="等线" w:hAnsi="等线"/>
                <w:kern w:val="0"/>
                <w:sz w:val="21"/>
                <w:szCs w:val="22"/>
              </w:rPr>
              <w:t>80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190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10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640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70</w:t>
            </w:r>
          </w:p>
        </w:tc>
      </w:tr>
      <w:tr w:rsidR="00125C0C">
        <w:trPr>
          <w:trHeight w:val="300"/>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12</w:t>
            </w:r>
            <w:r>
              <w:rPr>
                <w:rFonts w:ascii="等线" w:eastAsia="等线" w:hAnsi="等线"/>
                <w:kern w:val="0"/>
                <w:sz w:val="21"/>
                <w:szCs w:val="21"/>
              </w:rPr>
              <w:t>、集装箱箱量</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6</w:t>
            </w:r>
            <w:r>
              <w:rPr>
                <w:rFonts w:ascii="等线" w:eastAsia="等线" w:hAnsi="等线" w:hint="eastAsia"/>
                <w:kern w:val="0"/>
                <w:sz w:val="21"/>
                <w:szCs w:val="21"/>
              </w:rPr>
              <w:t>3</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5</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0</w:t>
            </w:r>
          </w:p>
        </w:tc>
        <w:tc>
          <w:tcPr>
            <w:tcW w:w="307"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w:t>
            </w:r>
          </w:p>
        </w:tc>
        <w:tc>
          <w:tcPr>
            <w:tcW w:w="35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c>
          <w:tcPr>
            <w:tcW w:w="26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p>
        </w:tc>
        <w:tc>
          <w:tcPr>
            <w:tcW w:w="33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w:t>
            </w:r>
          </w:p>
        </w:tc>
        <w:tc>
          <w:tcPr>
            <w:tcW w:w="27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120</w:t>
            </w:r>
          </w:p>
        </w:tc>
        <w:tc>
          <w:tcPr>
            <w:tcW w:w="32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150</w:t>
            </w:r>
          </w:p>
        </w:tc>
        <w:tc>
          <w:tcPr>
            <w:tcW w:w="288"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60</w:t>
            </w:r>
          </w:p>
        </w:tc>
        <w:tc>
          <w:tcPr>
            <w:tcW w:w="30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50</w:t>
            </w:r>
          </w:p>
        </w:tc>
        <w:tc>
          <w:tcPr>
            <w:tcW w:w="31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60</w:t>
            </w:r>
          </w:p>
        </w:tc>
      </w:tr>
      <w:tr w:rsidR="00125C0C">
        <w:trPr>
          <w:trHeight w:val="315"/>
        </w:trPr>
        <w:tc>
          <w:tcPr>
            <w:tcW w:w="641"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13</w:t>
            </w:r>
            <w:r>
              <w:rPr>
                <w:rFonts w:ascii="等线" w:eastAsia="等线" w:hAnsi="等线"/>
                <w:kern w:val="0"/>
                <w:sz w:val="21"/>
                <w:szCs w:val="21"/>
              </w:rPr>
              <w:t>、旅客</w:t>
            </w:r>
          </w:p>
        </w:tc>
        <w:tc>
          <w:tcPr>
            <w:tcW w:w="345"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w:t>
            </w:r>
          </w:p>
        </w:tc>
        <w:tc>
          <w:tcPr>
            <w:tcW w:w="30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kern w:val="0"/>
                <w:sz w:val="21"/>
                <w:szCs w:val="21"/>
              </w:rPr>
              <w:t>-</w:t>
            </w:r>
          </w:p>
        </w:tc>
        <w:tc>
          <w:tcPr>
            <w:tcW w:w="31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6</w:t>
            </w:r>
            <w:r>
              <w:rPr>
                <w:rFonts w:ascii="等线" w:eastAsia="等线" w:hAnsi="等线"/>
                <w:kern w:val="0"/>
                <w:sz w:val="21"/>
                <w:szCs w:val="21"/>
              </w:rPr>
              <w:t>0</w:t>
            </w:r>
          </w:p>
        </w:tc>
        <w:tc>
          <w:tcPr>
            <w:tcW w:w="307"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w:t>
            </w:r>
            <w:r>
              <w:rPr>
                <w:rFonts w:ascii="等线" w:eastAsia="等线" w:hAnsi="等线"/>
                <w:kern w:val="0"/>
                <w:sz w:val="21"/>
                <w:szCs w:val="21"/>
              </w:rPr>
              <w:t>0</w:t>
            </w:r>
          </w:p>
        </w:tc>
        <w:tc>
          <w:tcPr>
            <w:tcW w:w="35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3</w:t>
            </w:r>
            <w:r>
              <w:rPr>
                <w:rFonts w:ascii="等线" w:eastAsia="等线" w:hAnsi="等线"/>
                <w:kern w:val="0"/>
                <w:sz w:val="21"/>
                <w:szCs w:val="21"/>
              </w:rPr>
              <w:t>0</w:t>
            </w:r>
          </w:p>
        </w:tc>
        <w:tc>
          <w:tcPr>
            <w:tcW w:w="268"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10</w:t>
            </w:r>
          </w:p>
        </w:tc>
        <w:tc>
          <w:tcPr>
            <w:tcW w:w="309"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3</w:t>
            </w: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10</w:t>
            </w:r>
          </w:p>
        </w:tc>
        <w:tc>
          <w:tcPr>
            <w:tcW w:w="338"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16</w:t>
            </w:r>
            <w:r>
              <w:rPr>
                <w:rFonts w:ascii="等线" w:eastAsia="等线" w:hAnsi="等线"/>
                <w:kern w:val="0"/>
                <w:sz w:val="21"/>
                <w:szCs w:val="21"/>
              </w:rPr>
              <w:t>0</w:t>
            </w:r>
          </w:p>
        </w:tc>
        <w:tc>
          <w:tcPr>
            <w:tcW w:w="278"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60</w:t>
            </w:r>
          </w:p>
        </w:tc>
        <w:tc>
          <w:tcPr>
            <w:tcW w:w="329"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8</w:t>
            </w:r>
            <w:r>
              <w:rPr>
                <w:rFonts w:ascii="等线" w:eastAsia="等线" w:hAnsi="等线"/>
                <w:kern w:val="0"/>
                <w:sz w:val="21"/>
                <w:szCs w:val="21"/>
              </w:rPr>
              <w:t>0</w:t>
            </w:r>
          </w:p>
        </w:tc>
        <w:tc>
          <w:tcPr>
            <w:tcW w:w="288"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30</w:t>
            </w:r>
          </w:p>
        </w:tc>
        <w:tc>
          <w:tcPr>
            <w:tcW w:w="309"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8</w:t>
            </w:r>
            <w:r>
              <w:rPr>
                <w:rFonts w:ascii="等线" w:eastAsia="等线" w:hAnsi="等线"/>
                <w:kern w:val="0"/>
                <w:sz w:val="21"/>
                <w:szCs w:val="21"/>
              </w:rPr>
              <w:t>0</w:t>
            </w:r>
          </w:p>
        </w:tc>
        <w:tc>
          <w:tcPr>
            <w:tcW w:w="31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30</w:t>
            </w:r>
          </w:p>
        </w:tc>
      </w:tr>
    </w:tbl>
    <w:p w:rsidR="00125C0C" w:rsidRDefault="00754429">
      <w:pPr>
        <w:pStyle w:val="-"/>
        <w:ind w:firstLineChars="0" w:firstLine="0"/>
        <w:rPr>
          <w:sz w:val="21"/>
        </w:rPr>
      </w:pPr>
      <w:r>
        <w:rPr>
          <w:rFonts w:hint="eastAsia"/>
          <w:sz w:val="24"/>
          <w:szCs w:val="24"/>
        </w:rPr>
        <w:t>注：其他包含集装箱货物重量。</w:t>
      </w:r>
    </w:p>
    <w:p w:rsidR="00125C0C" w:rsidRDefault="00125C0C" w:rsidP="00117A97">
      <w:pPr>
        <w:pStyle w:val="-1"/>
        <w:keepNext/>
        <w:tabs>
          <w:tab w:val="center" w:pos="4111"/>
          <w:tab w:val="right" w:pos="8222"/>
        </w:tabs>
        <w:spacing w:beforeLines="50"/>
        <w:rPr>
          <w:rFonts w:eastAsia="黑体"/>
          <w:kern w:val="0"/>
          <w:sz w:val="24"/>
        </w:rPr>
      </w:pPr>
    </w:p>
    <w:p w:rsidR="00125C0C" w:rsidRDefault="00125C0C">
      <w:pPr>
        <w:pStyle w:val="-"/>
        <w:ind w:firstLineChars="0" w:firstLine="0"/>
        <w:rPr>
          <w:sz w:val="21"/>
        </w:rPr>
      </w:pPr>
    </w:p>
    <w:p w:rsidR="00125C0C" w:rsidRDefault="00125C0C">
      <w:pPr>
        <w:pStyle w:val="-"/>
        <w:ind w:firstLineChars="0" w:firstLine="0"/>
        <w:rPr>
          <w:sz w:val="21"/>
        </w:rPr>
      </w:pPr>
    </w:p>
    <w:p w:rsidR="00125C0C" w:rsidRDefault="00754429" w:rsidP="00117A97">
      <w:pPr>
        <w:pStyle w:val="-1"/>
        <w:keepNext/>
        <w:tabs>
          <w:tab w:val="center" w:pos="4111"/>
          <w:tab w:val="right" w:pos="8222"/>
        </w:tabs>
        <w:spacing w:beforeLines="50"/>
        <w:rPr>
          <w:kern w:val="0"/>
        </w:rPr>
      </w:pPr>
      <w:r>
        <w:rPr>
          <w:rFonts w:eastAsia="黑体" w:hint="eastAsia"/>
          <w:kern w:val="0"/>
          <w:sz w:val="24"/>
        </w:rPr>
        <w:lastRenderedPageBreak/>
        <w:t>表</w:t>
      </w:r>
      <w:r>
        <w:rPr>
          <w:rFonts w:eastAsia="黑体"/>
          <w:kern w:val="0"/>
          <w:sz w:val="24"/>
        </w:rPr>
        <w:t>2-2-</w:t>
      </w:r>
      <w:r>
        <w:rPr>
          <w:rFonts w:eastAsia="黑体" w:hint="eastAsia"/>
          <w:kern w:val="0"/>
          <w:sz w:val="24"/>
        </w:rPr>
        <w:t>3</w:t>
      </w:r>
      <w:r>
        <w:rPr>
          <w:rFonts w:eastAsia="黑体"/>
          <w:kern w:val="0"/>
          <w:sz w:val="24"/>
        </w:rPr>
        <w:t xml:space="preserve">                      </w:t>
      </w:r>
      <w:r>
        <w:rPr>
          <w:rFonts w:eastAsia="黑体"/>
          <w:kern w:val="0"/>
          <w:sz w:val="32"/>
          <w:szCs w:val="32"/>
        </w:rPr>
        <w:t>秦皇岛港</w:t>
      </w:r>
      <w:r>
        <w:rPr>
          <w:rFonts w:eastAsia="黑体" w:hint="eastAsia"/>
          <w:kern w:val="0"/>
          <w:sz w:val="32"/>
          <w:szCs w:val="32"/>
        </w:rPr>
        <w:t>分港区</w:t>
      </w:r>
      <w:r>
        <w:rPr>
          <w:rFonts w:eastAsia="黑体"/>
          <w:kern w:val="0"/>
          <w:sz w:val="32"/>
          <w:szCs w:val="32"/>
        </w:rPr>
        <w:t>分货类吞吐量预测表</w:t>
      </w:r>
      <w:r>
        <w:rPr>
          <w:rFonts w:eastAsia="黑体" w:hint="eastAsia"/>
          <w:kern w:val="0"/>
          <w:sz w:val="32"/>
          <w:szCs w:val="32"/>
        </w:rPr>
        <w:t xml:space="preserve">      </w:t>
      </w:r>
      <w:r>
        <w:rPr>
          <w:rFonts w:eastAsia="黑体" w:hint="eastAsia"/>
          <w:kern w:val="0"/>
          <w:sz w:val="24"/>
        </w:rPr>
        <w:t>单位：万吨、万</w:t>
      </w:r>
      <w:r>
        <w:rPr>
          <w:rFonts w:eastAsia="黑体"/>
          <w:kern w:val="0"/>
          <w:sz w:val="24"/>
        </w:rPr>
        <w:t>标箱</w:t>
      </w:r>
      <w:r>
        <w:rPr>
          <w:rFonts w:eastAsia="黑体" w:hint="eastAsia"/>
          <w:kern w:val="0"/>
          <w:sz w:val="24"/>
        </w:rPr>
        <w:t>、万人</w:t>
      </w:r>
      <w:r>
        <w:rPr>
          <w:rFonts w:eastAsia="黑体"/>
          <w:kern w:val="0"/>
          <w:sz w:val="24"/>
        </w:rPr>
        <w:t xml:space="preserve"> </w:t>
      </w:r>
      <w:r>
        <w:rPr>
          <w:rFonts w:hint="eastAsia"/>
          <w:kern w:val="0"/>
        </w:rPr>
        <w:t xml:space="preserve">                    </w:t>
      </w:r>
      <w:r>
        <w:rPr>
          <w:kern w:val="0"/>
        </w:rPr>
        <w:t xml:space="preserve">                                                     </w:t>
      </w:r>
      <w:r>
        <w:rPr>
          <w:rFonts w:hint="eastAsia"/>
          <w:kern w:val="0"/>
        </w:rPr>
        <w:t xml:space="preserve">                  </w:t>
      </w:r>
      <w:r>
        <w:rPr>
          <w:kern w:val="0"/>
        </w:rPr>
        <w:t xml:space="preserve">           </w:t>
      </w:r>
    </w:p>
    <w:tbl>
      <w:tblPr>
        <w:tblW w:w="4939" w:type="pct"/>
        <w:tblBorders>
          <w:top w:val="single" w:sz="12" w:space="0" w:color="auto"/>
          <w:bottom w:val="single" w:sz="12" w:space="0" w:color="auto"/>
          <w:insideV w:val="single" w:sz="4" w:space="0" w:color="auto"/>
        </w:tblBorders>
        <w:tblLayout w:type="fixed"/>
        <w:tblLook w:val="04A0"/>
      </w:tblPr>
      <w:tblGrid>
        <w:gridCol w:w="2019"/>
        <w:gridCol w:w="1410"/>
        <w:gridCol w:w="1410"/>
        <w:gridCol w:w="1410"/>
        <w:gridCol w:w="1410"/>
        <w:gridCol w:w="1410"/>
        <w:gridCol w:w="1409"/>
        <w:gridCol w:w="1409"/>
        <w:gridCol w:w="1409"/>
      </w:tblGrid>
      <w:tr w:rsidR="00125C0C">
        <w:trPr>
          <w:trHeight w:val="298"/>
        </w:trPr>
        <w:tc>
          <w:tcPr>
            <w:tcW w:w="759" w:type="pct"/>
            <w:vMerge w:val="restart"/>
            <w:tcBorders>
              <w:top w:val="single" w:sz="12" w:space="0" w:color="auto"/>
              <w:bottom w:val="single" w:sz="4" w:space="0" w:color="auto"/>
            </w:tcBorders>
            <w:shd w:val="clear" w:color="auto" w:fill="auto"/>
            <w:noWrap/>
            <w:vAlign w:val="center"/>
          </w:tcPr>
          <w:p w:rsidR="00125C0C" w:rsidRDefault="00754429">
            <w:pPr>
              <w:keepNext/>
              <w:widowControl/>
              <w:jc w:val="center"/>
              <w:rPr>
                <w:rFonts w:ascii="等线" w:eastAsia="等线" w:hAnsi="等线"/>
                <w:b/>
                <w:kern w:val="0"/>
                <w:szCs w:val="22"/>
              </w:rPr>
            </w:pPr>
            <w:r>
              <w:rPr>
                <w:rFonts w:ascii="等线" w:eastAsia="等线" w:hAnsi="等线"/>
                <w:b/>
                <w:kern w:val="0"/>
                <w:szCs w:val="22"/>
              </w:rPr>
              <w:t>货类</w:t>
            </w:r>
          </w:p>
        </w:tc>
        <w:tc>
          <w:tcPr>
            <w:tcW w:w="2120" w:type="pct"/>
            <w:gridSpan w:val="4"/>
            <w:tcBorders>
              <w:top w:val="single" w:sz="12"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202</w:t>
            </w:r>
            <w:r>
              <w:rPr>
                <w:rFonts w:ascii="等线" w:eastAsia="等线" w:hAnsi="等线" w:hint="eastAsia"/>
                <w:b/>
                <w:kern w:val="0"/>
                <w:szCs w:val="22"/>
              </w:rPr>
              <w:t>5</w:t>
            </w:r>
            <w:r>
              <w:rPr>
                <w:rFonts w:ascii="等线" w:eastAsia="等线" w:hAnsi="等线"/>
                <w:b/>
                <w:kern w:val="0"/>
                <w:szCs w:val="22"/>
              </w:rPr>
              <w:t>年</w:t>
            </w:r>
          </w:p>
        </w:tc>
        <w:tc>
          <w:tcPr>
            <w:tcW w:w="2120" w:type="pct"/>
            <w:gridSpan w:val="4"/>
            <w:tcBorders>
              <w:top w:val="single" w:sz="12"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203</w:t>
            </w:r>
            <w:r>
              <w:rPr>
                <w:rFonts w:ascii="等线" w:eastAsia="等线" w:hAnsi="等线" w:hint="eastAsia"/>
                <w:b/>
                <w:kern w:val="0"/>
                <w:szCs w:val="22"/>
              </w:rPr>
              <w:t>5</w:t>
            </w:r>
            <w:r>
              <w:rPr>
                <w:rFonts w:ascii="等线" w:eastAsia="等线" w:hAnsi="等线"/>
                <w:b/>
                <w:kern w:val="0"/>
                <w:szCs w:val="22"/>
              </w:rPr>
              <w:t>年</w:t>
            </w:r>
          </w:p>
        </w:tc>
      </w:tr>
      <w:tr w:rsidR="00125C0C">
        <w:trPr>
          <w:trHeight w:val="298"/>
        </w:trPr>
        <w:tc>
          <w:tcPr>
            <w:tcW w:w="759" w:type="pct"/>
            <w:vMerge/>
            <w:tcBorders>
              <w:top w:val="single" w:sz="4" w:space="0" w:color="auto"/>
              <w:bottom w:val="single" w:sz="4" w:space="0" w:color="auto"/>
            </w:tcBorders>
            <w:vAlign w:val="center"/>
          </w:tcPr>
          <w:p w:rsidR="00125C0C" w:rsidRDefault="00125C0C">
            <w:pPr>
              <w:keepNext/>
              <w:widowControl/>
              <w:jc w:val="center"/>
              <w:rPr>
                <w:rFonts w:ascii="等线" w:eastAsia="等线" w:hAnsi="等线"/>
                <w:b/>
                <w:kern w:val="0"/>
                <w:szCs w:val="22"/>
              </w:rPr>
            </w:pP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全港</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东港区</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西港区</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山海关</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全港</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东港区</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西港区</w:t>
            </w:r>
          </w:p>
        </w:tc>
        <w:tc>
          <w:tcPr>
            <w:tcW w:w="530" w:type="pct"/>
            <w:tcBorders>
              <w:top w:val="single" w:sz="4" w:space="0" w:color="auto"/>
              <w:bottom w:val="single" w:sz="4" w:space="0" w:color="auto"/>
            </w:tcBorders>
            <w:shd w:val="clear" w:color="auto" w:fill="auto"/>
            <w:noWrap/>
            <w:vAlign w:val="bottom"/>
          </w:tcPr>
          <w:p w:rsidR="00125C0C" w:rsidRDefault="00754429">
            <w:pPr>
              <w:keepNext/>
              <w:widowControl/>
              <w:jc w:val="center"/>
              <w:rPr>
                <w:rFonts w:ascii="等线" w:eastAsia="等线" w:hAnsi="等线"/>
                <w:b/>
                <w:kern w:val="0"/>
                <w:szCs w:val="22"/>
              </w:rPr>
            </w:pPr>
            <w:r>
              <w:rPr>
                <w:rFonts w:ascii="等线" w:eastAsia="等线" w:hAnsi="等线"/>
                <w:b/>
                <w:kern w:val="0"/>
                <w:szCs w:val="22"/>
              </w:rPr>
              <w:t>山海关</w:t>
            </w:r>
          </w:p>
        </w:tc>
      </w:tr>
      <w:tr w:rsidR="00125C0C">
        <w:trPr>
          <w:trHeight w:val="298"/>
        </w:trPr>
        <w:tc>
          <w:tcPr>
            <w:tcW w:w="759" w:type="pct"/>
            <w:tcBorders>
              <w:top w:val="single" w:sz="4" w:space="0" w:color="auto"/>
            </w:tcBorders>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合计</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225</w:t>
            </w:r>
            <w:r>
              <w:rPr>
                <w:rFonts w:ascii="等线" w:eastAsia="等线" w:hAnsi="等线"/>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19</w:t>
            </w:r>
            <w:r>
              <w:rPr>
                <w:rFonts w:ascii="等线" w:eastAsia="等线" w:hAnsi="等线" w:hint="eastAsia"/>
                <w:kern w:val="0"/>
                <w:sz w:val="21"/>
                <w:szCs w:val="22"/>
              </w:rPr>
              <w:t>5</w:t>
            </w:r>
            <w:r>
              <w:rPr>
                <w:rFonts w:ascii="等线" w:eastAsia="等线" w:hAnsi="等线"/>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2</w:t>
            </w:r>
            <w:r>
              <w:rPr>
                <w:rFonts w:ascii="等线" w:eastAsia="等线" w:hAnsi="等线" w:hint="eastAsia"/>
                <w:kern w:val="0"/>
                <w:sz w:val="21"/>
                <w:szCs w:val="21"/>
              </w:rPr>
              <w:t>5</w:t>
            </w:r>
            <w:r>
              <w:rPr>
                <w:rFonts w:ascii="等线" w:eastAsia="等线" w:hAnsi="等线" w:hint="eastAsia"/>
                <w:kern w:val="0"/>
                <w:sz w:val="21"/>
                <w:szCs w:val="21"/>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w:t>
            </w:r>
            <w:r>
              <w:rPr>
                <w:rFonts w:ascii="等线" w:eastAsia="等线" w:hAnsi="等线"/>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21</w:t>
            </w:r>
            <w:r>
              <w:rPr>
                <w:rFonts w:ascii="等线" w:eastAsia="等线" w:hAnsi="等线" w:hint="eastAsia"/>
                <w:kern w:val="0"/>
                <w:sz w:val="21"/>
                <w:szCs w:val="22"/>
              </w:rPr>
              <w:t>2</w:t>
            </w:r>
            <w:r>
              <w:rPr>
                <w:rFonts w:ascii="等线" w:eastAsia="等线" w:hAnsi="等线"/>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8</w:t>
            </w:r>
            <w:r>
              <w:rPr>
                <w:rFonts w:ascii="等线" w:eastAsia="等线" w:hAnsi="等线" w:hint="eastAsia"/>
                <w:kern w:val="0"/>
                <w:sz w:val="21"/>
                <w:szCs w:val="22"/>
              </w:rPr>
              <w:t>00</w:t>
            </w:r>
          </w:p>
        </w:tc>
        <w:tc>
          <w:tcPr>
            <w:tcW w:w="530"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60</w:t>
            </w:r>
            <w:r>
              <w:rPr>
                <w:rFonts w:ascii="等线" w:eastAsia="等线" w:hAnsi="等线"/>
                <w:kern w:val="0"/>
                <w:sz w:val="21"/>
                <w:szCs w:val="22"/>
              </w:rPr>
              <w:t>00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1</w:t>
            </w:r>
            <w:r>
              <w:rPr>
                <w:rFonts w:ascii="等线" w:eastAsia="等线" w:hAnsi="等线"/>
                <w:kern w:val="0"/>
                <w:szCs w:val="22"/>
              </w:rPr>
              <w:t>、煤炭</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hint="eastAsia"/>
                <w:kern w:val="0"/>
                <w:sz w:val="21"/>
                <w:szCs w:val="22"/>
              </w:rPr>
              <w:t>7</w:t>
            </w:r>
            <w:r>
              <w:rPr>
                <w:rFonts w:ascii="等线" w:eastAsia="等线" w:hAnsi="等线" w:hint="eastAsia"/>
                <w:kern w:val="0"/>
                <w:sz w:val="21"/>
                <w:szCs w:val="22"/>
              </w:rPr>
              <w:t>5</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17500</w:t>
            </w:r>
            <w:r>
              <w:rPr>
                <w:rFonts w:ascii="等线" w:eastAsia="等线" w:hAnsi="等线"/>
                <w:kern w:val="0"/>
                <w:sz w:val="21"/>
                <w:szCs w:val="22"/>
              </w:rPr>
              <w:t xml:space="preserve">　</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2</w:t>
            </w:r>
            <w:r>
              <w:rPr>
                <w:rFonts w:ascii="等线" w:eastAsia="等线" w:hAnsi="等线"/>
                <w:kern w:val="0"/>
                <w:szCs w:val="22"/>
              </w:rPr>
              <w:t>、石油及制品</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3</w:t>
            </w:r>
            <w:r>
              <w:rPr>
                <w:rFonts w:ascii="等线" w:eastAsia="等线" w:hAnsi="等线"/>
                <w:kern w:val="0"/>
                <w:szCs w:val="22"/>
              </w:rPr>
              <w:t>、金属矿石</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 w:val="21"/>
                <w:szCs w:val="21"/>
              </w:rPr>
            </w:pPr>
            <w:r>
              <w:rPr>
                <w:rFonts w:ascii="等线" w:eastAsia="等线" w:hAnsi="等线" w:hint="eastAsia"/>
                <w:b/>
                <w:kern w:val="0"/>
                <w:sz w:val="21"/>
                <w:szCs w:val="21"/>
              </w:rPr>
              <w:t>20</w:t>
            </w:r>
            <w:r>
              <w:rPr>
                <w:rFonts w:ascii="等线" w:eastAsia="等线" w:hAnsi="等线" w:hint="eastAsia"/>
                <w:kern w:val="0"/>
                <w:sz w:val="21"/>
                <w:szCs w:val="21"/>
              </w:rPr>
              <w:t>00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4</w:t>
            </w:r>
            <w:r>
              <w:rPr>
                <w:rFonts w:ascii="等线" w:eastAsia="等线" w:hAnsi="等线"/>
                <w:kern w:val="0"/>
                <w:szCs w:val="22"/>
              </w:rPr>
              <w:t>、钢铁</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w:t>
            </w:r>
            <w:r>
              <w:rPr>
                <w:rFonts w:ascii="等线" w:eastAsia="等线" w:hAnsi="等线" w:hint="eastAsia"/>
                <w:kern w:val="0"/>
                <w:sz w:val="21"/>
                <w:szCs w:val="22"/>
              </w:rPr>
              <w:t>5</w:t>
            </w:r>
            <w:r>
              <w:rPr>
                <w:rFonts w:ascii="等线" w:eastAsia="等线" w:hAnsi="等线"/>
                <w:kern w:val="0"/>
                <w:sz w:val="21"/>
                <w:szCs w:val="22"/>
              </w:rPr>
              <w:t>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350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0</w:t>
            </w:r>
            <w:r>
              <w:rPr>
                <w:rFonts w:ascii="等线" w:eastAsia="等线" w:hAnsi="等线"/>
                <w:kern w:val="0"/>
                <w:sz w:val="21"/>
                <w:szCs w:val="22"/>
              </w:rPr>
              <w:t>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5</w:t>
            </w:r>
            <w:r>
              <w:rPr>
                <w:rFonts w:ascii="等线" w:eastAsia="等线" w:hAnsi="等线"/>
                <w:kern w:val="0"/>
                <w:szCs w:val="22"/>
              </w:rPr>
              <w:t>、矿建材料</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1"/>
              </w:rPr>
              <w:t>1</w:t>
            </w:r>
            <w:r>
              <w:rPr>
                <w:rFonts w:ascii="等线" w:eastAsia="等线" w:hAnsi="等线"/>
                <w:kern w:val="0"/>
                <w:sz w:val="21"/>
                <w:szCs w:val="21"/>
              </w:rPr>
              <w:t>000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000</w:t>
            </w:r>
            <w:r>
              <w:rPr>
                <w:rFonts w:ascii="等线" w:eastAsia="等线" w:hAnsi="等线"/>
                <w:kern w:val="0"/>
                <w:sz w:val="21"/>
                <w:szCs w:val="22"/>
              </w:rPr>
              <w:t xml:space="preserve">　</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6</w:t>
            </w:r>
            <w:r>
              <w:rPr>
                <w:rFonts w:ascii="等线" w:eastAsia="等线" w:hAnsi="等线"/>
                <w:kern w:val="0"/>
                <w:szCs w:val="22"/>
              </w:rPr>
              <w:t>、水泥</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00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7</w:t>
            </w:r>
            <w:r>
              <w:rPr>
                <w:rFonts w:ascii="等线" w:eastAsia="等线" w:hAnsi="等线"/>
                <w:kern w:val="0"/>
                <w:szCs w:val="22"/>
              </w:rPr>
              <w:t>、木材</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8</w:t>
            </w:r>
            <w:r>
              <w:rPr>
                <w:rFonts w:ascii="等线" w:eastAsia="等线" w:hAnsi="等线"/>
                <w:kern w:val="0"/>
                <w:szCs w:val="22"/>
              </w:rPr>
              <w:t>、非金属矿石</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15</w:t>
            </w:r>
            <w:r>
              <w:rPr>
                <w:rFonts w:ascii="等线" w:eastAsia="等线" w:hAnsi="等线"/>
                <w:kern w:val="0"/>
                <w:sz w:val="21"/>
                <w:szCs w:val="22"/>
              </w:rPr>
              <w:t>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9</w:t>
            </w:r>
            <w:r>
              <w:rPr>
                <w:rFonts w:ascii="等线" w:eastAsia="等线" w:hAnsi="等线"/>
                <w:kern w:val="0"/>
                <w:szCs w:val="22"/>
              </w:rPr>
              <w:t>、化肥</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180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180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12</w:t>
            </w:r>
            <w:r>
              <w:rPr>
                <w:rFonts w:ascii="等线" w:eastAsia="等线" w:hAnsi="等线"/>
                <w:kern w:val="0"/>
                <w:sz w:val="21"/>
                <w:szCs w:val="22"/>
              </w:rPr>
              <w:t>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r>
              <w:rPr>
                <w:rFonts w:ascii="等线" w:eastAsia="等线" w:hAnsi="等线"/>
                <w:kern w:val="0"/>
                <w:sz w:val="21"/>
                <w:szCs w:val="22"/>
              </w:rPr>
              <w:t xml:space="preserve">　</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1</w:t>
            </w:r>
            <w:r>
              <w:rPr>
                <w:rFonts w:ascii="等线" w:eastAsia="等线" w:hAnsi="等线" w:hint="eastAsia"/>
                <w:kern w:val="0"/>
                <w:szCs w:val="22"/>
              </w:rPr>
              <w:t>0</w:t>
            </w:r>
            <w:r>
              <w:rPr>
                <w:rFonts w:ascii="等线" w:eastAsia="等线" w:hAnsi="等线"/>
                <w:kern w:val="0"/>
                <w:szCs w:val="22"/>
              </w:rPr>
              <w:t>、粮食</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hint="eastAsia"/>
                <w:kern w:val="0"/>
                <w:sz w:val="21"/>
                <w:szCs w:val="22"/>
              </w:rPr>
              <w:t>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center"/>
              <w:rPr>
                <w:rFonts w:ascii="等线" w:eastAsia="等线" w:hAnsi="等线"/>
                <w:kern w:val="0"/>
                <w:szCs w:val="22"/>
              </w:rPr>
            </w:pPr>
            <w:r>
              <w:rPr>
                <w:rFonts w:ascii="等线" w:eastAsia="等线" w:hAnsi="等线" w:hint="eastAsia"/>
                <w:kern w:val="0"/>
                <w:sz w:val="21"/>
                <w:szCs w:val="22"/>
              </w:rPr>
              <w:t xml:space="preserve">        2</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7</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hint="eastAsia"/>
                <w:kern w:val="0"/>
                <w:sz w:val="21"/>
                <w:szCs w:val="22"/>
              </w:rPr>
              <w:t>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7</w:t>
            </w:r>
            <w:r>
              <w:rPr>
                <w:rFonts w:ascii="等线" w:eastAsia="等线" w:hAnsi="等线"/>
                <w:kern w:val="0"/>
                <w:sz w:val="21"/>
                <w:szCs w:val="22"/>
              </w:rPr>
              <w:t>00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1</w:t>
            </w:r>
            <w:r>
              <w:rPr>
                <w:rFonts w:ascii="等线" w:eastAsia="等线" w:hAnsi="等线" w:hint="eastAsia"/>
                <w:kern w:val="0"/>
                <w:szCs w:val="22"/>
              </w:rPr>
              <w:t>1</w:t>
            </w:r>
            <w:r>
              <w:rPr>
                <w:rFonts w:ascii="等线" w:eastAsia="等线" w:hAnsi="等线"/>
                <w:kern w:val="0"/>
                <w:szCs w:val="22"/>
              </w:rPr>
              <w:t>、其他</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16</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53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1000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hint="eastAsia"/>
                <w:kern w:val="0"/>
                <w:sz w:val="21"/>
                <w:szCs w:val="22"/>
              </w:rPr>
              <w:t>830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8</w:t>
            </w:r>
            <w:r>
              <w:rPr>
                <w:rFonts w:ascii="等线" w:eastAsia="等线" w:hAnsi="等线" w:hint="eastAsia"/>
                <w:kern w:val="0"/>
                <w:sz w:val="21"/>
                <w:szCs w:val="22"/>
              </w:rPr>
              <w:t>30</w:t>
            </w:r>
          </w:p>
        </w:tc>
        <w:tc>
          <w:tcPr>
            <w:tcW w:w="530" w:type="pct"/>
            <w:shd w:val="clear" w:color="auto" w:fill="auto"/>
            <w:noWrap/>
            <w:vAlign w:val="bottom"/>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2000</w:t>
            </w:r>
            <w:r>
              <w:rPr>
                <w:rFonts w:ascii="等线" w:eastAsia="等线" w:hAnsi="等线"/>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hint="eastAsia"/>
                <w:kern w:val="0"/>
                <w:sz w:val="21"/>
                <w:szCs w:val="22"/>
              </w:rPr>
              <w:t>0</w:t>
            </w:r>
            <w:r>
              <w:rPr>
                <w:rFonts w:ascii="等线" w:eastAsia="等线" w:hAnsi="等线"/>
                <w:kern w:val="0"/>
                <w:sz w:val="21"/>
                <w:szCs w:val="22"/>
              </w:rPr>
              <w:t>0</w:t>
            </w:r>
          </w:p>
        </w:tc>
      </w:tr>
      <w:tr w:rsidR="00125C0C">
        <w:trPr>
          <w:trHeight w:val="298"/>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集装箱箱量</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c>
          <w:tcPr>
            <w:tcW w:w="530" w:type="pct"/>
            <w:shd w:val="clear" w:color="auto" w:fill="auto"/>
            <w:noWrap/>
            <w:vAlign w:val="bottom"/>
          </w:tcPr>
          <w:p w:rsidR="00125C0C" w:rsidRDefault="00754429">
            <w:pPr>
              <w:keepNext/>
              <w:widowControl/>
              <w:jc w:val="right"/>
              <w:rPr>
                <w:rFonts w:ascii="等线" w:eastAsia="等线" w:hAnsi="等线"/>
                <w:kern w:val="0"/>
                <w:sz w:val="21"/>
                <w:szCs w:val="21"/>
              </w:rPr>
            </w:pPr>
            <w:r>
              <w:rPr>
                <w:rFonts w:ascii="等线" w:eastAsia="等线" w:hAnsi="等线" w:hint="eastAsia"/>
                <w:kern w:val="0"/>
                <w:sz w:val="21"/>
                <w:szCs w:val="21"/>
              </w:rPr>
              <w:t>100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w:t>
            </w:r>
          </w:p>
        </w:tc>
        <w:tc>
          <w:tcPr>
            <w:tcW w:w="530" w:type="pct"/>
            <w:shd w:val="clear" w:color="auto" w:fill="auto"/>
            <w:noWrap/>
            <w:vAlign w:val="center"/>
          </w:tcPr>
          <w:p w:rsidR="00125C0C" w:rsidRDefault="00125C0C">
            <w:pPr>
              <w:keepNext/>
              <w:widowControl/>
              <w:jc w:val="right"/>
              <w:rPr>
                <w:rFonts w:ascii="等线" w:eastAsia="等线" w:hAnsi="等线"/>
                <w:kern w:val="0"/>
                <w:szCs w:val="22"/>
              </w:rPr>
            </w:pP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w:t>
            </w: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r>
      <w:tr w:rsidR="00125C0C">
        <w:trPr>
          <w:trHeight w:val="313"/>
        </w:trPr>
        <w:tc>
          <w:tcPr>
            <w:tcW w:w="759" w:type="pct"/>
            <w:shd w:val="clear" w:color="auto" w:fill="auto"/>
            <w:noWrap/>
            <w:vAlign w:val="bottom"/>
          </w:tcPr>
          <w:p w:rsidR="00125C0C" w:rsidRDefault="00754429">
            <w:pPr>
              <w:keepNext/>
              <w:widowControl/>
              <w:rPr>
                <w:rFonts w:ascii="等线" w:eastAsia="等线" w:hAnsi="等线"/>
                <w:kern w:val="0"/>
                <w:szCs w:val="22"/>
              </w:rPr>
            </w:pPr>
            <w:r>
              <w:rPr>
                <w:rFonts w:ascii="等线" w:eastAsia="等线" w:hAnsi="等线"/>
                <w:kern w:val="0"/>
                <w:szCs w:val="22"/>
              </w:rPr>
              <w:t>1</w:t>
            </w:r>
            <w:r>
              <w:rPr>
                <w:rFonts w:ascii="等线" w:eastAsia="等线" w:hAnsi="等线" w:hint="eastAsia"/>
                <w:kern w:val="0"/>
                <w:szCs w:val="22"/>
              </w:rPr>
              <w:t>2</w:t>
            </w:r>
            <w:r>
              <w:rPr>
                <w:rFonts w:ascii="等线" w:eastAsia="等线" w:hAnsi="等线"/>
                <w:kern w:val="0"/>
                <w:szCs w:val="22"/>
              </w:rPr>
              <w:t>、旅客</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160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 xml:space="preserve">　</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160</w:t>
            </w:r>
          </w:p>
        </w:tc>
        <w:tc>
          <w:tcPr>
            <w:tcW w:w="530"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 xml:space="preserve">　</w:t>
            </w:r>
          </w:p>
        </w:tc>
      </w:tr>
    </w:tbl>
    <w:p w:rsidR="00125C0C" w:rsidRDefault="00754429">
      <w:pPr>
        <w:pStyle w:val="-"/>
        <w:ind w:firstLineChars="0" w:firstLine="0"/>
        <w:rPr>
          <w:sz w:val="24"/>
          <w:szCs w:val="24"/>
        </w:rPr>
      </w:pPr>
      <w:r>
        <w:rPr>
          <w:rFonts w:hint="eastAsia"/>
          <w:sz w:val="24"/>
          <w:szCs w:val="24"/>
        </w:rPr>
        <w:t>注：其他包含集装箱重量。</w:t>
      </w:r>
    </w:p>
    <w:p w:rsidR="00125C0C" w:rsidRDefault="00125C0C">
      <w:pPr>
        <w:pStyle w:val="-"/>
        <w:ind w:firstLineChars="0" w:firstLine="0"/>
        <w:rPr>
          <w:sz w:val="21"/>
        </w:rPr>
      </w:pPr>
    </w:p>
    <w:p w:rsidR="00125C0C" w:rsidRDefault="00125C0C">
      <w:pPr>
        <w:widowControl/>
        <w:jc w:val="left"/>
      </w:pPr>
    </w:p>
    <w:p w:rsidR="00125C0C" w:rsidRDefault="00125C0C">
      <w:pPr>
        <w:widowControl/>
        <w:jc w:val="left"/>
      </w:pPr>
    </w:p>
    <w:p w:rsidR="00125C0C" w:rsidRDefault="00754429">
      <w:pPr>
        <w:widowControl/>
        <w:jc w:val="left"/>
      </w:pPr>
      <w:r>
        <w:lastRenderedPageBreak/>
        <w:br w:type="page"/>
      </w:r>
    </w:p>
    <w:p w:rsidR="00125C0C" w:rsidRDefault="00125C0C" w:rsidP="00117A97">
      <w:pPr>
        <w:pStyle w:val="-1"/>
        <w:keepNext/>
        <w:tabs>
          <w:tab w:val="center" w:pos="4111"/>
          <w:tab w:val="right" w:pos="8222"/>
        </w:tabs>
        <w:spacing w:beforeLines="50"/>
      </w:pPr>
    </w:p>
    <w:p w:rsidR="00125C0C" w:rsidRDefault="00754429" w:rsidP="00117A97">
      <w:pPr>
        <w:pStyle w:val="-1"/>
        <w:keepNext/>
        <w:tabs>
          <w:tab w:val="center" w:pos="4111"/>
          <w:tab w:val="right" w:pos="8222"/>
        </w:tabs>
        <w:spacing w:beforeLines="50"/>
        <w:rPr>
          <w:kern w:val="0"/>
        </w:rPr>
      </w:pPr>
      <w:r>
        <w:rPr>
          <w:rFonts w:eastAsia="黑体" w:hint="eastAsia"/>
          <w:kern w:val="0"/>
          <w:sz w:val="24"/>
        </w:rPr>
        <w:t>表</w:t>
      </w:r>
      <w:r>
        <w:rPr>
          <w:rFonts w:eastAsia="黑体"/>
          <w:kern w:val="0"/>
          <w:sz w:val="24"/>
        </w:rPr>
        <w:t>2-2-</w:t>
      </w:r>
      <w:r>
        <w:rPr>
          <w:rFonts w:eastAsia="黑体" w:hint="eastAsia"/>
          <w:kern w:val="0"/>
          <w:sz w:val="24"/>
        </w:rPr>
        <w:t>4</w:t>
      </w:r>
      <w:r>
        <w:rPr>
          <w:rFonts w:eastAsia="黑体"/>
          <w:kern w:val="0"/>
          <w:sz w:val="24"/>
        </w:rPr>
        <w:t xml:space="preserve">                            </w:t>
      </w:r>
      <w:r>
        <w:rPr>
          <w:rFonts w:eastAsia="黑体"/>
          <w:kern w:val="0"/>
          <w:sz w:val="32"/>
          <w:szCs w:val="32"/>
        </w:rPr>
        <w:t>202</w:t>
      </w:r>
      <w:r>
        <w:rPr>
          <w:rFonts w:eastAsia="黑体" w:hint="eastAsia"/>
          <w:kern w:val="0"/>
          <w:sz w:val="32"/>
          <w:szCs w:val="32"/>
        </w:rPr>
        <w:t>5</w:t>
      </w:r>
      <w:r>
        <w:rPr>
          <w:rFonts w:eastAsia="黑体"/>
          <w:kern w:val="0"/>
          <w:sz w:val="32"/>
          <w:szCs w:val="32"/>
        </w:rPr>
        <w:t>年秦皇岛港集疏运量预测表</w:t>
      </w:r>
      <w:r>
        <w:rPr>
          <w:rFonts w:eastAsia="黑体"/>
          <w:kern w:val="0"/>
          <w:sz w:val="32"/>
          <w:szCs w:val="32"/>
        </w:rPr>
        <w:t xml:space="preserve">   </w:t>
      </w:r>
      <w:r>
        <w:rPr>
          <w:rFonts w:eastAsia="黑体"/>
          <w:kern w:val="0"/>
          <w:sz w:val="24"/>
        </w:rPr>
        <w:t xml:space="preserve">                </w:t>
      </w:r>
      <w:r>
        <w:rPr>
          <w:rFonts w:eastAsia="黑体" w:hint="eastAsia"/>
          <w:kern w:val="0"/>
          <w:sz w:val="24"/>
        </w:rPr>
        <w:t>单位：万吨、万标箱</w:t>
      </w:r>
    </w:p>
    <w:tbl>
      <w:tblPr>
        <w:tblW w:w="5000" w:type="pct"/>
        <w:tblBorders>
          <w:top w:val="single" w:sz="12" w:space="0" w:color="auto"/>
          <w:bottom w:val="single" w:sz="12" w:space="0" w:color="auto"/>
          <w:insideV w:val="single" w:sz="4" w:space="0" w:color="auto"/>
        </w:tblBorders>
        <w:tblLook w:val="04A0"/>
      </w:tblPr>
      <w:tblGrid>
        <w:gridCol w:w="1925"/>
        <w:gridCol w:w="832"/>
        <w:gridCol w:w="859"/>
        <w:gridCol w:w="862"/>
        <w:gridCol w:w="854"/>
        <w:gridCol w:w="859"/>
        <w:gridCol w:w="1290"/>
        <w:gridCol w:w="1005"/>
        <w:gridCol w:w="716"/>
        <w:gridCol w:w="859"/>
        <w:gridCol w:w="832"/>
        <w:gridCol w:w="1069"/>
        <w:gridCol w:w="1498"/>
      </w:tblGrid>
      <w:tr w:rsidR="00125C0C">
        <w:trPr>
          <w:trHeight w:val="315"/>
        </w:trPr>
        <w:tc>
          <w:tcPr>
            <w:tcW w:w="717" w:type="pct"/>
            <w:vMerge w:val="restart"/>
            <w:tcBorders>
              <w:top w:val="single" w:sz="12" w:space="0" w:color="auto"/>
              <w:bottom w:val="single" w:sz="4" w:space="0" w:color="auto"/>
            </w:tcBorders>
            <w:shd w:val="clear" w:color="auto" w:fill="auto"/>
            <w:vAlign w:val="center"/>
          </w:tcPr>
          <w:p w:rsidR="00125C0C" w:rsidRDefault="00754429">
            <w:pPr>
              <w:keepNext/>
              <w:widowControl/>
              <w:jc w:val="center"/>
              <w:rPr>
                <w:rFonts w:ascii="等线" w:eastAsia="等线" w:hAnsi="等线"/>
                <w:b/>
                <w:kern w:val="0"/>
                <w:sz w:val="21"/>
                <w:szCs w:val="21"/>
              </w:rPr>
            </w:pPr>
            <w:r>
              <w:rPr>
                <w:rFonts w:ascii="等线" w:eastAsia="等线" w:hAnsi="等线" w:hint="eastAsia"/>
                <w:b/>
                <w:kern w:val="0"/>
                <w:sz w:val="21"/>
                <w:szCs w:val="21"/>
              </w:rPr>
              <w:t>主要货类</w:t>
            </w:r>
          </w:p>
        </w:tc>
        <w:tc>
          <w:tcPr>
            <w:tcW w:w="2065" w:type="pct"/>
            <w:gridSpan w:val="6"/>
            <w:tcBorders>
              <w:top w:val="single" w:sz="12"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集运量</w:t>
            </w:r>
          </w:p>
        </w:tc>
        <w:tc>
          <w:tcPr>
            <w:tcW w:w="2218" w:type="pct"/>
            <w:gridSpan w:val="6"/>
            <w:tcBorders>
              <w:top w:val="single" w:sz="12"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疏运量</w:t>
            </w:r>
          </w:p>
        </w:tc>
      </w:tr>
      <w:tr w:rsidR="00125C0C">
        <w:trPr>
          <w:trHeight w:val="315"/>
        </w:trPr>
        <w:tc>
          <w:tcPr>
            <w:tcW w:w="717"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01"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321"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公路</w:t>
            </w:r>
          </w:p>
        </w:tc>
        <w:tc>
          <w:tcPr>
            <w:tcW w:w="322"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铁路</w:t>
            </w:r>
          </w:p>
        </w:tc>
        <w:tc>
          <w:tcPr>
            <w:tcW w:w="640" w:type="pct"/>
            <w:gridSpan w:val="2"/>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水运</w:t>
            </w:r>
          </w:p>
        </w:tc>
        <w:tc>
          <w:tcPr>
            <w:tcW w:w="481"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管道及其他</w:t>
            </w:r>
          </w:p>
        </w:tc>
        <w:tc>
          <w:tcPr>
            <w:tcW w:w="375"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268"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公路</w:t>
            </w:r>
          </w:p>
        </w:tc>
        <w:tc>
          <w:tcPr>
            <w:tcW w:w="321"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铁路</w:t>
            </w:r>
          </w:p>
        </w:tc>
        <w:tc>
          <w:tcPr>
            <w:tcW w:w="696" w:type="pct"/>
            <w:gridSpan w:val="2"/>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水运</w:t>
            </w:r>
          </w:p>
        </w:tc>
        <w:tc>
          <w:tcPr>
            <w:tcW w:w="558" w:type="pct"/>
            <w:vMerge w:val="restar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管道及其他</w:t>
            </w:r>
          </w:p>
        </w:tc>
      </w:tr>
      <w:tr w:rsidR="00125C0C">
        <w:trPr>
          <w:trHeight w:val="300"/>
        </w:trPr>
        <w:tc>
          <w:tcPr>
            <w:tcW w:w="717"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0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2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22"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19" w:type="pc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小计</w:t>
            </w:r>
          </w:p>
        </w:tc>
        <w:tc>
          <w:tcPr>
            <w:tcW w:w="321" w:type="pc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48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75"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268"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321"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c>
          <w:tcPr>
            <w:tcW w:w="297" w:type="pc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小计</w:t>
            </w:r>
          </w:p>
        </w:tc>
        <w:tc>
          <w:tcPr>
            <w:tcW w:w="399" w:type="pct"/>
            <w:tcBorders>
              <w:top w:val="single" w:sz="4" w:space="0" w:color="auto"/>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558" w:type="pct"/>
            <w:vMerge/>
            <w:tcBorders>
              <w:top w:val="single" w:sz="4" w:space="0" w:color="auto"/>
              <w:bottom w:val="single" w:sz="4" w:space="0" w:color="auto"/>
            </w:tcBorders>
            <w:vAlign w:val="center"/>
          </w:tcPr>
          <w:p w:rsidR="00125C0C" w:rsidRDefault="00125C0C">
            <w:pPr>
              <w:widowControl/>
              <w:jc w:val="left"/>
              <w:rPr>
                <w:kern w:val="0"/>
                <w:sz w:val="21"/>
                <w:szCs w:val="21"/>
              </w:rPr>
            </w:pPr>
          </w:p>
        </w:tc>
      </w:tr>
      <w:tr w:rsidR="00125C0C">
        <w:trPr>
          <w:trHeight w:val="300"/>
        </w:trPr>
        <w:tc>
          <w:tcPr>
            <w:tcW w:w="717" w:type="pct"/>
            <w:tcBorders>
              <w:top w:val="single" w:sz="4" w:space="0" w:color="auto"/>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合计</w:t>
            </w:r>
          </w:p>
        </w:tc>
        <w:tc>
          <w:tcPr>
            <w:tcW w:w="301"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225</w:t>
            </w:r>
            <w:r>
              <w:rPr>
                <w:rFonts w:ascii="等线" w:eastAsia="等线" w:hAnsi="等线"/>
                <w:kern w:val="0"/>
                <w:sz w:val="21"/>
                <w:szCs w:val="22"/>
              </w:rPr>
              <w:t>00</w:t>
            </w:r>
          </w:p>
        </w:tc>
        <w:tc>
          <w:tcPr>
            <w:tcW w:w="321"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18</w:t>
            </w:r>
            <w:r>
              <w:rPr>
                <w:rFonts w:ascii="等线" w:eastAsia="等线" w:hAnsi="等线"/>
                <w:kern w:val="0"/>
                <w:sz w:val="21"/>
                <w:szCs w:val="22"/>
              </w:rPr>
              <w:t>40</w:t>
            </w:r>
          </w:p>
        </w:tc>
        <w:tc>
          <w:tcPr>
            <w:tcW w:w="322"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1851</w:t>
            </w:r>
            <w:r>
              <w:rPr>
                <w:rFonts w:ascii="等线" w:eastAsia="等线" w:hAnsi="等线"/>
                <w:kern w:val="0"/>
                <w:sz w:val="21"/>
                <w:szCs w:val="22"/>
              </w:rPr>
              <w:t>0</w:t>
            </w:r>
          </w:p>
        </w:tc>
        <w:tc>
          <w:tcPr>
            <w:tcW w:w="319"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2</w:t>
            </w:r>
            <w:r>
              <w:rPr>
                <w:rFonts w:ascii="等线" w:eastAsia="等线" w:hAnsi="等线" w:hint="eastAsia"/>
                <w:kern w:val="0"/>
                <w:sz w:val="21"/>
                <w:szCs w:val="22"/>
              </w:rPr>
              <w:t>15</w:t>
            </w:r>
            <w:r>
              <w:rPr>
                <w:rFonts w:ascii="等线" w:eastAsia="等线" w:hAnsi="等线"/>
                <w:kern w:val="0"/>
                <w:sz w:val="21"/>
                <w:szCs w:val="22"/>
              </w:rPr>
              <w:t>0</w:t>
            </w:r>
          </w:p>
        </w:tc>
        <w:tc>
          <w:tcPr>
            <w:tcW w:w="321"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4</w:t>
            </w:r>
            <w:r>
              <w:rPr>
                <w:rFonts w:ascii="等线" w:eastAsia="等线" w:hAnsi="等线" w:hint="eastAsia"/>
                <w:kern w:val="0"/>
                <w:sz w:val="21"/>
                <w:szCs w:val="22"/>
              </w:rPr>
              <w:t>0</w:t>
            </w:r>
            <w:r>
              <w:rPr>
                <w:rFonts w:ascii="等线" w:eastAsia="等线" w:hAnsi="等线"/>
                <w:kern w:val="0"/>
                <w:sz w:val="21"/>
                <w:szCs w:val="22"/>
              </w:rPr>
              <w:t>0</w:t>
            </w:r>
          </w:p>
        </w:tc>
        <w:tc>
          <w:tcPr>
            <w:tcW w:w="481"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tcBorders>
              <w:top w:val="single" w:sz="4"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25</w:t>
            </w:r>
            <w:r>
              <w:rPr>
                <w:rFonts w:ascii="等线" w:eastAsia="等线" w:hAnsi="等线"/>
                <w:kern w:val="0"/>
                <w:sz w:val="21"/>
                <w:szCs w:val="22"/>
              </w:rPr>
              <w:t>00</w:t>
            </w:r>
          </w:p>
        </w:tc>
        <w:tc>
          <w:tcPr>
            <w:tcW w:w="268"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6</w:t>
            </w:r>
            <w:r>
              <w:rPr>
                <w:rFonts w:ascii="等线" w:eastAsia="等线" w:hAnsi="等线"/>
                <w:kern w:val="0"/>
                <w:sz w:val="21"/>
                <w:szCs w:val="22"/>
              </w:rPr>
              <w:t>20</w:t>
            </w:r>
          </w:p>
        </w:tc>
        <w:tc>
          <w:tcPr>
            <w:tcW w:w="321"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hint="eastAsia"/>
                <w:kern w:val="0"/>
                <w:sz w:val="21"/>
                <w:szCs w:val="22"/>
              </w:rPr>
              <w:t>3</w:t>
            </w:r>
            <w:r>
              <w:rPr>
                <w:rFonts w:ascii="等线" w:eastAsia="等线" w:hAnsi="等线"/>
                <w:kern w:val="0"/>
                <w:sz w:val="21"/>
                <w:szCs w:val="22"/>
              </w:rPr>
              <w:t>0</w:t>
            </w:r>
          </w:p>
        </w:tc>
        <w:tc>
          <w:tcPr>
            <w:tcW w:w="297"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204</w:t>
            </w:r>
            <w:r>
              <w:rPr>
                <w:rFonts w:ascii="等线" w:eastAsia="等线" w:hAnsi="等线" w:hint="eastAsia"/>
                <w:kern w:val="0"/>
                <w:sz w:val="21"/>
                <w:szCs w:val="22"/>
              </w:rPr>
              <w:t>0</w:t>
            </w:r>
            <w:r>
              <w:rPr>
                <w:rFonts w:ascii="等线" w:eastAsia="等线" w:hAnsi="等线"/>
                <w:kern w:val="0"/>
                <w:sz w:val="21"/>
                <w:szCs w:val="22"/>
              </w:rPr>
              <w:t>0</w:t>
            </w:r>
          </w:p>
        </w:tc>
        <w:tc>
          <w:tcPr>
            <w:tcW w:w="399"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70</w:t>
            </w:r>
            <w:r>
              <w:rPr>
                <w:rFonts w:ascii="等线" w:eastAsia="等线" w:hAnsi="等线"/>
                <w:kern w:val="0"/>
                <w:sz w:val="21"/>
                <w:szCs w:val="22"/>
              </w:rPr>
              <w:t>0</w:t>
            </w:r>
          </w:p>
        </w:tc>
        <w:tc>
          <w:tcPr>
            <w:tcW w:w="558" w:type="pct"/>
            <w:tcBorders>
              <w:top w:val="single" w:sz="4" w:space="0" w:color="auto"/>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95</w:t>
            </w: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w:t>
            </w:r>
            <w:r>
              <w:rPr>
                <w:rFonts w:ascii="等线" w:eastAsia="等线" w:hAnsi="等线"/>
                <w:kern w:val="0"/>
                <w:sz w:val="21"/>
                <w:szCs w:val="21"/>
              </w:rPr>
              <w:t>、煤炭</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w:t>
            </w:r>
            <w:r>
              <w:rPr>
                <w:rFonts w:ascii="等线" w:eastAsia="等线" w:hAnsi="等线"/>
                <w:kern w:val="0"/>
                <w:sz w:val="21"/>
                <w:szCs w:val="22"/>
              </w:rPr>
              <w:t>0</w:t>
            </w:r>
            <w:r>
              <w:rPr>
                <w:rFonts w:ascii="等线" w:eastAsia="等线" w:hAnsi="等线" w:hint="eastAsia"/>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2</w:t>
            </w:r>
            <w:r>
              <w:rPr>
                <w:rFonts w:ascii="等线" w:eastAsia="等线" w:hAnsi="等线"/>
                <w:kern w:val="0"/>
                <w:sz w:val="21"/>
                <w:szCs w:val="21"/>
              </w:rPr>
              <w:t>、石油及制品</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hint="eastAsia"/>
                <w:kern w:val="0"/>
                <w:sz w:val="21"/>
                <w:szCs w:val="22"/>
              </w:rPr>
              <w:t>00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25</w:t>
            </w:r>
            <w:r>
              <w:rPr>
                <w:rFonts w:ascii="等线" w:eastAsia="等线" w:hAnsi="等线"/>
                <w:kern w:val="0"/>
                <w:sz w:val="21"/>
                <w:szCs w:val="22"/>
              </w:rPr>
              <w:t>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50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3</w:t>
            </w:r>
            <w:r>
              <w:rPr>
                <w:rFonts w:ascii="等线" w:eastAsia="等线" w:hAnsi="等线"/>
                <w:kern w:val="0"/>
                <w:sz w:val="21"/>
                <w:szCs w:val="21"/>
              </w:rPr>
              <w:t>、金属矿石</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2"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268" w:type="pct"/>
            <w:shd w:val="clear" w:color="auto" w:fill="auto"/>
            <w:noWrap/>
            <w:vAlign w:val="center"/>
          </w:tcPr>
          <w:p w:rsidR="00125C0C" w:rsidRDefault="00125C0C">
            <w:pPr>
              <w:keepNext/>
              <w:jc w:val="right"/>
              <w:rPr>
                <w:rFonts w:ascii="等线" w:eastAsia="等线" w:hAnsi="等线"/>
                <w:kern w:val="0"/>
                <w:szCs w:val="22"/>
              </w:rPr>
            </w:pP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4</w:t>
            </w:r>
            <w:r>
              <w:rPr>
                <w:rFonts w:ascii="等线" w:eastAsia="等线" w:hAnsi="等线"/>
                <w:kern w:val="0"/>
                <w:sz w:val="21"/>
                <w:szCs w:val="21"/>
              </w:rPr>
              <w:t>、钢铁</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520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50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550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200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5</w:t>
            </w:r>
            <w:r>
              <w:rPr>
                <w:rFonts w:ascii="等线" w:eastAsia="等线" w:hAnsi="等线"/>
                <w:kern w:val="0"/>
                <w:sz w:val="21"/>
                <w:szCs w:val="21"/>
              </w:rPr>
              <w:t>、矿建材料</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00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6</w:t>
            </w:r>
            <w:r>
              <w:rPr>
                <w:rFonts w:ascii="等线" w:eastAsia="等线" w:hAnsi="等线"/>
                <w:kern w:val="0"/>
                <w:sz w:val="21"/>
                <w:szCs w:val="21"/>
              </w:rPr>
              <w:t>、水泥</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400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7</w:t>
            </w:r>
            <w:r>
              <w:rPr>
                <w:rFonts w:ascii="等线" w:eastAsia="等线" w:hAnsi="等线"/>
                <w:kern w:val="0"/>
                <w:sz w:val="21"/>
                <w:szCs w:val="21"/>
              </w:rPr>
              <w:t>、木材</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20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20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8</w:t>
            </w:r>
            <w:r>
              <w:rPr>
                <w:rFonts w:ascii="等线" w:eastAsia="等线" w:hAnsi="等线"/>
                <w:kern w:val="0"/>
                <w:sz w:val="21"/>
                <w:szCs w:val="21"/>
              </w:rPr>
              <w:t>、非金属矿石</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90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80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9</w:t>
            </w:r>
            <w:r>
              <w:rPr>
                <w:rFonts w:ascii="等线" w:eastAsia="等线" w:hAnsi="等线"/>
                <w:kern w:val="0"/>
                <w:sz w:val="21"/>
                <w:szCs w:val="21"/>
              </w:rPr>
              <w:t>、化肥</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180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180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40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130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100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10</w:t>
            </w:r>
            <w:r>
              <w:rPr>
                <w:rFonts w:ascii="等线" w:eastAsia="等线" w:hAnsi="等线"/>
                <w:kern w:val="0"/>
                <w:sz w:val="21"/>
                <w:szCs w:val="21"/>
              </w:rPr>
              <w:t>、粮食</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80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00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w:t>
            </w:r>
            <w:r>
              <w:rPr>
                <w:rFonts w:ascii="等线" w:eastAsia="等线" w:hAnsi="等线"/>
                <w:kern w:val="0"/>
                <w:sz w:val="21"/>
                <w:szCs w:val="22"/>
              </w:rPr>
              <w:t>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100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20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00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11</w:t>
            </w:r>
            <w:r>
              <w:rPr>
                <w:rFonts w:ascii="等线" w:eastAsia="等线" w:hAnsi="等线"/>
                <w:kern w:val="0"/>
                <w:sz w:val="21"/>
                <w:szCs w:val="21"/>
              </w:rPr>
              <w:t>、其他</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16</w:t>
            </w:r>
            <w:r>
              <w:rPr>
                <w:rFonts w:ascii="等线" w:eastAsia="等线" w:hAnsi="等线"/>
                <w:kern w:val="0"/>
                <w:sz w:val="21"/>
                <w:szCs w:val="22"/>
              </w:rPr>
              <w:t>00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7</w:t>
            </w:r>
            <w:r>
              <w:rPr>
                <w:rFonts w:ascii="等线" w:eastAsia="等线" w:hAnsi="等线"/>
                <w:kern w:val="0"/>
                <w:sz w:val="21"/>
                <w:szCs w:val="22"/>
              </w:rPr>
              <w:t>10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230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66</w:t>
            </w: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19</w:t>
            </w:r>
            <w:r>
              <w:rPr>
                <w:rFonts w:ascii="等线" w:eastAsia="等线" w:hAnsi="等线"/>
                <w:kern w:val="0"/>
                <w:sz w:val="21"/>
                <w:szCs w:val="22"/>
              </w:rPr>
              <w:t>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16</w:t>
            </w:r>
            <w:r>
              <w:rPr>
                <w:rFonts w:ascii="等线" w:eastAsia="等线" w:hAnsi="等线"/>
                <w:kern w:val="0"/>
                <w:sz w:val="21"/>
                <w:szCs w:val="22"/>
              </w:rPr>
              <w:t>00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4</w:t>
            </w:r>
            <w:r>
              <w:rPr>
                <w:rFonts w:ascii="等线" w:eastAsia="等线" w:hAnsi="等线"/>
                <w:kern w:val="0"/>
                <w:sz w:val="21"/>
                <w:szCs w:val="22"/>
              </w:rPr>
              <w:t>50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21</w:t>
            </w:r>
            <w:r>
              <w:rPr>
                <w:rFonts w:ascii="等线" w:eastAsia="等线" w:hAnsi="等线"/>
                <w:kern w:val="0"/>
                <w:sz w:val="21"/>
                <w:szCs w:val="22"/>
              </w:rPr>
              <w:t>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94</w:t>
            </w:r>
            <w:r>
              <w:rPr>
                <w:rFonts w:ascii="等线" w:eastAsia="等线" w:hAnsi="等线"/>
                <w:kern w:val="0"/>
                <w:sz w:val="21"/>
                <w:szCs w:val="22"/>
              </w:rPr>
              <w:t>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31</w:t>
            </w:r>
            <w:r>
              <w:rPr>
                <w:rFonts w:ascii="等线" w:eastAsia="等线" w:hAnsi="等线"/>
                <w:kern w:val="0"/>
                <w:sz w:val="21"/>
                <w:szCs w:val="22"/>
              </w:rPr>
              <w:t>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7" w:type="pct"/>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其中：集装箱箱量</w:t>
            </w:r>
          </w:p>
        </w:tc>
        <w:tc>
          <w:tcPr>
            <w:tcW w:w="30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w:t>
            </w:r>
          </w:p>
        </w:tc>
        <w:tc>
          <w:tcPr>
            <w:tcW w:w="322"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p>
        </w:tc>
        <w:tc>
          <w:tcPr>
            <w:tcW w:w="319"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c>
          <w:tcPr>
            <w:tcW w:w="321"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p>
        </w:tc>
        <w:tc>
          <w:tcPr>
            <w:tcW w:w="48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75" w:type="pct"/>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0</w:t>
            </w:r>
          </w:p>
        </w:tc>
        <w:tc>
          <w:tcPr>
            <w:tcW w:w="26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30</w:t>
            </w:r>
          </w:p>
        </w:tc>
        <w:tc>
          <w:tcPr>
            <w:tcW w:w="321"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20</w:t>
            </w:r>
          </w:p>
        </w:tc>
        <w:tc>
          <w:tcPr>
            <w:tcW w:w="297"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50</w:t>
            </w:r>
          </w:p>
        </w:tc>
        <w:tc>
          <w:tcPr>
            <w:tcW w:w="399"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20</w:t>
            </w:r>
          </w:p>
        </w:tc>
        <w:tc>
          <w:tcPr>
            <w:tcW w:w="558" w:type="pct"/>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r>
    </w:tbl>
    <w:p w:rsidR="00125C0C" w:rsidRDefault="00125C0C" w:rsidP="00117A97">
      <w:pPr>
        <w:spacing w:beforeLines="50"/>
        <w:jc w:val="center"/>
      </w:pPr>
    </w:p>
    <w:p w:rsidR="00125C0C" w:rsidRDefault="00754429" w:rsidP="00117A97">
      <w:pPr>
        <w:pStyle w:val="-1"/>
        <w:keepNext/>
        <w:tabs>
          <w:tab w:val="center" w:pos="4111"/>
          <w:tab w:val="right" w:pos="8222"/>
        </w:tabs>
        <w:spacing w:beforeLines="50"/>
        <w:rPr>
          <w:kern w:val="0"/>
        </w:rPr>
      </w:pPr>
      <w:r>
        <w:br w:type="page"/>
      </w:r>
      <w:r>
        <w:rPr>
          <w:rFonts w:eastAsia="黑体" w:hint="eastAsia"/>
          <w:kern w:val="0"/>
          <w:sz w:val="24"/>
        </w:rPr>
        <w:lastRenderedPageBreak/>
        <w:t>表</w:t>
      </w:r>
      <w:r>
        <w:rPr>
          <w:rFonts w:eastAsia="黑体"/>
          <w:kern w:val="0"/>
          <w:sz w:val="24"/>
        </w:rPr>
        <w:t>2-2-</w:t>
      </w:r>
      <w:r>
        <w:rPr>
          <w:rFonts w:eastAsia="黑体" w:hint="eastAsia"/>
          <w:kern w:val="0"/>
          <w:sz w:val="24"/>
        </w:rPr>
        <w:t>5</w:t>
      </w:r>
      <w:r>
        <w:rPr>
          <w:rFonts w:eastAsia="黑体"/>
          <w:kern w:val="0"/>
          <w:sz w:val="24"/>
        </w:rPr>
        <w:t xml:space="preserve">                         </w:t>
      </w:r>
      <w:r>
        <w:rPr>
          <w:rFonts w:eastAsia="黑体"/>
          <w:color w:val="FF0000"/>
          <w:kern w:val="0"/>
          <w:sz w:val="32"/>
          <w:szCs w:val="32"/>
        </w:rPr>
        <w:t xml:space="preserve"> </w:t>
      </w:r>
      <w:r>
        <w:rPr>
          <w:rFonts w:eastAsia="黑体"/>
          <w:kern w:val="0"/>
          <w:sz w:val="32"/>
          <w:szCs w:val="32"/>
        </w:rPr>
        <w:t>203</w:t>
      </w:r>
      <w:r>
        <w:rPr>
          <w:rFonts w:eastAsia="黑体" w:hint="eastAsia"/>
          <w:kern w:val="0"/>
          <w:sz w:val="32"/>
          <w:szCs w:val="32"/>
        </w:rPr>
        <w:t>5</w:t>
      </w:r>
      <w:r>
        <w:rPr>
          <w:rFonts w:eastAsia="黑体"/>
          <w:kern w:val="0"/>
          <w:sz w:val="32"/>
          <w:szCs w:val="32"/>
        </w:rPr>
        <w:t>年秦皇岛港集疏运量预测表</w:t>
      </w:r>
      <w:r>
        <w:rPr>
          <w:rFonts w:eastAsia="黑体" w:hint="eastAsia"/>
          <w:kern w:val="0"/>
          <w:sz w:val="32"/>
          <w:szCs w:val="32"/>
        </w:rPr>
        <w:t xml:space="preserve">  </w:t>
      </w:r>
      <w:r>
        <w:rPr>
          <w:rFonts w:eastAsia="黑体"/>
          <w:kern w:val="0"/>
          <w:sz w:val="24"/>
        </w:rPr>
        <w:t xml:space="preserve">             </w:t>
      </w:r>
      <w:r>
        <w:rPr>
          <w:rFonts w:eastAsia="黑体" w:hint="eastAsia"/>
          <w:kern w:val="0"/>
          <w:sz w:val="24"/>
        </w:rPr>
        <w:t>单位：万吨、万标箱</w:t>
      </w:r>
      <w:r>
        <w:rPr>
          <w:kern w:val="0"/>
        </w:rPr>
        <w:t xml:space="preserve">                                               </w:t>
      </w:r>
      <w:r>
        <w:rPr>
          <w:rFonts w:hint="eastAsia"/>
          <w:kern w:val="0"/>
        </w:rPr>
        <w:t xml:space="preserve">                      </w:t>
      </w:r>
      <w:r>
        <w:rPr>
          <w:kern w:val="0"/>
        </w:rPr>
        <w:t xml:space="preserve">                                        </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924"/>
        <w:gridCol w:w="963"/>
        <w:gridCol w:w="963"/>
        <w:gridCol w:w="832"/>
        <w:gridCol w:w="1039"/>
        <w:gridCol w:w="716"/>
        <w:gridCol w:w="1311"/>
        <w:gridCol w:w="963"/>
        <w:gridCol w:w="806"/>
        <w:gridCol w:w="862"/>
        <w:gridCol w:w="862"/>
        <w:gridCol w:w="862"/>
        <w:gridCol w:w="1357"/>
      </w:tblGrid>
      <w:tr w:rsidR="00125C0C">
        <w:trPr>
          <w:trHeight w:val="315"/>
        </w:trPr>
        <w:tc>
          <w:tcPr>
            <w:tcW w:w="716" w:type="pct"/>
            <w:vMerge w:val="restart"/>
            <w:shd w:val="clear" w:color="auto" w:fill="auto"/>
            <w:vAlign w:val="center"/>
          </w:tcPr>
          <w:p w:rsidR="00125C0C" w:rsidRDefault="00754429">
            <w:pPr>
              <w:keepNext/>
              <w:widowControl/>
              <w:jc w:val="center"/>
              <w:rPr>
                <w:rFonts w:ascii="等线" w:eastAsia="等线" w:hAnsi="等线"/>
                <w:b/>
                <w:kern w:val="0"/>
                <w:sz w:val="21"/>
                <w:szCs w:val="21"/>
              </w:rPr>
            </w:pPr>
            <w:r>
              <w:rPr>
                <w:rFonts w:ascii="等线" w:eastAsia="等线" w:hAnsi="等线" w:hint="eastAsia"/>
                <w:b/>
                <w:kern w:val="0"/>
                <w:sz w:val="21"/>
                <w:szCs w:val="21"/>
              </w:rPr>
              <w:t>主要货类</w:t>
            </w:r>
          </w:p>
        </w:tc>
        <w:tc>
          <w:tcPr>
            <w:tcW w:w="2157" w:type="pct"/>
            <w:gridSpan w:val="6"/>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集运量</w:t>
            </w:r>
          </w:p>
        </w:tc>
        <w:tc>
          <w:tcPr>
            <w:tcW w:w="2127" w:type="pct"/>
            <w:gridSpan w:val="6"/>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疏运量</w:t>
            </w:r>
          </w:p>
        </w:tc>
      </w:tr>
      <w:tr w:rsidR="00125C0C">
        <w:trPr>
          <w:trHeight w:val="315"/>
        </w:trPr>
        <w:tc>
          <w:tcPr>
            <w:tcW w:w="716" w:type="pct"/>
            <w:vMerge/>
            <w:vAlign w:val="center"/>
          </w:tcPr>
          <w:p w:rsidR="00125C0C" w:rsidRDefault="00125C0C">
            <w:pPr>
              <w:widowControl/>
              <w:jc w:val="left"/>
              <w:rPr>
                <w:kern w:val="0"/>
                <w:sz w:val="21"/>
                <w:szCs w:val="21"/>
              </w:rPr>
            </w:pPr>
          </w:p>
        </w:tc>
        <w:tc>
          <w:tcPr>
            <w:tcW w:w="359"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359"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公路</w:t>
            </w:r>
          </w:p>
        </w:tc>
        <w:tc>
          <w:tcPr>
            <w:tcW w:w="297"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铁路</w:t>
            </w:r>
          </w:p>
        </w:tc>
        <w:tc>
          <w:tcPr>
            <w:tcW w:w="654" w:type="pct"/>
            <w:gridSpan w:val="2"/>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水运</w:t>
            </w:r>
          </w:p>
        </w:tc>
        <w:tc>
          <w:tcPr>
            <w:tcW w:w="488"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管道及其他</w:t>
            </w:r>
          </w:p>
        </w:tc>
        <w:tc>
          <w:tcPr>
            <w:tcW w:w="359"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合计</w:t>
            </w:r>
          </w:p>
        </w:tc>
        <w:tc>
          <w:tcPr>
            <w:tcW w:w="300"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公路</w:t>
            </w:r>
          </w:p>
        </w:tc>
        <w:tc>
          <w:tcPr>
            <w:tcW w:w="321"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铁路</w:t>
            </w:r>
          </w:p>
        </w:tc>
        <w:tc>
          <w:tcPr>
            <w:tcW w:w="642" w:type="pct"/>
            <w:gridSpan w:val="2"/>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水运</w:t>
            </w:r>
          </w:p>
        </w:tc>
        <w:tc>
          <w:tcPr>
            <w:tcW w:w="505" w:type="pct"/>
            <w:vMerge w:val="restart"/>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管道及其他</w:t>
            </w:r>
          </w:p>
        </w:tc>
      </w:tr>
      <w:tr w:rsidR="00125C0C">
        <w:trPr>
          <w:trHeight w:val="300"/>
        </w:trPr>
        <w:tc>
          <w:tcPr>
            <w:tcW w:w="716" w:type="pct"/>
            <w:vMerge/>
            <w:tcBorders>
              <w:bottom w:val="single" w:sz="4" w:space="0" w:color="auto"/>
            </w:tcBorders>
            <w:vAlign w:val="center"/>
          </w:tcPr>
          <w:p w:rsidR="00125C0C" w:rsidRDefault="00125C0C">
            <w:pPr>
              <w:widowControl/>
              <w:jc w:val="left"/>
              <w:rPr>
                <w:kern w:val="0"/>
                <w:sz w:val="21"/>
                <w:szCs w:val="21"/>
              </w:rPr>
            </w:pPr>
          </w:p>
        </w:tc>
        <w:tc>
          <w:tcPr>
            <w:tcW w:w="359" w:type="pct"/>
            <w:vMerge/>
            <w:tcBorders>
              <w:bottom w:val="single" w:sz="4" w:space="0" w:color="auto"/>
            </w:tcBorders>
            <w:vAlign w:val="center"/>
          </w:tcPr>
          <w:p w:rsidR="00125C0C" w:rsidRDefault="00125C0C">
            <w:pPr>
              <w:widowControl/>
              <w:jc w:val="left"/>
              <w:rPr>
                <w:kern w:val="0"/>
                <w:sz w:val="21"/>
                <w:szCs w:val="21"/>
              </w:rPr>
            </w:pPr>
          </w:p>
        </w:tc>
        <w:tc>
          <w:tcPr>
            <w:tcW w:w="359" w:type="pct"/>
            <w:vMerge/>
            <w:tcBorders>
              <w:bottom w:val="single" w:sz="4" w:space="0" w:color="auto"/>
            </w:tcBorders>
            <w:vAlign w:val="center"/>
          </w:tcPr>
          <w:p w:rsidR="00125C0C" w:rsidRDefault="00125C0C">
            <w:pPr>
              <w:widowControl/>
              <w:jc w:val="left"/>
              <w:rPr>
                <w:kern w:val="0"/>
                <w:sz w:val="21"/>
                <w:szCs w:val="21"/>
              </w:rPr>
            </w:pPr>
          </w:p>
        </w:tc>
        <w:tc>
          <w:tcPr>
            <w:tcW w:w="297" w:type="pct"/>
            <w:vMerge/>
            <w:tcBorders>
              <w:bottom w:val="single" w:sz="4" w:space="0" w:color="auto"/>
            </w:tcBorders>
            <w:vAlign w:val="center"/>
          </w:tcPr>
          <w:p w:rsidR="00125C0C" w:rsidRDefault="00125C0C">
            <w:pPr>
              <w:widowControl/>
              <w:jc w:val="left"/>
              <w:rPr>
                <w:kern w:val="0"/>
                <w:sz w:val="21"/>
                <w:szCs w:val="21"/>
              </w:rPr>
            </w:pPr>
          </w:p>
        </w:tc>
        <w:tc>
          <w:tcPr>
            <w:tcW w:w="387" w:type="pct"/>
            <w:tcBorders>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小计</w:t>
            </w:r>
          </w:p>
        </w:tc>
        <w:tc>
          <w:tcPr>
            <w:tcW w:w="267" w:type="pct"/>
            <w:tcBorders>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488" w:type="pct"/>
            <w:vMerge/>
            <w:tcBorders>
              <w:bottom w:val="single" w:sz="4" w:space="0" w:color="auto"/>
            </w:tcBorders>
            <w:vAlign w:val="center"/>
          </w:tcPr>
          <w:p w:rsidR="00125C0C" w:rsidRDefault="00125C0C">
            <w:pPr>
              <w:widowControl/>
              <w:jc w:val="left"/>
              <w:rPr>
                <w:kern w:val="0"/>
                <w:sz w:val="21"/>
                <w:szCs w:val="21"/>
              </w:rPr>
            </w:pPr>
          </w:p>
        </w:tc>
        <w:tc>
          <w:tcPr>
            <w:tcW w:w="359" w:type="pct"/>
            <w:vMerge/>
            <w:tcBorders>
              <w:bottom w:val="single" w:sz="4" w:space="0" w:color="auto"/>
            </w:tcBorders>
            <w:vAlign w:val="center"/>
          </w:tcPr>
          <w:p w:rsidR="00125C0C" w:rsidRDefault="00125C0C">
            <w:pPr>
              <w:widowControl/>
              <w:jc w:val="left"/>
              <w:rPr>
                <w:kern w:val="0"/>
                <w:sz w:val="21"/>
                <w:szCs w:val="21"/>
              </w:rPr>
            </w:pPr>
          </w:p>
        </w:tc>
        <w:tc>
          <w:tcPr>
            <w:tcW w:w="300" w:type="pct"/>
            <w:vMerge/>
            <w:tcBorders>
              <w:bottom w:val="single" w:sz="4" w:space="0" w:color="auto"/>
            </w:tcBorders>
            <w:vAlign w:val="center"/>
          </w:tcPr>
          <w:p w:rsidR="00125C0C" w:rsidRDefault="00125C0C">
            <w:pPr>
              <w:widowControl/>
              <w:jc w:val="left"/>
              <w:rPr>
                <w:kern w:val="0"/>
                <w:sz w:val="21"/>
                <w:szCs w:val="21"/>
              </w:rPr>
            </w:pPr>
          </w:p>
        </w:tc>
        <w:tc>
          <w:tcPr>
            <w:tcW w:w="321" w:type="pct"/>
            <w:vMerge/>
            <w:tcBorders>
              <w:bottom w:val="single" w:sz="4" w:space="0" w:color="auto"/>
            </w:tcBorders>
            <w:vAlign w:val="center"/>
          </w:tcPr>
          <w:p w:rsidR="00125C0C" w:rsidRDefault="00125C0C">
            <w:pPr>
              <w:widowControl/>
              <w:jc w:val="left"/>
              <w:rPr>
                <w:kern w:val="0"/>
                <w:sz w:val="21"/>
                <w:szCs w:val="21"/>
              </w:rPr>
            </w:pPr>
          </w:p>
        </w:tc>
        <w:tc>
          <w:tcPr>
            <w:tcW w:w="321" w:type="pct"/>
            <w:tcBorders>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小计</w:t>
            </w:r>
          </w:p>
        </w:tc>
        <w:tc>
          <w:tcPr>
            <w:tcW w:w="321" w:type="pct"/>
            <w:tcBorders>
              <w:bottom w:val="single" w:sz="4" w:space="0" w:color="auto"/>
            </w:tcBorders>
            <w:shd w:val="clear" w:color="auto" w:fill="auto"/>
            <w:vAlign w:val="bottom"/>
          </w:tcPr>
          <w:p w:rsidR="00125C0C" w:rsidRDefault="00754429">
            <w:pPr>
              <w:keepNext/>
              <w:widowControl/>
              <w:jc w:val="center"/>
              <w:rPr>
                <w:rFonts w:ascii="等线" w:eastAsia="等线" w:hAnsi="等线"/>
                <w:b/>
                <w:kern w:val="0"/>
                <w:sz w:val="21"/>
                <w:szCs w:val="21"/>
              </w:rPr>
            </w:pPr>
            <w:r>
              <w:rPr>
                <w:rFonts w:ascii="等线" w:eastAsia="等线" w:hAnsi="等线"/>
                <w:b/>
                <w:kern w:val="0"/>
                <w:sz w:val="21"/>
                <w:szCs w:val="21"/>
              </w:rPr>
              <w:t>外贸</w:t>
            </w:r>
          </w:p>
        </w:tc>
        <w:tc>
          <w:tcPr>
            <w:tcW w:w="505" w:type="pct"/>
            <w:vMerge/>
            <w:tcBorders>
              <w:bottom w:val="single" w:sz="4" w:space="0" w:color="auto"/>
            </w:tcBorders>
            <w:vAlign w:val="center"/>
          </w:tcPr>
          <w:p w:rsidR="00125C0C" w:rsidRDefault="00125C0C">
            <w:pPr>
              <w:widowControl/>
              <w:jc w:val="left"/>
              <w:rPr>
                <w:kern w:val="0"/>
                <w:sz w:val="21"/>
                <w:szCs w:val="21"/>
              </w:rPr>
            </w:pPr>
          </w:p>
        </w:tc>
      </w:tr>
      <w:tr w:rsidR="00125C0C">
        <w:trPr>
          <w:trHeight w:val="300"/>
        </w:trPr>
        <w:tc>
          <w:tcPr>
            <w:tcW w:w="716" w:type="pct"/>
            <w:tcBorders>
              <w:top w:val="single" w:sz="4" w:space="0" w:color="auto"/>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合计</w:t>
            </w:r>
          </w:p>
        </w:tc>
        <w:tc>
          <w:tcPr>
            <w:tcW w:w="359" w:type="pct"/>
            <w:tcBorders>
              <w:top w:val="single" w:sz="4" w:space="0" w:color="auto"/>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w:t>
            </w:r>
            <w:r>
              <w:rPr>
                <w:rFonts w:ascii="等线" w:eastAsia="等线" w:hAnsi="等线"/>
                <w:kern w:val="0"/>
                <w:sz w:val="21"/>
                <w:szCs w:val="22"/>
              </w:rPr>
              <w:t>00</w:t>
            </w:r>
          </w:p>
        </w:tc>
        <w:tc>
          <w:tcPr>
            <w:tcW w:w="359"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3400</w:t>
            </w:r>
          </w:p>
        </w:tc>
        <w:tc>
          <w:tcPr>
            <w:tcW w:w="297"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209</w:t>
            </w:r>
            <w:r>
              <w:rPr>
                <w:rFonts w:ascii="等线" w:eastAsia="等线" w:hAnsi="等线"/>
                <w:kern w:val="0"/>
                <w:sz w:val="21"/>
                <w:szCs w:val="22"/>
              </w:rPr>
              <w:t>00</w:t>
            </w:r>
          </w:p>
        </w:tc>
        <w:tc>
          <w:tcPr>
            <w:tcW w:w="387"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5700</w:t>
            </w:r>
          </w:p>
        </w:tc>
        <w:tc>
          <w:tcPr>
            <w:tcW w:w="267"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40</w:t>
            </w:r>
            <w:r>
              <w:rPr>
                <w:rFonts w:ascii="等线" w:eastAsia="等线" w:hAnsi="等线"/>
                <w:kern w:val="0"/>
                <w:sz w:val="21"/>
                <w:szCs w:val="22"/>
              </w:rPr>
              <w:t>00</w:t>
            </w:r>
          </w:p>
        </w:tc>
        <w:tc>
          <w:tcPr>
            <w:tcW w:w="488"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0</w:t>
            </w:r>
          </w:p>
        </w:tc>
        <w:tc>
          <w:tcPr>
            <w:tcW w:w="359" w:type="pct"/>
            <w:tcBorders>
              <w:top w:val="single" w:sz="4" w:space="0" w:color="auto"/>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w:t>
            </w:r>
            <w:r>
              <w:rPr>
                <w:rFonts w:ascii="等线" w:eastAsia="等线" w:hAnsi="等线"/>
                <w:kern w:val="0"/>
                <w:sz w:val="21"/>
                <w:szCs w:val="22"/>
              </w:rPr>
              <w:t>00</w:t>
            </w:r>
          </w:p>
        </w:tc>
        <w:tc>
          <w:tcPr>
            <w:tcW w:w="300"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13</w:t>
            </w:r>
            <w:r>
              <w:rPr>
                <w:rFonts w:ascii="等线" w:eastAsia="等线" w:hAnsi="等线"/>
                <w:kern w:val="0"/>
                <w:sz w:val="21"/>
                <w:szCs w:val="22"/>
              </w:rPr>
              <w:t>80</w:t>
            </w:r>
          </w:p>
        </w:tc>
        <w:tc>
          <w:tcPr>
            <w:tcW w:w="321"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hint="eastAsia"/>
                <w:kern w:val="0"/>
                <w:sz w:val="21"/>
                <w:szCs w:val="22"/>
              </w:rPr>
              <w:t>87</w:t>
            </w:r>
            <w:r>
              <w:rPr>
                <w:rFonts w:ascii="等线" w:eastAsia="等线" w:hAnsi="等线" w:hint="eastAsia"/>
                <w:kern w:val="0"/>
                <w:sz w:val="21"/>
                <w:szCs w:val="22"/>
              </w:rPr>
              <w:t>0</w:t>
            </w:r>
          </w:p>
        </w:tc>
        <w:tc>
          <w:tcPr>
            <w:tcW w:w="321"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2420</w:t>
            </w:r>
            <w:r>
              <w:rPr>
                <w:rFonts w:ascii="等线" w:eastAsia="等线" w:hAnsi="等线"/>
                <w:kern w:val="0"/>
                <w:sz w:val="21"/>
                <w:szCs w:val="22"/>
              </w:rPr>
              <w:t>0</w:t>
            </w:r>
          </w:p>
        </w:tc>
        <w:tc>
          <w:tcPr>
            <w:tcW w:w="321"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hint="eastAsia"/>
                <w:kern w:val="0"/>
                <w:sz w:val="21"/>
                <w:szCs w:val="22"/>
              </w:rPr>
              <w:t>15</w:t>
            </w:r>
            <w:r>
              <w:rPr>
                <w:rFonts w:ascii="等线" w:eastAsia="等线" w:hAnsi="等线"/>
                <w:kern w:val="0"/>
                <w:sz w:val="21"/>
                <w:szCs w:val="22"/>
              </w:rPr>
              <w:t>00</w:t>
            </w:r>
          </w:p>
        </w:tc>
        <w:tc>
          <w:tcPr>
            <w:tcW w:w="505" w:type="pct"/>
            <w:tcBorders>
              <w:top w:val="single" w:sz="4" w:space="0" w:color="auto"/>
              <w:bottom w:val="nil"/>
            </w:tcBorders>
            <w:shd w:val="clear" w:color="auto" w:fill="auto"/>
            <w:noWrap/>
            <w:vAlign w:val="center"/>
          </w:tcPr>
          <w:p w:rsidR="00125C0C" w:rsidRDefault="00754429">
            <w:pPr>
              <w:keepNext/>
              <w:jc w:val="right"/>
              <w:rPr>
                <w:rFonts w:ascii="等线" w:eastAsia="等线" w:hAnsi="等线"/>
                <w:kern w:val="0"/>
                <w:szCs w:val="22"/>
              </w:rPr>
            </w:pPr>
            <w:r>
              <w:rPr>
                <w:rFonts w:ascii="等线" w:eastAsia="等线" w:hAnsi="等线"/>
                <w:kern w:val="0"/>
                <w:sz w:val="21"/>
                <w:szCs w:val="22"/>
              </w:rPr>
              <w:t>15</w:t>
            </w:r>
            <w:r>
              <w:rPr>
                <w:rFonts w:ascii="等线" w:eastAsia="等线" w:hAnsi="等线" w:hint="eastAsia"/>
                <w:kern w:val="0"/>
                <w:sz w:val="21"/>
                <w:szCs w:val="22"/>
              </w:rPr>
              <w:t>5</w:t>
            </w: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w:t>
            </w:r>
            <w:r>
              <w:rPr>
                <w:rFonts w:ascii="等线" w:eastAsia="等线" w:hAnsi="等线"/>
                <w:kern w:val="0"/>
                <w:sz w:val="21"/>
                <w:szCs w:val="21"/>
              </w:rPr>
              <w:t>、煤炭</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1750</w:t>
            </w: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2</w:t>
            </w:r>
            <w:r>
              <w:rPr>
                <w:rFonts w:ascii="等线" w:eastAsia="等线" w:hAnsi="等线"/>
                <w:kern w:val="0"/>
                <w:sz w:val="21"/>
                <w:szCs w:val="21"/>
              </w:rPr>
              <w:t>、石油及制品</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w:t>
            </w:r>
            <w:r>
              <w:rPr>
                <w:rFonts w:ascii="等线" w:eastAsia="等线" w:hAnsi="等线"/>
                <w:kern w:val="0"/>
                <w:sz w:val="21"/>
                <w:szCs w:val="22"/>
              </w:rPr>
              <w:t>00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w:t>
            </w:r>
            <w:r>
              <w:rPr>
                <w:rFonts w:ascii="等线" w:eastAsia="等线" w:hAnsi="等线"/>
                <w:kern w:val="0"/>
                <w:sz w:val="21"/>
                <w:szCs w:val="22"/>
              </w:rPr>
              <w:t>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25</w:t>
            </w:r>
            <w:r>
              <w:rPr>
                <w:rFonts w:ascii="等线" w:eastAsia="等线" w:hAnsi="等线" w:hint="eastAsia"/>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3</w:t>
            </w:r>
            <w:r>
              <w:rPr>
                <w:rFonts w:ascii="等线" w:eastAsia="等线" w:hAnsi="等线"/>
                <w:kern w:val="0"/>
                <w:sz w:val="21"/>
                <w:szCs w:val="21"/>
              </w:rPr>
              <w:t>、金属矿石</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00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00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00</w:t>
            </w:r>
          </w:p>
        </w:tc>
        <w:tc>
          <w:tcPr>
            <w:tcW w:w="300" w:type="pct"/>
            <w:tcBorders>
              <w:top w:val="nil"/>
              <w:bottom w:val="nil"/>
            </w:tcBorders>
            <w:shd w:val="clear" w:color="auto" w:fill="auto"/>
            <w:noWrap/>
            <w:vAlign w:val="center"/>
          </w:tcPr>
          <w:p w:rsidR="00125C0C" w:rsidRDefault="00125C0C">
            <w:pPr>
              <w:keepNext/>
              <w:widowControl/>
              <w:jc w:val="right"/>
              <w:rPr>
                <w:rFonts w:ascii="等线" w:eastAsia="等线" w:hAnsi="等线"/>
                <w:kern w:val="0"/>
                <w:szCs w:val="22"/>
              </w:rPr>
            </w:pP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4</w:t>
            </w:r>
            <w:r>
              <w:rPr>
                <w:rFonts w:ascii="等线" w:eastAsia="等线" w:hAnsi="等线"/>
                <w:kern w:val="0"/>
                <w:sz w:val="21"/>
                <w:szCs w:val="21"/>
              </w:rPr>
              <w:t>、钢铁</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650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550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650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600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5</w:t>
            </w:r>
            <w:r>
              <w:rPr>
                <w:rFonts w:ascii="等线" w:eastAsia="等线" w:hAnsi="等线"/>
                <w:kern w:val="0"/>
                <w:sz w:val="21"/>
                <w:szCs w:val="21"/>
              </w:rPr>
              <w:t>、矿建材料</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w:t>
            </w: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250</w:t>
            </w: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3000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6</w:t>
            </w:r>
            <w:r>
              <w:rPr>
                <w:rFonts w:ascii="等线" w:eastAsia="等线" w:hAnsi="等线"/>
                <w:kern w:val="0"/>
                <w:sz w:val="21"/>
                <w:szCs w:val="21"/>
              </w:rPr>
              <w:t>、水泥</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7</w:t>
            </w:r>
            <w:r>
              <w:rPr>
                <w:rFonts w:ascii="等线" w:eastAsia="等线" w:hAnsi="等线"/>
                <w:kern w:val="0"/>
                <w:sz w:val="21"/>
                <w:szCs w:val="21"/>
              </w:rPr>
              <w:t>、木材</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8</w:t>
            </w:r>
            <w:r>
              <w:rPr>
                <w:rFonts w:ascii="等线" w:eastAsia="等线" w:hAnsi="等线"/>
                <w:kern w:val="0"/>
                <w:sz w:val="21"/>
                <w:szCs w:val="21"/>
              </w:rPr>
              <w:t>、非金属矿石</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140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130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9</w:t>
            </w:r>
            <w:r>
              <w:rPr>
                <w:rFonts w:ascii="等线" w:eastAsia="等线" w:hAnsi="等线"/>
                <w:kern w:val="0"/>
                <w:sz w:val="21"/>
                <w:szCs w:val="21"/>
              </w:rPr>
              <w:t>、化肥</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120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30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70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40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220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100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10</w:t>
            </w:r>
            <w:r>
              <w:rPr>
                <w:rFonts w:ascii="等线" w:eastAsia="等线" w:hAnsi="等线"/>
                <w:kern w:val="0"/>
                <w:sz w:val="21"/>
                <w:szCs w:val="21"/>
              </w:rPr>
              <w:t>、粮食</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1700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1700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200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50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1500</w:t>
            </w:r>
          </w:p>
        </w:tc>
      </w:tr>
      <w:tr w:rsidR="00125C0C">
        <w:trPr>
          <w:trHeight w:val="255"/>
        </w:trPr>
        <w:tc>
          <w:tcPr>
            <w:tcW w:w="716" w:type="pct"/>
            <w:tcBorders>
              <w:top w:val="nil"/>
              <w:bottom w:val="nil"/>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11</w:t>
            </w:r>
            <w:r>
              <w:rPr>
                <w:rFonts w:ascii="等线" w:eastAsia="等线" w:hAnsi="等线"/>
                <w:kern w:val="0"/>
                <w:sz w:val="21"/>
                <w:szCs w:val="21"/>
              </w:rPr>
              <w:t>、其他</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830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16</w:t>
            </w:r>
            <w:r>
              <w:rPr>
                <w:rFonts w:ascii="等线" w:eastAsia="等线" w:hAnsi="等线"/>
                <w:kern w:val="0"/>
                <w:sz w:val="21"/>
                <w:szCs w:val="22"/>
              </w:rPr>
              <w:t>20</w:t>
            </w:r>
          </w:p>
        </w:tc>
        <w:tc>
          <w:tcPr>
            <w:tcW w:w="29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70</w:t>
            </w:r>
          </w:p>
        </w:tc>
        <w:tc>
          <w:tcPr>
            <w:tcW w:w="38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640</w:t>
            </w:r>
          </w:p>
        </w:tc>
        <w:tc>
          <w:tcPr>
            <w:tcW w:w="267"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9</w:t>
            </w:r>
            <w:r>
              <w:rPr>
                <w:rFonts w:ascii="等线" w:eastAsia="等线" w:hAnsi="等线"/>
                <w:kern w:val="0"/>
                <w:sz w:val="21"/>
                <w:szCs w:val="22"/>
              </w:rPr>
              <w:t>70</w:t>
            </w:r>
          </w:p>
        </w:tc>
        <w:tc>
          <w:tcPr>
            <w:tcW w:w="488"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830</w:t>
            </w:r>
          </w:p>
        </w:tc>
        <w:tc>
          <w:tcPr>
            <w:tcW w:w="300"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11</w:t>
            </w:r>
            <w:r>
              <w:rPr>
                <w:rFonts w:ascii="等线" w:eastAsia="等线" w:hAnsi="等线"/>
                <w:kern w:val="0"/>
                <w:sz w:val="21"/>
                <w:szCs w:val="22"/>
              </w:rPr>
              <w:t>50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w:t>
            </w:r>
            <w:r>
              <w:rPr>
                <w:rFonts w:ascii="等线" w:eastAsia="等线" w:hAnsi="等线"/>
                <w:kern w:val="0"/>
                <w:sz w:val="21"/>
                <w:szCs w:val="22"/>
              </w:rPr>
              <w:t>90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20</w:t>
            </w:r>
            <w:r>
              <w:rPr>
                <w:rFonts w:ascii="等线" w:eastAsia="等线" w:hAnsi="等线"/>
                <w:kern w:val="0"/>
                <w:sz w:val="21"/>
                <w:szCs w:val="22"/>
              </w:rPr>
              <w:t>90</w:t>
            </w:r>
          </w:p>
        </w:tc>
        <w:tc>
          <w:tcPr>
            <w:tcW w:w="321"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1</w:t>
            </w:r>
            <w:r>
              <w:rPr>
                <w:rFonts w:ascii="等线" w:eastAsia="等线" w:hAnsi="等线" w:hint="eastAsia"/>
                <w:kern w:val="0"/>
                <w:sz w:val="21"/>
                <w:szCs w:val="22"/>
              </w:rPr>
              <w:t>0</w:t>
            </w:r>
            <w:r>
              <w:rPr>
                <w:rFonts w:ascii="等线" w:eastAsia="等线" w:hAnsi="等线"/>
                <w:kern w:val="0"/>
                <w:sz w:val="21"/>
                <w:szCs w:val="22"/>
              </w:rPr>
              <w:t>10</w:t>
            </w:r>
          </w:p>
        </w:tc>
        <w:tc>
          <w:tcPr>
            <w:tcW w:w="505" w:type="pct"/>
            <w:tcBorders>
              <w:top w:val="nil"/>
              <w:bottom w:val="nil"/>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r w:rsidR="00125C0C">
        <w:trPr>
          <w:trHeight w:val="255"/>
        </w:trPr>
        <w:tc>
          <w:tcPr>
            <w:tcW w:w="716" w:type="pct"/>
            <w:tcBorders>
              <w:top w:val="nil"/>
              <w:bottom w:val="single" w:sz="12" w:space="0" w:color="auto"/>
            </w:tcBorders>
            <w:shd w:val="clear" w:color="auto" w:fill="auto"/>
            <w:noWrap/>
            <w:vAlign w:val="bottom"/>
          </w:tcPr>
          <w:p w:rsidR="00125C0C" w:rsidRDefault="00754429">
            <w:pPr>
              <w:keepNext/>
              <w:widowControl/>
              <w:rPr>
                <w:rFonts w:ascii="等线" w:eastAsia="等线" w:hAnsi="等线"/>
                <w:kern w:val="0"/>
                <w:sz w:val="21"/>
                <w:szCs w:val="21"/>
              </w:rPr>
            </w:pPr>
            <w:r>
              <w:rPr>
                <w:rFonts w:ascii="等线" w:eastAsia="等线" w:hAnsi="等线"/>
                <w:kern w:val="0"/>
                <w:sz w:val="21"/>
                <w:szCs w:val="21"/>
              </w:rPr>
              <w:t>其中：集装箱箱量</w:t>
            </w:r>
          </w:p>
        </w:tc>
        <w:tc>
          <w:tcPr>
            <w:tcW w:w="359"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w:t>
            </w:r>
          </w:p>
        </w:tc>
        <w:tc>
          <w:tcPr>
            <w:tcW w:w="359"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p>
        </w:tc>
        <w:tc>
          <w:tcPr>
            <w:tcW w:w="297"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c>
          <w:tcPr>
            <w:tcW w:w="387"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50</w:t>
            </w:r>
          </w:p>
        </w:tc>
        <w:tc>
          <w:tcPr>
            <w:tcW w:w="267"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w:t>
            </w:r>
            <w:r>
              <w:rPr>
                <w:rFonts w:ascii="等线" w:eastAsia="等线" w:hAnsi="等线"/>
                <w:kern w:val="0"/>
                <w:sz w:val="21"/>
                <w:szCs w:val="22"/>
              </w:rPr>
              <w:t>0</w:t>
            </w:r>
          </w:p>
        </w:tc>
        <w:tc>
          <w:tcPr>
            <w:tcW w:w="488"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c>
          <w:tcPr>
            <w:tcW w:w="359"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3</w:t>
            </w:r>
            <w:r>
              <w:rPr>
                <w:rFonts w:ascii="等线" w:eastAsia="等线" w:hAnsi="等线"/>
                <w:kern w:val="0"/>
                <w:sz w:val="21"/>
                <w:szCs w:val="22"/>
              </w:rPr>
              <w:t>00</w:t>
            </w:r>
          </w:p>
        </w:tc>
        <w:tc>
          <w:tcPr>
            <w:tcW w:w="300"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100</w:t>
            </w:r>
          </w:p>
        </w:tc>
        <w:tc>
          <w:tcPr>
            <w:tcW w:w="321"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50</w:t>
            </w:r>
          </w:p>
        </w:tc>
        <w:tc>
          <w:tcPr>
            <w:tcW w:w="321"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1</w:t>
            </w:r>
            <w:r>
              <w:rPr>
                <w:rFonts w:ascii="等线" w:eastAsia="等线" w:hAnsi="等线"/>
                <w:kern w:val="0"/>
                <w:sz w:val="21"/>
                <w:szCs w:val="22"/>
              </w:rPr>
              <w:t>50</w:t>
            </w:r>
          </w:p>
        </w:tc>
        <w:tc>
          <w:tcPr>
            <w:tcW w:w="321"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hint="eastAsia"/>
                <w:kern w:val="0"/>
                <w:sz w:val="21"/>
                <w:szCs w:val="22"/>
              </w:rPr>
              <w:t>60</w:t>
            </w:r>
          </w:p>
        </w:tc>
        <w:tc>
          <w:tcPr>
            <w:tcW w:w="505" w:type="pct"/>
            <w:tcBorders>
              <w:top w:val="nil"/>
              <w:bottom w:val="single" w:sz="12" w:space="0" w:color="auto"/>
            </w:tcBorders>
            <w:shd w:val="clear" w:color="auto" w:fill="auto"/>
            <w:noWrap/>
            <w:vAlign w:val="center"/>
          </w:tcPr>
          <w:p w:rsidR="00125C0C" w:rsidRDefault="00754429">
            <w:pPr>
              <w:keepNext/>
              <w:widowControl/>
              <w:jc w:val="right"/>
              <w:rPr>
                <w:rFonts w:ascii="等线" w:eastAsia="等线" w:hAnsi="等线"/>
                <w:kern w:val="0"/>
                <w:szCs w:val="22"/>
              </w:rPr>
            </w:pPr>
            <w:r>
              <w:rPr>
                <w:rFonts w:ascii="等线" w:eastAsia="等线" w:hAnsi="等线"/>
                <w:kern w:val="0"/>
                <w:sz w:val="21"/>
                <w:szCs w:val="22"/>
              </w:rPr>
              <w:t>0</w:t>
            </w:r>
          </w:p>
        </w:tc>
      </w:tr>
    </w:tbl>
    <w:p w:rsidR="00125C0C" w:rsidRDefault="00754429">
      <w:pPr>
        <w:pStyle w:val="-"/>
        <w:ind w:firstLineChars="0" w:firstLine="0"/>
        <w:rPr>
          <w:sz w:val="24"/>
          <w:szCs w:val="24"/>
        </w:rPr>
      </w:pPr>
      <w:r>
        <w:rPr>
          <w:rFonts w:hint="eastAsia"/>
          <w:sz w:val="24"/>
          <w:szCs w:val="24"/>
        </w:rPr>
        <w:t>注：其他包含集装箱重量。</w:t>
      </w:r>
    </w:p>
    <w:p w:rsidR="00125C0C" w:rsidRDefault="00125C0C" w:rsidP="00117A97">
      <w:pPr>
        <w:spacing w:beforeLines="50"/>
      </w:pPr>
    </w:p>
    <w:p w:rsidR="00125C0C" w:rsidRDefault="00125C0C" w:rsidP="00117A97">
      <w:pPr>
        <w:spacing w:beforeLines="50"/>
      </w:pPr>
    </w:p>
    <w:p w:rsidR="00125C0C" w:rsidRDefault="00125C0C">
      <w:pPr>
        <w:pStyle w:val="a0"/>
      </w:pPr>
    </w:p>
    <w:p w:rsidR="00125C0C" w:rsidRDefault="00125C0C">
      <w:pPr>
        <w:pStyle w:val="CharCharChar"/>
      </w:pPr>
    </w:p>
    <w:p w:rsidR="00125C0C" w:rsidRDefault="00125C0C">
      <w:pPr>
        <w:pStyle w:val="a1"/>
        <w:spacing w:line="336" w:lineRule="auto"/>
        <w:ind w:firstLine="0"/>
        <w:rPr>
          <w:sz w:val="28"/>
        </w:rPr>
        <w:sectPr w:rsidR="00125C0C">
          <w:headerReference w:type="default" r:id="rId45"/>
          <w:pgSz w:w="16838" w:h="11906" w:orient="landscape"/>
          <w:pgMar w:top="1440" w:right="1797" w:bottom="1440" w:left="1797" w:header="851" w:footer="992" w:gutter="0"/>
          <w:cols w:space="720"/>
          <w:docGrid w:linePitch="312"/>
        </w:sectPr>
      </w:pPr>
    </w:p>
    <w:p w:rsidR="00125C0C" w:rsidRDefault="00125C0C">
      <w:pPr>
        <w:pStyle w:val="2-"/>
        <w:spacing w:line="560" w:lineRule="exact"/>
        <w:outlineLvl w:val="9"/>
        <w:rPr>
          <w:rFonts w:ascii="黑体" w:eastAsia="黑体" w:hAnsi="黑体"/>
          <w:b w:val="0"/>
          <w:sz w:val="32"/>
          <w:szCs w:val="32"/>
        </w:rPr>
      </w:pPr>
      <w:bookmarkStart w:id="46" w:name="_Toc468800978"/>
      <w:bookmarkStart w:id="47" w:name="_Toc245634863"/>
    </w:p>
    <w:bookmarkEnd w:id="46"/>
    <w:bookmarkEnd w:id="47"/>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第三节</w:t>
      </w:r>
      <w:r>
        <w:rPr>
          <w:rFonts w:ascii="黑体" w:eastAsia="黑体" w:hAnsi="黑体"/>
          <w:b w:val="0"/>
          <w:sz w:val="32"/>
          <w:szCs w:val="32"/>
        </w:rPr>
        <w:t xml:space="preserve">  </w:t>
      </w:r>
      <w:r>
        <w:rPr>
          <w:rFonts w:ascii="黑体" w:eastAsia="黑体" w:hAnsi="黑体" w:hint="eastAsia"/>
          <w:b w:val="0"/>
          <w:sz w:val="32"/>
          <w:szCs w:val="32"/>
        </w:rPr>
        <w:t>到港船型预测</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一、全港到港船舶现状</w:t>
      </w:r>
    </w:p>
    <w:p w:rsidR="00125C0C" w:rsidRDefault="00754429">
      <w:pPr>
        <w:spacing w:line="360" w:lineRule="auto"/>
        <w:ind w:firstLine="480"/>
      </w:pPr>
      <w:r>
        <w:rPr>
          <w:rFonts w:ascii="仿宋_GB2312" w:eastAsia="仿宋_GB2312" w:hint="eastAsia"/>
          <w:spacing w:val="6"/>
          <w:sz w:val="32"/>
          <w:szCs w:val="32"/>
        </w:rPr>
        <w:t>20</w:t>
      </w:r>
      <w:r>
        <w:rPr>
          <w:rFonts w:ascii="仿宋_GB2312" w:eastAsia="仿宋_GB2312"/>
          <w:spacing w:val="6"/>
          <w:sz w:val="32"/>
          <w:szCs w:val="32"/>
        </w:rPr>
        <w:t>20</w:t>
      </w:r>
      <w:r>
        <w:rPr>
          <w:rFonts w:ascii="仿宋_GB2312" w:eastAsia="仿宋_GB2312" w:hint="eastAsia"/>
          <w:spacing w:val="6"/>
          <w:sz w:val="32"/>
          <w:szCs w:val="32"/>
        </w:rPr>
        <w:t>年，秦皇岛港到港货船</w:t>
      </w:r>
      <w:r>
        <w:rPr>
          <w:rFonts w:ascii="仿宋_GB2312" w:eastAsia="仿宋_GB2312"/>
          <w:spacing w:val="6"/>
          <w:sz w:val="32"/>
          <w:szCs w:val="32"/>
        </w:rPr>
        <w:t>20804</w:t>
      </w:r>
      <w:r>
        <w:rPr>
          <w:rFonts w:ascii="仿宋_GB2312" w:eastAsia="仿宋_GB2312" w:hint="eastAsia"/>
          <w:spacing w:val="6"/>
          <w:sz w:val="32"/>
          <w:szCs w:val="32"/>
        </w:rPr>
        <w:t>艘次，</w:t>
      </w:r>
      <w:r>
        <w:rPr>
          <w:rFonts w:ascii="仿宋_GB2312" w:eastAsia="仿宋_GB2312" w:hint="eastAsia"/>
          <w:spacing w:val="6"/>
          <w:sz w:val="32"/>
          <w:szCs w:val="32"/>
        </w:rPr>
        <w:t>28695</w:t>
      </w:r>
      <w:r>
        <w:rPr>
          <w:rFonts w:ascii="仿宋_GB2312" w:eastAsia="仿宋_GB2312" w:hint="eastAsia"/>
          <w:spacing w:val="6"/>
          <w:sz w:val="32"/>
          <w:szCs w:val="32"/>
        </w:rPr>
        <w:t>万载重吨，与</w:t>
      </w:r>
      <w:r>
        <w:rPr>
          <w:rFonts w:ascii="仿宋_GB2312" w:eastAsia="仿宋_GB2312" w:hint="eastAsia"/>
          <w:spacing w:val="6"/>
          <w:sz w:val="32"/>
          <w:szCs w:val="32"/>
        </w:rPr>
        <w:t>2005</w:t>
      </w:r>
      <w:r>
        <w:rPr>
          <w:rFonts w:ascii="仿宋_GB2312" w:eastAsia="仿宋_GB2312" w:hint="eastAsia"/>
          <w:spacing w:val="6"/>
          <w:sz w:val="32"/>
          <w:szCs w:val="32"/>
        </w:rPr>
        <w:t>年相比，总艘次增长了</w:t>
      </w:r>
      <w:r>
        <w:rPr>
          <w:rFonts w:ascii="仿宋_GB2312" w:eastAsia="仿宋_GB2312" w:hint="eastAsia"/>
          <w:spacing w:val="6"/>
          <w:sz w:val="32"/>
          <w:szCs w:val="32"/>
        </w:rPr>
        <w:t>1</w:t>
      </w:r>
      <w:r>
        <w:rPr>
          <w:rFonts w:ascii="仿宋_GB2312" w:eastAsia="仿宋_GB2312"/>
          <w:spacing w:val="6"/>
          <w:sz w:val="32"/>
          <w:szCs w:val="32"/>
        </w:rPr>
        <w:t>52</w:t>
      </w:r>
      <w:r>
        <w:rPr>
          <w:rFonts w:ascii="仿宋_GB2312" w:eastAsia="仿宋_GB2312" w:hint="eastAsia"/>
          <w:spacing w:val="6"/>
          <w:sz w:val="32"/>
          <w:szCs w:val="32"/>
        </w:rPr>
        <w:t>%</w:t>
      </w:r>
      <w:r>
        <w:rPr>
          <w:rFonts w:ascii="仿宋_GB2312" w:eastAsia="仿宋_GB2312" w:hint="eastAsia"/>
          <w:spacing w:val="6"/>
          <w:sz w:val="32"/>
          <w:szCs w:val="32"/>
        </w:rPr>
        <w:t>，总载重吨增长了</w:t>
      </w:r>
      <w:r>
        <w:rPr>
          <w:rFonts w:ascii="仿宋_GB2312" w:eastAsia="仿宋_GB2312" w:hint="eastAsia"/>
          <w:spacing w:val="6"/>
          <w:sz w:val="32"/>
          <w:szCs w:val="32"/>
        </w:rPr>
        <w:t>58%</w:t>
      </w:r>
      <w:r>
        <w:rPr>
          <w:rFonts w:ascii="仿宋_GB2312" w:eastAsia="仿宋_GB2312" w:hint="eastAsia"/>
          <w:spacing w:val="6"/>
          <w:sz w:val="32"/>
          <w:szCs w:val="32"/>
        </w:rPr>
        <w:t>，货运船舶平均载重吨从</w:t>
      </w:r>
      <w:r>
        <w:rPr>
          <w:rFonts w:ascii="仿宋_GB2312" w:eastAsia="仿宋_GB2312" w:hint="eastAsia"/>
          <w:spacing w:val="6"/>
          <w:sz w:val="32"/>
          <w:szCs w:val="32"/>
        </w:rPr>
        <w:t>21982</w:t>
      </w:r>
      <w:r>
        <w:rPr>
          <w:rFonts w:ascii="仿宋_GB2312" w:eastAsia="仿宋_GB2312" w:hint="eastAsia"/>
          <w:spacing w:val="6"/>
          <w:sz w:val="32"/>
          <w:szCs w:val="32"/>
        </w:rPr>
        <w:t>吨提高到</w:t>
      </w:r>
      <w:r>
        <w:rPr>
          <w:rFonts w:ascii="仿宋_GB2312" w:eastAsia="仿宋_GB2312" w:hint="eastAsia"/>
          <w:spacing w:val="6"/>
          <w:sz w:val="32"/>
          <w:szCs w:val="32"/>
        </w:rPr>
        <w:t>29135</w:t>
      </w:r>
      <w:r>
        <w:rPr>
          <w:rFonts w:ascii="仿宋_GB2312" w:eastAsia="仿宋_GB2312" w:hint="eastAsia"/>
          <w:spacing w:val="6"/>
          <w:sz w:val="32"/>
          <w:szCs w:val="32"/>
        </w:rPr>
        <w:t>吨。</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秦皇岛港到港运输船舶发展的主要特点为：</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（一）到港船舶吨位增长较快，船舶大型化明显。到港船舶艘数增长不大，但是到港船舶总载重吨位增长较快。</w:t>
      </w:r>
      <w:r>
        <w:rPr>
          <w:rFonts w:ascii="仿宋_GB2312" w:eastAsia="仿宋_GB2312" w:hint="eastAsia"/>
          <w:spacing w:val="6"/>
          <w:sz w:val="32"/>
          <w:szCs w:val="32"/>
        </w:rPr>
        <w:t>2005</w:t>
      </w:r>
      <w:r>
        <w:rPr>
          <w:rFonts w:ascii="仿宋_GB2312" w:eastAsia="仿宋_GB2312" w:hint="eastAsia"/>
          <w:spacing w:val="6"/>
          <w:sz w:val="32"/>
          <w:szCs w:val="32"/>
        </w:rPr>
        <w:t>年到</w:t>
      </w:r>
      <w:r>
        <w:rPr>
          <w:rFonts w:ascii="仿宋_GB2312" w:eastAsia="仿宋_GB2312" w:hint="eastAsia"/>
          <w:spacing w:val="6"/>
          <w:sz w:val="32"/>
          <w:szCs w:val="32"/>
        </w:rPr>
        <w:t>20</w:t>
      </w:r>
      <w:r>
        <w:rPr>
          <w:rFonts w:ascii="仿宋_GB2312" w:eastAsia="仿宋_GB2312"/>
          <w:spacing w:val="6"/>
          <w:sz w:val="32"/>
          <w:szCs w:val="32"/>
        </w:rPr>
        <w:t>20</w:t>
      </w:r>
      <w:r>
        <w:rPr>
          <w:rFonts w:ascii="仿宋_GB2312" w:eastAsia="仿宋_GB2312" w:hint="eastAsia"/>
          <w:spacing w:val="6"/>
          <w:sz w:val="32"/>
          <w:szCs w:val="32"/>
        </w:rPr>
        <w:t>年，到港运输船舶艘数年均增长</w:t>
      </w:r>
      <w:r>
        <w:rPr>
          <w:rFonts w:ascii="仿宋_GB2312" w:eastAsia="仿宋_GB2312"/>
          <w:spacing w:val="6"/>
          <w:sz w:val="32"/>
          <w:szCs w:val="32"/>
        </w:rPr>
        <w:t>6.4</w:t>
      </w:r>
      <w:r>
        <w:rPr>
          <w:rFonts w:ascii="仿宋_GB2312" w:eastAsia="仿宋_GB2312" w:hint="eastAsia"/>
          <w:spacing w:val="6"/>
          <w:sz w:val="32"/>
          <w:szCs w:val="32"/>
        </w:rPr>
        <w:t>%</w:t>
      </w:r>
      <w:r>
        <w:rPr>
          <w:rFonts w:ascii="仿宋_GB2312" w:eastAsia="仿宋_GB2312" w:hint="eastAsia"/>
          <w:spacing w:val="6"/>
          <w:sz w:val="32"/>
          <w:szCs w:val="32"/>
        </w:rPr>
        <w:t>，载重吨位年均增长</w:t>
      </w:r>
      <w:r>
        <w:rPr>
          <w:rFonts w:ascii="仿宋_GB2312" w:eastAsia="仿宋_GB2312" w:hint="eastAsia"/>
          <w:spacing w:val="6"/>
          <w:sz w:val="32"/>
          <w:szCs w:val="32"/>
        </w:rPr>
        <w:t>7%</w:t>
      </w:r>
      <w:r>
        <w:rPr>
          <w:rFonts w:ascii="仿宋_GB2312" w:eastAsia="仿宋_GB2312" w:hint="eastAsia"/>
          <w:spacing w:val="6"/>
          <w:sz w:val="32"/>
          <w:szCs w:val="32"/>
        </w:rPr>
        <w:t>。</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（二）散货船占主导地位。</w:t>
      </w:r>
      <w:r>
        <w:rPr>
          <w:rFonts w:ascii="仿宋_GB2312" w:eastAsia="仿宋_GB2312" w:hint="eastAsia"/>
          <w:spacing w:val="6"/>
          <w:sz w:val="32"/>
          <w:szCs w:val="32"/>
        </w:rPr>
        <w:t>2005</w:t>
      </w:r>
      <w:r>
        <w:rPr>
          <w:rFonts w:ascii="仿宋_GB2312" w:eastAsia="仿宋_GB2312" w:hint="eastAsia"/>
          <w:spacing w:val="6"/>
          <w:sz w:val="32"/>
          <w:szCs w:val="32"/>
        </w:rPr>
        <w:t>年，散货船占到港运输船舶艘次的</w:t>
      </w:r>
      <w:r>
        <w:rPr>
          <w:rFonts w:ascii="仿宋_GB2312" w:eastAsia="仿宋_GB2312" w:hint="eastAsia"/>
          <w:spacing w:val="6"/>
          <w:sz w:val="32"/>
          <w:szCs w:val="32"/>
        </w:rPr>
        <w:t>57%</w:t>
      </w:r>
      <w:r>
        <w:rPr>
          <w:rFonts w:ascii="仿宋_GB2312" w:eastAsia="仿宋_GB2312" w:hint="eastAsia"/>
          <w:spacing w:val="6"/>
          <w:sz w:val="32"/>
          <w:szCs w:val="32"/>
        </w:rPr>
        <w:t>，总载重吨位的</w:t>
      </w:r>
      <w:r>
        <w:rPr>
          <w:rFonts w:ascii="仿宋_GB2312" w:eastAsia="仿宋_GB2312" w:hint="eastAsia"/>
          <w:spacing w:val="6"/>
          <w:sz w:val="32"/>
          <w:szCs w:val="32"/>
        </w:rPr>
        <w:t>85%</w:t>
      </w:r>
      <w:r>
        <w:rPr>
          <w:rFonts w:ascii="仿宋_GB2312" w:eastAsia="仿宋_GB2312" w:hint="eastAsia"/>
          <w:spacing w:val="6"/>
          <w:sz w:val="32"/>
          <w:szCs w:val="32"/>
        </w:rPr>
        <w:t>；</w:t>
      </w:r>
      <w:r>
        <w:rPr>
          <w:rFonts w:ascii="仿宋_GB2312" w:eastAsia="仿宋_GB2312" w:hint="eastAsia"/>
          <w:spacing w:val="6"/>
          <w:sz w:val="32"/>
          <w:szCs w:val="32"/>
        </w:rPr>
        <w:t>20</w:t>
      </w:r>
      <w:r>
        <w:rPr>
          <w:rFonts w:ascii="仿宋_GB2312" w:eastAsia="仿宋_GB2312"/>
          <w:spacing w:val="6"/>
          <w:sz w:val="32"/>
          <w:szCs w:val="32"/>
        </w:rPr>
        <w:t>20</w:t>
      </w:r>
      <w:r>
        <w:rPr>
          <w:rFonts w:ascii="仿宋_GB2312" w:eastAsia="仿宋_GB2312" w:hint="eastAsia"/>
          <w:spacing w:val="6"/>
          <w:sz w:val="32"/>
          <w:szCs w:val="32"/>
        </w:rPr>
        <w:t>年分别为</w:t>
      </w:r>
      <w:r>
        <w:rPr>
          <w:rFonts w:ascii="仿宋_GB2312" w:eastAsia="仿宋_GB2312"/>
          <w:spacing w:val="6"/>
          <w:sz w:val="32"/>
          <w:szCs w:val="32"/>
        </w:rPr>
        <w:t>78</w:t>
      </w:r>
      <w:r>
        <w:rPr>
          <w:rFonts w:ascii="仿宋_GB2312" w:eastAsia="仿宋_GB2312" w:hint="eastAsia"/>
          <w:spacing w:val="6"/>
          <w:sz w:val="32"/>
          <w:szCs w:val="32"/>
        </w:rPr>
        <w:t>%</w:t>
      </w:r>
      <w:r>
        <w:rPr>
          <w:rFonts w:ascii="仿宋_GB2312" w:eastAsia="仿宋_GB2312" w:hint="eastAsia"/>
          <w:spacing w:val="6"/>
          <w:sz w:val="32"/>
          <w:szCs w:val="32"/>
        </w:rPr>
        <w:t>和</w:t>
      </w:r>
      <w:r>
        <w:rPr>
          <w:rFonts w:ascii="仿宋_GB2312" w:eastAsia="仿宋_GB2312" w:hint="eastAsia"/>
          <w:spacing w:val="6"/>
          <w:sz w:val="32"/>
          <w:szCs w:val="32"/>
        </w:rPr>
        <w:t>92%</w:t>
      </w:r>
      <w:r>
        <w:rPr>
          <w:rFonts w:ascii="仿宋_GB2312" w:eastAsia="仿宋_GB2312" w:hint="eastAsia"/>
          <w:spacing w:val="6"/>
          <w:sz w:val="32"/>
          <w:szCs w:val="32"/>
        </w:rPr>
        <w:t>。散货船也是到港船舶平均吨位最大的船种，平均吨位超过</w:t>
      </w:r>
      <w:r>
        <w:rPr>
          <w:rFonts w:ascii="仿宋_GB2312" w:eastAsia="仿宋_GB2312" w:hint="eastAsia"/>
          <w:spacing w:val="6"/>
          <w:sz w:val="32"/>
          <w:szCs w:val="32"/>
        </w:rPr>
        <w:t>4.2</w:t>
      </w:r>
      <w:r>
        <w:rPr>
          <w:rFonts w:ascii="仿宋_GB2312" w:eastAsia="仿宋_GB2312" w:hint="eastAsia"/>
          <w:spacing w:val="6"/>
          <w:sz w:val="32"/>
          <w:szCs w:val="32"/>
        </w:rPr>
        <w:t>万载重吨。</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二、分货种到港船舶现状</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通过对秦皇岛港货物流量流向的分析，到港船舶主要为运输煤炭、金属矿石、石油及制品、粮食、化肥及农药、集装箱等货物的散货船、油船、杂货船、集装箱船等。</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（一）散货</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秦皇岛港到港散货船主要承运煤炭、金属矿石和粮食。煤炭基本全是出港运输，运输船型以万吨级以上为主，其中</w:t>
      </w:r>
      <w:r>
        <w:rPr>
          <w:rFonts w:ascii="仿宋_GB2312" w:eastAsia="仿宋_GB2312" w:hint="eastAsia"/>
          <w:spacing w:val="6"/>
          <w:sz w:val="32"/>
          <w:szCs w:val="32"/>
        </w:rPr>
        <w:t>3</w:t>
      </w:r>
      <w:r>
        <w:rPr>
          <w:rFonts w:ascii="仿宋_GB2312" w:eastAsia="仿宋_GB2312" w:hint="eastAsia"/>
          <w:spacing w:val="6"/>
          <w:sz w:val="32"/>
          <w:szCs w:val="32"/>
        </w:rPr>
        <w:t>～</w:t>
      </w:r>
      <w:r>
        <w:rPr>
          <w:rFonts w:ascii="仿宋_GB2312" w:eastAsia="仿宋_GB2312" w:hint="eastAsia"/>
          <w:spacing w:val="6"/>
          <w:sz w:val="32"/>
          <w:szCs w:val="32"/>
        </w:rPr>
        <w:t>7</w:t>
      </w:r>
      <w:r>
        <w:rPr>
          <w:rFonts w:ascii="仿宋_GB2312" w:eastAsia="仿宋_GB2312" w:hint="eastAsia"/>
          <w:spacing w:val="6"/>
          <w:sz w:val="32"/>
          <w:szCs w:val="32"/>
        </w:rPr>
        <w:t>万吨</w:t>
      </w:r>
      <w:r>
        <w:rPr>
          <w:rFonts w:ascii="仿宋_GB2312" w:eastAsia="仿宋_GB2312" w:hint="eastAsia"/>
          <w:spacing w:val="6"/>
          <w:sz w:val="32"/>
          <w:szCs w:val="32"/>
        </w:rPr>
        <w:t>级船舶承运了出港煤炭的约一半。煤炭运输船舶大型化趋势明显，近年来每年都有数艘次</w:t>
      </w:r>
      <w:r>
        <w:rPr>
          <w:rFonts w:ascii="仿宋_GB2312" w:eastAsia="仿宋_GB2312" w:hint="eastAsia"/>
          <w:spacing w:val="6"/>
          <w:sz w:val="32"/>
          <w:szCs w:val="32"/>
        </w:rPr>
        <w:t>10</w:t>
      </w:r>
      <w:r>
        <w:rPr>
          <w:rFonts w:ascii="仿宋_GB2312" w:eastAsia="仿宋_GB2312" w:hint="eastAsia"/>
          <w:spacing w:val="6"/>
          <w:sz w:val="32"/>
          <w:szCs w:val="32"/>
        </w:rPr>
        <w:t>万吨级以上</w:t>
      </w:r>
      <w:r>
        <w:rPr>
          <w:rFonts w:ascii="仿宋_GB2312" w:eastAsia="仿宋_GB2312" w:hint="eastAsia"/>
          <w:spacing w:val="6"/>
          <w:sz w:val="32"/>
          <w:szCs w:val="32"/>
        </w:rPr>
        <w:lastRenderedPageBreak/>
        <w:t>船舶到港，煤炭运输船的平均吨位超过了</w:t>
      </w:r>
      <w:r>
        <w:rPr>
          <w:rFonts w:ascii="仿宋_GB2312" w:eastAsia="仿宋_GB2312" w:hint="eastAsia"/>
          <w:spacing w:val="6"/>
          <w:sz w:val="32"/>
          <w:szCs w:val="32"/>
        </w:rPr>
        <w:t>42000</w:t>
      </w:r>
      <w:r>
        <w:rPr>
          <w:rFonts w:ascii="仿宋_GB2312" w:eastAsia="仿宋_GB2312" w:hint="eastAsia"/>
          <w:spacing w:val="6"/>
          <w:sz w:val="32"/>
          <w:szCs w:val="32"/>
        </w:rPr>
        <w:t>吨。金属矿石以进港为主，主要是来自澳大利亚、印度和巴西的铁矿石，其中外贸直达约占</w:t>
      </w:r>
      <w:r>
        <w:rPr>
          <w:rFonts w:ascii="仿宋_GB2312" w:eastAsia="仿宋_GB2312" w:hint="eastAsia"/>
          <w:spacing w:val="6"/>
          <w:sz w:val="32"/>
          <w:szCs w:val="32"/>
        </w:rPr>
        <w:t>2/3</w:t>
      </w:r>
      <w:r>
        <w:rPr>
          <w:rFonts w:ascii="仿宋_GB2312" w:eastAsia="仿宋_GB2312" w:hint="eastAsia"/>
          <w:spacing w:val="6"/>
          <w:sz w:val="32"/>
          <w:szCs w:val="32"/>
        </w:rPr>
        <w:t>，运输船型以</w:t>
      </w:r>
      <w:r>
        <w:rPr>
          <w:rFonts w:ascii="仿宋_GB2312" w:eastAsia="仿宋_GB2312" w:hint="eastAsia"/>
          <w:spacing w:val="6"/>
          <w:sz w:val="32"/>
          <w:szCs w:val="32"/>
        </w:rPr>
        <w:t>10</w:t>
      </w:r>
      <w:r>
        <w:rPr>
          <w:rFonts w:ascii="仿宋_GB2312" w:eastAsia="仿宋_GB2312" w:hint="eastAsia"/>
          <w:spacing w:val="6"/>
          <w:sz w:val="32"/>
          <w:szCs w:val="32"/>
        </w:rPr>
        <w:t>万吨级以上和巴拿马型船舶为主，内贸转口进港的铁矿石约占</w:t>
      </w:r>
      <w:r>
        <w:rPr>
          <w:rFonts w:ascii="仿宋_GB2312" w:eastAsia="仿宋_GB2312" w:hint="eastAsia"/>
          <w:spacing w:val="6"/>
          <w:sz w:val="32"/>
          <w:szCs w:val="32"/>
        </w:rPr>
        <w:t>1/3</w:t>
      </w:r>
      <w:r>
        <w:rPr>
          <w:rFonts w:ascii="仿宋_GB2312" w:eastAsia="仿宋_GB2312" w:hint="eastAsia"/>
          <w:spacing w:val="6"/>
          <w:sz w:val="32"/>
          <w:szCs w:val="32"/>
        </w:rPr>
        <w:t>，主要来自青岛港和日照港，运输船型以</w:t>
      </w:r>
      <w:r>
        <w:rPr>
          <w:rFonts w:ascii="仿宋_GB2312" w:eastAsia="仿宋_GB2312" w:hint="eastAsia"/>
          <w:spacing w:val="6"/>
          <w:sz w:val="32"/>
          <w:szCs w:val="32"/>
        </w:rPr>
        <w:t>2</w:t>
      </w:r>
      <w:r>
        <w:rPr>
          <w:rFonts w:ascii="仿宋_GB2312" w:eastAsia="仿宋_GB2312" w:hint="eastAsia"/>
          <w:spacing w:val="6"/>
          <w:sz w:val="32"/>
          <w:szCs w:val="32"/>
        </w:rPr>
        <w:t>～</w:t>
      </w:r>
      <w:r>
        <w:rPr>
          <w:rFonts w:ascii="仿宋_GB2312" w:eastAsia="仿宋_GB2312" w:hint="eastAsia"/>
          <w:spacing w:val="6"/>
          <w:sz w:val="32"/>
          <w:szCs w:val="32"/>
        </w:rPr>
        <w:t>5</w:t>
      </w:r>
      <w:r>
        <w:rPr>
          <w:rFonts w:ascii="仿宋_GB2312" w:eastAsia="仿宋_GB2312" w:hint="eastAsia"/>
          <w:spacing w:val="6"/>
          <w:sz w:val="32"/>
          <w:szCs w:val="32"/>
        </w:rPr>
        <w:t>万吨级为主。粮食以进港运输为主，主要是从美国、巴西进口的大豆和小麦。运输船型以巴拿马型为主。少部分出港粮食以玉米为主，主要运往华南，运输船型以</w:t>
      </w:r>
      <w:r>
        <w:rPr>
          <w:rFonts w:ascii="仿宋_GB2312" w:eastAsia="仿宋_GB2312" w:hint="eastAsia"/>
          <w:spacing w:val="6"/>
          <w:sz w:val="32"/>
          <w:szCs w:val="32"/>
        </w:rPr>
        <w:t>5</w:t>
      </w:r>
      <w:r>
        <w:rPr>
          <w:rFonts w:ascii="仿宋_GB2312" w:eastAsia="仿宋_GB2312" w:hint="eastAsia"/>
          <w:spacing w:val="6"/>
          <w:sz w:val="32"/>
          <w:szCs w:val="32"/>
        </w:rPr>
        <w:t>万吨级以下为主。</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（二）油</w:t>
      </w:r>
      <w:r>
        <w:rPr>
          <w:rFonts w:ascii="仿宋_GB2312" w:eastAsia="仿宋_GB2312" w:hint="eastAsia"/>
          <w:b/>
          <w:spacing w:val="6"/>
          <w:sz w:val="32"/>
          <w:szCs w:val="32"/>
        </w:rPr>
        <w:t>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秦皇岛港石油运输以内贸为主，进出港量基本平衡。</w:t>
      </w:r>
      <w:r>
        <w:rPr>
          <w:rFonts w:ascii="仿宋_GB2312" w:eastAsia="仿宋_GB2312" w:hint="eastAsia"/>
          <w:sz w:val="32"/>
          <w:szCs w:val="32"/>
        </w:rPr>
        <w:t>承担附近海上油田所产海洋油运输的进港船舶主要以</w:t>
      </w:r>
      <w:r>
        <w:rPr>
          <w:rFonts w:ascii="仿宋_GB2312" w:eastAsia="仿宋_GB2312" w:hint="eastAsia"/>
          <w:sz w:val="32"/>
          <w:szCs w:val="32"/>
        </w:rPr>
        <w:t>1000</w:t>
      </w:r>
      <w:r>
        <w:rPr>
          <w:rFonts w:ascii="仿宋_GB2312" w:eastAsia="仿宋_GB2312" w:hint="eastAsia"/>
          <w:sz w:val="32"/>
          <w:szCs w:val="32"/>
        </w:rPr>
        <w:t>吨级和</w:t>
      </w:r>
      <w:r>
        <w:rPr>
          <w:rFonts w:ascii="仿宋_GB2312" w:eastAsia="仿宋_GB2312" w:hint="eastAsia"/>
          <w:sz w:val="32"/>
          <w:szCs w:val="32"/>
        </w:rPr>
        <w:t>4000</w:t>
      </w:r>
      <w:r>
        <w:rPr>
          <w:rFonts w:ascii="仿宋_GB2312" w:eastAsia="仿宋_GB2312" w:hint="eastAsia"/>
          <w:sz w:val="32"/>
          <w:szCs w:val="32"/>
        </w:rPr>
        <w:t>—</w:t>
      </w:r>
      <w:r>
        <w:rPr>
          <w:rFonts w:ascii="仿宋_GB2312" w:eastAsia="仿宋_GB2312" w:hint="eastAsia"/>
          <w:sz w:val="32"/>
          <w:szCs w:val="32"/>
        </w:rPr>
        <w:t>5000</w:t>
      </w:r>
      <w:r>
        <w:rPr>
          <w:rFonts w:ascii="仿宋_GB2312" w:eastAsia="仿宋_GB2312" w:hint="eastAsia"/>
          <w:sz w:val="32"/>
          <w:szCs w:val="32"/>
        </w:rPr>
        <w:t>吨级油船为主；出港的转运的海洋油以及从国内其他沿海港口转运外贸进口原油到秦皇岛港的运输船舶主要是</w:t>
      </w:r>
      <w:r>
        <w:rPr>
          <w:rFonts w:ascii="仿宋_GB2312" w:eastAsia="仿宋_GB2312" w:hint="eastAsia"/>
          <w:sz w:val="32"/>
          <w:szCs w:val="32"/>
        </w:rPr>
        <w:t>5</w:t>
      </w:r>
      <w:r>
        <w:rPr>
          <w:rFonts w:ascii="仿宋_GB2312" w:eastAsia="仿宋_GB2312" w:hint="eastAsia"/>
          <w:sz w:val="32"/>
          <w:szCs w:val="32"/>
        </w:rPr>
        <w:t>万吨级油船。</w:t>
      </w:r>
      <w:r>
        <w:rPr>
          <w:rFonts w:ascii="仿宋_GB2312" w:eastAsia="仿宋_GB2312" w:hint="eastAsia"/>
          <w:spacing w:val="6"/>
          <w:sz w:val="32"/>
          <w:szCs w:val="32"/>
        </w:rPr>
        <w:t>进港成品油主要来自大连和宁波，运输船型以</w:t>
      </w:r>
      <w:r>
        <w:rPr>
          <w:rFonts w:ascii="仿宋_GB2312" w:eastAsia="仿宋_GB2312" w:hint="eastAsia"/>
          <w:spacing w:val="6"/>
          <w:sz w:val="32"/>
          <w:szCs w:val="32"/>
        </w:rPr>
        <w:t>0.3</w:t>
      </w:r>
      <w:r>
        <w:rPr>
          <w:rFonts w:ascii="仿宋_GB2312" w:eastAsia="仿宋_GB2312" w:hint="eastAsia"/>
          <w:spacing w:val="6"/>
          <w:sz w:val="32"/>
          <w:szCs w:val="32"/>
        </w:rPr>
        <w:t>～</w:t>
      </w:r>
      <w:r>
        <w:rPr>
          <w:rFonts w:ascii="仿宋_GB2312" w:eastAsia="仿宋_GB2312" w:hint="eastAsia"/>
          <w:spacing w:val="6"/>
          <w:sz w:val="32"/>
          <w:szCs w:val="32"/>
        </w:rPr>
        <w:t>1</w:t>
      </w:r>
      <w:r>
        <w:rPr>
          <w:rFonts w:ascii="仿宋_GB2312" w:eastAsia="仿宋_GB2312" w:hint="eastAsia"/>
          <w:spacing w:val="6"/>
          <w:sz w:val="32"/>
          <w:szCs w:val="32"/>
        </w:rPr>
        <w:t>万吨级为主，另有少量外贸进口成品油，运输船型以</w:t>
      </w:r>
      <w:r>
        <w:rPr>
          <w:rFonts w:ascii="仿宋_GB2312" w:eastAsia="仿宋_GB2312" w:hint="eastAsia"/>
          <w:spacing w:val="6"/>
          <w:sz w:val="32"/>
          <w:szCs w:val="32"/>
        </w:rPr>
        <w:t>2</w:t>
      </w:r>
      <w:r>
        <w:rPr>
          <w:rFonts w:ascii="仿宋_GB2312" w:eastAsia="仿宋_GB2312" w:hint="eastAsia"/>
          <w:spacing w:val="6"/>
          <w:sz w:val="32"/>
          <w:szCs w:val="32"/>
        </w:rPr>
        <w:t>～</w:t>
      </w:r>
      <w:r>
        <w:rPr>
          <w:rFonts w:ascii="仿宋_GB2312" w:eastAsia="仿宋_GB2312" w:hint="eastAsia"/>
          <w:spacing w:val="6"/>
          <w:sz w:val="32"/>
          <w:szCs w:val="32"/>
        </w:rPr>
        <w:t>5</w:t>
      </w:r>
      <w:r>
        <w:rPr>
          <w:rFonts w:ascii="仿宋_GB2312" w:eastAsia="仿宋_GB2312" w:hint="eastAsia"/>
          <w:spacing w:val="6"/>
          <w:sz w:val="32"/>
          <w:szCs w:val="32"/>
        </w:rPr>
        <w:t>万吨级为主；出港成品油运往华东和华南的众多港口，除上海的量较大外，运量较为分散，运输船型以</w:t>
      </w:r>
      <w:r>
        <w:rPr>
          <w:rFonts w:ascii="仿宋_GB2312" w:eastAsia="仿宋_GB2312" w:hint="eastAsia"/>
          <w:spacing w:val="6"/>
          <w:sz w:val="32"/>
          <w:szCs w:val="32"/>
        </w:rPr>
        <w:t>0.3</w:t>
      </w:r>
      <w:r>
        <w:rPr>
          <w:rFonts w:ascii="仿宋_GB2312" w:eastAsia="仿宋_GB2312" w:hint="eastAsia"/>
          <w:spacing w:val="6"/>
          <w:sz w:val="32"/>
          <w:szCs w:val="32"/>
        </w:rPr>
        <w:t>～</w:t>
      </w:r>
      <w:r>
        <w:rPr>
          <w:rFonts w:ascii="仿宋_GB2312" w:eastAsia="仿宋_GB2312" w:hint="eastAsia"/>
          <w:spacing w:val="6"/>
          <w:sz w:val="32"/>
          <w:szCs w:val="32"/>
        </w:rPr>
        <w:t>1</w:t>
      </w:r>
      <w:r>
        <w:rPr>
          <w:rFonts w:ascii="仿宋_GB2312" w:eastAsia="仿宋_GB2312" w:hint="eastAsia"/>
          <w:spacing w:val="6"/>
          <w:sz w:val="32"/>
          <w:szCs w:val="32"/>
        </w:rPr>
        <w:t>万吨级为主。</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（三）杂货船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进出秦皇岛港的杂货船主要承运袋装化肥和农药、</w:t>
      </w:r>
      <w:r>
        <w:rPr>
          <w:rFonts w:ascii="仿宋_GB2312" w:eastAsia="仿宋_GB2312" w:hint="eastAsia"/>
          <w:spacing w:val="6"/>
          <w:sz w:val="32"/>
          <w:szCs w:val="32"/>
        </w:rPr>
        <w:t>水果、玻璃、袋装粮食及食糖、桶装化工品、钢材及机电设备等，吞吐量都不是很大。船型主要为</w:t>
      </w:r>
      <w:r>
        <w:rPr>
          <w:rFonts w:ascii="仿宋_GB2312" w:eastAsia="仿宋_GB2312" w:hint="eastAsia"/>
          <w:spacing w:val="6"/>
          <w:sz w:val="32"/>
          <w:szCs w:val="32"/>
        </w:rPr>
        <w:t>3000</w:t>
      </w:r>
      <w:r>
        <w:rPr>
          <w:rFonts w:ascii="仿宋_GB2312" w:eastAsia="仿宋_GB2312" w:hint="eastAsia"/>
          <w:spacing w:val="6"/>
          <w:sz w:val="32"/>
          <w:szCs w:val="32"/>
        </w:rPr>
        <w:t>～</w:t>
      </w:r>
      <w:r>
        <w:rPr>
          <w:rFonts w:ascii="仿宋_GB2312" w:eastAsia="仿宋_GB2312" w:hint="eastAsia"/>
          <w:spacing w:val="6"/>
          <w:sz w:val="32"/>
          <w:szCs w:val="32"/>
        </w:rPr>
        <w:t>5000</w:t>
      </w:r>
      <w:r>
        <w:rPr>
          <w:rFonts w:ascii="仿宋_GB2312" w:eastAsia="仿宋_GB2312" w:hint="eastAsia"/>
          <w:spacing w:val="6"/>
          <w:sz w:val="32"/>
          <w:szCs w:val="32"/>
        </w:rPr>
        <w:t>吨级杂货船。</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（四）集装箱</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lastRenderedPageBreak/>
        <w:t>截至</w:t>
      </w:r>
      <w:r>
        <w:rPr>
          <w:rFonts w:ascii="仿宋_GB2312" w:eastAsia="仿宋_GB2312" w:hint="eastAsia"/>
          <w:spacing w:val="6"/>
          <w:sz w:val="32"/>
          <w:szCs w:val="32"/>
        </w:rPr>
        <w:t>2020</w:t>
      </w:r>
      <w:r>
        <w:rPr>
          <w:rFonts w:ascii="仿宋_GB2312" w:eastAsia="仿宋_GB2312" w:hint="eastAsia"/>
          <w:spacing w:val="6"/>
          <w:sz w:val="32"/>
          <w:szCs w:val="32"/>
        </w:rPr>
        <w:t>年底，秦皇岛港开辟了</w:t>
      </w:r>
      <w:r>
        <w:rPr>
          <w:rFonts w:ascii="仿宋_GB2312" w:eastAsia="仿宋_GB2312" w:hint="eastAsia"/>
          <w:spacing w:val="6"/>
          <w:sz w:val="32"/>
          <w:szCs w:val="32"/>
        </w:rPr>
        <w:t>4</w:t>
      </w:r>
      <w:r>
        <w:rPr>
          <w:rFonts w:ascii="仿宋_GB2312" w:eastAsia="仿宋_GB2312" w:hint="eastAsia"/>
          <w:spacing w:val="6"/>
          <w:sz w:val="32"/>
          <w:szCs w:val="32"/>
        </w:rPr>
        <w:t>条集装箱航线。其中近洋航线</w:t>
      </w:r>
      <w:r>
        <w:rPr>
          <w:rFonts w:ascii="仿宋_GB2312" w:eastAsia="仿宋_GB2312" w:hint="eastAsia"/>
          <w:spacing w:val="6"/>
          <w:sz w:val="32"/>
          <w:szCs w:val="32"/>
        </w:rPr>
        <w:t>2</w:t>
      </w:r>
      <w:r>
        <w:rPr>
          <w:rFonts w:ascii="仿宋_GB2312" w:eastAsia="仿宋_GB2312" w:hint="eastAsia"/>
          <w:spacing w:val="6"/>
          <w:sz w:val="32"/>
          <w:szCs w:val="32"/>
        </w:rPr>
        <w:t>条，外贸内支线与内贸支线同船运输</w:t>
      </w:r>
      <w:r>
        <w:rPr>
          <w:rFonts w:ascii="仿宋_GB2312" w:eastAsia="仿宋_GB2312" w:hint="eastAsia"/>
          <w:spacing w:val="6"/>
          <w:sz w:val="32"/>
          <w:szCs w:val="32"/>
        </w:rPr>
        <w:t>2</w:t>
      </w:r>
      <w:r>
        <w:rPr>
          <w:rFonts w:ascii="仿宋_GB2312" w:eastAsia="仿宋_GB2312" w:hint="eastAsia"/>
          <w:spacing w:val="6"/>
          <w:sz w:val="32"/>
          <w:szCs w:val="32"/>
        </w:rPr>
        <w:t>条。</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近洋航线：秦皇岛到韩国仁川航线，由秦仁海运公司经营，每周两班。该航线采用新郁金香号客箱船，</w:t>
      </w:r>
      <w:r>
        <w:rPr>
          <w:rFonts w:ascii="仿宋_GB2312" w:eastAsia="仿宋_GB2312" w:hint="eastAsia"/>
          <w:spacing w:val="6"/>
          <w:sz w:val="32"/>
          <w:szCs w:val="32"/>
        </w:rPr>
        <w:t>270</w:t>
      </w:r>
      <w:r>
        <w:rPr>
          <w:rFonts w:ascii="仿宋_GB2312" w:eastAsia="仿宋_GB2312" w:hint="eastAsia"/>
          <w:spacing w:val="6"/>
          <w:sz w:val="32"/>
          <w:szCs w:val="32"/>
        </w:rPr>
        <w:t>箱位；日本关东航线由新海丰集装箱公司承运，每周一班，采用</w:t>
      </w:r>
      <w:r>
        <w:rPr>
          <w:rFonts w:ascii="仿宋_GB2312" w:eastAsia="仿宋_GB2312" w:hint="eastAsia"/>
          <w:spacing w:val="6"/>
          <w:sz w:val="32"/>
          <w:szCs w:val="32"/>
        </w:rPr>
        <w:t>10</w:t>
      </w:r>
      <w:r>
        <w:rPr>
          <w:rFonts w:ascii="仿宋_GB2312" w:eastAsia="仿宋_GB2312"/>
          <w:spacing w:val="6"/>
          <w:sz w:val="32"/>
          <w:szCs w:val="32"/>
        </w:rPr>
        <w:t>00</w:t>
      </w:r>
      <w:r>
        <w:rPr>
          <w:rFonts w:ascii="仿宋_GB2312" w:eastAsia="仿宋_GB2312" w:hint="eastAsia"/>
          <w:sz w:val="32"/>
          <w:szCs w:val="32"/>
        </w:rPr>
        <w:t>标箱</w:t>
      </w:r>
      <w:r>
        <w:rPr>
          <w:rFonts w:ascii="仿宋_GB2312" w:eastAsia="仿宋_GB2312" w:hint="eastAsia"/>
          <w:spacing w:val="6"/>
          <w:sz w:val="32"/>
          <w:szCs w:val="32"/>
        </w:rPr>
        <w:t>左右的集装箱船。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外贸内支线与内贸支线同船运输：中海集运公司经营的天津航线，每周五班；大连集发公司经营的大连航线，每周三班。</w:t>
      </w:r>
    </w:p>
    <w:p w:rsidR="00125C0C" w:rsidRDefault="00754429">
      <w:pPr>
        <w:pStyle w:val="3-"/>
        <w:spacing w:line="560" w:lineRule="exact"/>
        <w:ind w:firstLine="640"/>
        <w:jc w:val="both"/>
        <w:outlineLvl w:val="9"/>
        <w:rPr>
          <w:rFonts w:ascii="黑体" w:eastAsia="黑体" w:hAnsi="黑体"/>
          <w:b w:val="0"/>
          <w:sz w:val="32"/>
          <w:szCs w:val="32"/>
        </w:rPr>
      </w:pPr>
      <w:bookmarkStart w:id="48" w:name="_Toc468800980"/>
      <w:r>
        <w:rPr>
          <w:rFonts w:ascii="黑体" w:eastAsia="黑体" w:hAnsi="黑体" w:hint="eastAsia"/>
          <w:b w:val="0"/>
          <w:sz w:val="32"/>
          <w:szCs w:val="32"/>
        </w:rPr>
        <w:t>三、国际航运市场发展趋势分析</w:t>
      </w:r>
      <w:bookmarkEnd w:id="48"/>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进入</w:t>
      </w:r>
      <w:r>
        <w:rPr>
          <w:rFonts w:ascii="仿宋_GB2312" w:eastAsia="仿宋_GB2312" w:hint="eastAsia"/>
          <w:spacing w:val="6"/>
          <w:sz w:val="32"/>
          <w:szCs w:val="32"/>
        </w:rPr>
        <w:t>21</w:t>
      </w:r>
      <w:r>
        <w:rPr>
          <w:rFonts w:ascii="仿宋_GB2312" w:eastAsia="仿宋_GB2312" w:hint="eastAsia"/>
          <w:spacing w:val="6"/>
          <w:sz w:val="32"/>
          <w:szCs w:val="32"/>
        </w:rPr>
        <w:t>世纪后，随着世界贸易的发展，尤其是中国贸易运输量的迅猛增长，世界船队规模又进入了一个快速发展时期，</w:t>
      </w:r>
      <w:r>
        <w:rPr>
          <w:rFonts w:ascii="仿宋_GB2312" w:eastAsia="仿宋_GB2312" w:hint="eastAsia"/>
          <w:spacing w:val="6"/>
          <w:sz w:val="32"/>
          <w:szCs w:val="32"/>
        </w:rPr>
        <w:t>2007</w:t>
      </w:r>
      <w:r>
        <w:rPr>
          <w:rFonts w:ascii="仿宋_GB2312" w:eastAsia="仿宋_GB2312" w:hint="eastAsia"/>
          <w:spacing w:val="6"/>
          <w:sz w:val="32"/>
          <w:szCs w:val="32"/>
        </w:rPr>
        <w:t>年初，世界船队规模超过</w:t>
      </w:r>
      <w:r>
        <w:rPr>
          <w:rFonts w:ascii="仿宋_GB2312" w:eastAsia="仿宋_GB2312" w:hint="eastAsia"/>
          <w:spacing w:val="6"/>
          <w:sz w:val="32"/>
          <w:szCs w:val="32"/>
        </w:rPr>
        <w:t>10</w:t>
      </w:r>
      <w:r>
        <w:rPr>
          <w:rFonts w:ascii="仿宋_GB2312" w:eastAsia="仿宋_GB2312" w:hint="eastAsia"/>
          <w:spacing w:val="6"/>
          <w:sz w:val="32"/>
          <w:szCs w:val="32"/>
        </w:rPr>
        <w:t>亿载重吨。此后，虽受金融危机影响，但在中国因素带动下，仍保持较快增长。</w:t>
      </w:r>
      <w:r>
        <w:rPr>
          <w:rFonts w:ascii="仿宋_GB2312" w:eastAsia="仿宋_GB2312" w:hint="eastAsia"/>
          <w:spacing w:val="6"/>
          <w:sz w:val="32"/>
          <w:szCs w:val="32"/>
        </w:rPr>
        <w:t>2013</w:t>
      </w:r>
      <w:r>
        <w:rPr>
          <w:rFonts w:ascii="仿宋_GB2312" w:eastAsia="仿宋_GB2312" w:hint="eastAsia"/>
          <w:spacing w:val="6"/>
          <w:sz w:val="32"/>
          <w:szCs w:val="32"/>
        </w:rPr>
        <w:t>年以来，受中国经济增速放缓影响，世界船队规模增长也显著减缓，</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年初达到</w:t>
      </w:r>
      <w:r>
        <w:rPr>
          <w:rFonts w:ascii="仿宋_GB2312" w:eastAsia="仿宋_GB2312"/>
          <w:spacing w:val="6"/>
          <w:sz w:val="32"/>
          <w:szCs w:val="32"/>
        </w:rPr>
        <w:t>20.3</w:t>
      </w:r>
      <w:r>
        <w:rPr>
          <w:rFonts w:ascii="仿宋_GB2312" w:eastAsia="仿宋_GB2312" w:hint="eastAsia"/>
          <w:spacing w:val="6"/>
          <w:sz w:val="32"/>
          <w:szCs w:val="32"/>
        </w:rPr>
        <w:t>亿载重吨左右。今后虽然中国因素引起的增长将逐渐减弱，但随着广大发展中国家</w:t>
      </w:r>
      <w:r>
        <w:rPr>
          <w:rFonts w:ascii="仿宋_GB2312" w:eastAsia="仿宋_GB2312" w:hint="eastAsia"/>
          <w:spacing w:val="6"/>
          <w:sz w:val="32"/>
          <w:szCs w:val="32"/>
        </w:rPr>
        <w:t>经济的增长，世界船队规模仍将保持增长，增速将以低速增长为主。</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（一）散货船</w:t>
      </w:r>
    </w:p>
    <w:p w:rsidR="00125C0C" w:rsidRDefault="00754429">
      <w:pPr>
        <w:spacing w:line="560" w:lineRule="exact"/>
        <w:ind w:firstLineChars="200" w:firstLine="664"/>
        <w:rPr>
          <w:rFonts w:ascii="仿宋_GB2312" w:eastAsia="仿宋_GB2312"/>
          <w:sz w:val="32"/>
          <w:szCs w:val="32"/>
        </w:rPr>
      </w:pPr>
      <w:r>
        <w:rPr>
          <w:rFonts w:ascii="仿宋_GB2312" w:eastAsia="仿宋_GB2312" w:hint="eastAsia"/>
          <w:spacing w:val="6"/>
          <w:sz w:val="32"/>
          <w:szCs w:val="32"/>
        </w:rPr>
        <w:t>从船队规模上看，干散货船于</w:t>
      </w:r>
      <w:r>
        <w:rPr>
          <w:rFonts w:ascii="仿宋_GB2312" w:eastAsia="仿宋_GB2312" w:hint="eastAsia"/>
          <w:spacing w:val="6"/>
          <w:sz w:val="32"/>
          <w:szCs w:val="32"/>
        </w:rPr>
        <w:t>2010</w:t>
      </w:r>
      <w:r>
        <w:rPr>
          <w:rFonts w:ascii="仿宋_GB2312" w:eastAsia="仿宋_GB2312" w:hint="eastAsia"/>
          <w:spacing w:val="6"/>
          <w:sz w:val="32"/>
          <w:szCs w:val="32"/>
        </w:rPr>
        <w:t>年超过油轮，成为载重吨位最大的船种，到</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年已达</w:t>
      </w:r>
      <w:r>
        <w:rPr>
          <w:rFonts w:ascii="仿宋_GB2312" w:eastAsia="仿宋_GB2312" w:hint="eastAsia"/>
          <w:spacing w:val="6"/>
          <w:sz w:val="32"/>
          <w:szCs w:val="32"/>
        </w:rPr>
        <w:t>8.</w:t>
      </w:r>
      <w:r>
        <w:rPr>
          <w:rFonts w:ascii="仿宋_GB2312" w:eastAsia="仿宋_GB2312"/>
          <w:spacing w:val="6"/>
          <w:sz w:val="32"/>
          <w:szCs w:val="32"/>
        </w:rPr>
        <w:t>82</w:t>
      </w:r>
      <w:r>
        <w:rPr>
          <w:rFonts w:ascii="仿宋_GB2312" w:eastAsia="仿宋_GB2312" w:hint="eastAsia"/>
          <w:spacing w:val="6"/>
          <w:sz w:val="32"/>
          <w:szCs w:val="32"/>
        </w:rPr>
        <w:t>亿吨。干散货船主要从事煤炭、矿石、粮食等大宗干散货运输，随着世界海运量的增加，散货船队不但规模持续扩大，并保持大</w:t>
      </w:r>
      <w:r>
        <w:rPr>
          <w:rFonts w:ascii="仿宋_GB2312" w:eastAsia="仿宋_GB2312" w:hint="eastAsia"/>
          <w:spacing w:val="6"/>
          <w:sz w:val="32"/>
          <w:szCs w:val="32"/>
        </w:rPr>
        <w:lastRenderedPageBreak/>
        <w:t>型化趋势。船队从</w:t>
      </w:r>
      <w:r>
        <w:rPr>
          <w:rFonts w:ascii="仿宋_GB2312" w:eastAsia="仿宋_GB2312" w:hint="eastAsia"/>
          <w:spacing w:val="6"/>
          <w:sz w:val="32"/>
          <w:szCs w:val="32"/>
        </w:rPr>
        <w:t>2000</w:t>
      </w:r>
      <w:r>
        <w:rPr>
          <w:rFonts w:ascii="仿宋_GB2312" w:eastAsia="仿宋_GB2312" w:hint="eastAsia"/>
          <w:spacing w:val="6"/>
          <w:sz w:val="32"/>
          <w:szCs w:val="32"/>
        </w:rPr>
        <w:t>年的</w:t>
      </w:r>
      <w:r>
        <w:rPr>
          <w:rFonts w:ascii="仿宋_GB2312" w:eastAsia="仿宋_GB2312" w:hint="eastAsia"/>
          <w:spacing w:val="6"/>
          <w:sz w:val="32"/>
          <w:szCs w:val="32"/>
        </w:rPr>
        <w:t>5763</w:t>
      </w:r>
      <w:r>
        <w:rPr>
          <w:rFonts w:ascii="仿宋_GB2312" w:eastAsia="仿宋_GB2312" w:hint="eastAsia"/>
          <w:spacing w:val="6"/>
          <w:sz w:val="32"/>
          <w:szCs w:val="32"/>
        </w:rPr>
        <w:t>艘、</w:t>
      </w:r>
      <w:r>
        <w:rPr>
          <w:rFonts w:ascii="仿宋_GB2312" w:eastAsia="仿宋_GB2312" w:hint="eastAsia"/>
          <w:spacing w:val="6"/>
          <w:sz w:val="32"/>
          <w:szCs w:val="32"/>
        </w:rPr>
        <w:t>2.56</w:t>
      </w:r>
      <w:r>
        <w:rPr>
          <w:rFonts w:ascii="仿宋_GB2312" w:eastAsia="仿宋_GB2312" w:hint="eastAsia"/>
          <w:spacing w:val="6"/>
          <w:sz w:val="32"/>
          <w:szCs w:val="32"/>
        </w:rPr>
        <w:t>亿吨，发展到</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年的</w:t>
      </w:r>
      <w:r>
        <w:rPr>
          <w:rFonts w:ascii="仿宋_GB2312" w:eastAsia="仿宋_GB2312" w:hint="eastAsia"/>
          <w:spacing w:val="6"/>
          <w:sz w:val="32"/>
          <w:szCs w:val="32"/>
        </w:rPr>
        <w:t>12</w:t>
      </w:r>
      <w:r>
        <w:rPr>
          <w:rFonts w:ascii="仿宋_GB2312" w:eastAsia="仿宋_GB2312"/>
          <w:spacing w:val="6"/>
          <w:sz w:val="32"/>
          <w:szCs w:val="32"/>
        </w:rPr>
        <w:t>543</w:t>
      </w:r>
      <w:r>
        <w:rPr>
          <w:rFonts w:ascii="仿宋_GB2312" w:eastAsia="仿宋_GB2312" w:hint="eastAsia"/>
          <w:spacing w:val="6"/>
          <w:sz w:val="32"/>
          <w:szCs w:val="32"/>
        </w:rPr>
        <w:t>艘、</w:t>
      </w:r>
      <w:r>
        <w:rPr>
          <w:rFonts w:ascii="仿宋_GB2312" w:eastAsia="仿宋_GB2312" w:hint="eastAsia"/>
          <w:spacing w:val="6"/>
          <w:sz w:val="32"/>
          <w:szCs w:val="32"/>
        </w:rPr>
        <w:t>8.</w:t>
      </w:r>
      <w:r>
        <w:rPr>
          <w:rFonts w:ascii="仿宋_GB2312" w:eastAsia="仿宋_GB2312"/>
          <w:spacing w:val="6"/>
          <w:sz w:val="32"/>
          <w:szCs w:val="32"/>
        </w:rPr>
        <w:t>82</w:t>
      </w:r>
      <w:r>
        <w:rPr>
          <w:rFonts w:ascii="仿宋_GB2312" w:eastAsia="仿宋_GB2312" w:hint="eastAsia"/>
          <w:spacing w:val="6"/>
          <w:sz w:val="32"/>
          <w:szCs w:val="32"/>
        </w:rPr>
        <w:t>亿吨，艘数增长</w:t>
      </w:r>
      <w:r>
        <w:rPr>
          <w:rFonts w:ascii="仿宋_GB2312" w:eastAsia="仿宋_GB2312" w:hint="eastAsia"/>
          <w:spacing w:val="6"/>
          <w:sz w:val="32"/>
          <w:szCs w:val="32"/>
        </w:rPr>
        <w:t>11</w:t>
      </w:r>
      <w:r>
        <w:rPr>
          <w:rFonts w:ascii="仿宋_GB2312" w:eastAsia="仿宋_GB2312"/>
          <w:spacing w:val="6"/>
          <w:sz w:val="32"/>
          <w:szCs w:val="32"/>
        </w:rPr>
        <w:t>7</w:t>
      </w:r>
      <w:r>
        <w:rPr>
          <w:rFonts w:ascii="仿宋_GB2312" w:eastAsia="仿宋_GB2312" w:hint="eastAsia"/>
          <w:spacing w:val="6"/>
          <w:sz w:val="32"/>
          <w:szCs w:val="32"/>
        </w:rPr>
        <w:t>.</w:t>
      </w:r>
      <w:r>
        <w:rPr>
          <w:rFonts w:ascii="仿宋_GB2312" w:eastAsia="仿宋_GB2312"/>
          <w:spacing w:val="6"/>
          <w:sz w:val="32"/>
          <w:szCs w:val="32"/>
        </w:rPr>
        <w:t>6</w:t>
      </w:r>
      <w:r>
        <w:rPr>
          <w:rFonts w:ascii="仿宋_GB2312" w:eastAsia="仿宋_GB2312" w:hint="eastAsia"/>
          <w:spacing w:val="6"/>
          <w:sz w:val="32"/>
          <w:szCs w:val="32"/>
        </w:rPr>
        <w:t>%</w:t>
      </w:r>
      <w:r>
        <w:rPr>
          <w:rFonts w:ascii="仿宋_GB2312" w:eastAsia="仿宋_GB2312" w:hint="eastAsia"/>
          <w:spacing w:val="6"/>
          <w:sz w:val="32"/>
          <w:szCs w:val="32"/>
        </w:rPr>
        <w:t>，载重量增长</w:t>
      </w:r>
      <w:r>
        <w:rPr>
          <w:rFonts w:ascii="仿宋_GB2312" w:eastAsia="仿宋_GB2312" w:hint="eastAsia"/>
          <w:spacing w:val="6"/>
          <w:sz w:val="32"/>
          <w:szCs w:val="32"/>
        </w:rPr>
        <w:t>2</w:t>
      </w:r>
      <w:r>
        <w:rPr>
          <w:rFonts w:ascii="仿宋_GB2312" w:eastAsia="仿宋_GB2312"/>
          <w:spacing w:val="6"/>
          <w:sz w:val="32"/>
          <w:szCs w:val="32"/>
        </w:rPr>
        <w:t>45</w:t>
      </w:r>
      <w:r>
        <w:rPr>
          <w:rFonts w:ascii="仿宋_GB2312" w:eastAsia="仿宋_GB2312" w:hint="eastAsia"/>
          <w:spacing w:val="6"/>
          <w:sz w:val="32"/>
          <w:szCs w:val="32"/>
        </w:rPr>
        <w:t>.</w:t>
      </w:r>
      <w:r>
        <w:rPr>
          <w:rFonts w:ascii="仿宋_GB2312" w:eastAsia="仿宋_GB2312"/>
          <w:spacing w:val="6"/>
          <w:sz w:val="32"/>
          <w:szCs w:val="32"/>
        </w:rPr>
        <w:t>0</w:t>
      </w:r>
      <w:r>
        <w:rPr>
          <w:rFonts w:ascii="仿宋_GB2312" w:eastAsia="仿宋_GB2312" w:hint="eastAsia"/>
          <w:spacing w:val="6"/>
          <w:sz w:val="32"/>
          <w:szCs w:val="32"/>
        </w:rPr>
        <w:t>%</w:t>
      </w:r>
      <w:r>
        <w:rPr>
          <w:rFonts w:ascii="仿宋_GB2312" w:eastAsia="仿宋_GB2312" w:hint="eastAsia"/>
          <w:spacing w:val="6"/>
          <w:sz w:val="32"/>
          <w:szCs w:val="32"/>
        </w:rPr>
        <w:t>；平均载重吨位由</w:t>
      </w:r>
      <w:r>
        <w:rPr>
          <w:rFonts w:ascii="仿宋_GB2312" w:eastAsia="仿宋_GB2312" w:hint="eastAsia"/>
          <w:spacing w:val="6"/>
          <w:sz w:val="32"/>
          <w:szCs w:val="32"/>
        </w:rPr>
        <w:t>4.43</w:t>
      </w:r>
      <w:r>
        <w:rPr>
          <w:rFonts w:ascii="仿宋_GB2312" w:eastAsia="仿宋_GB2312" w:hint="eastAsia"/>
          <w:spacing w:val="6"/>
          <w:sz w:val="32"/>
          <w:szCs w:val="32"/>
        </w:rPr>
        <w:t>万吨上升到</w:t>
      </w:r>
      <w:r>
        <w:rPr>
          <w:rFonts w:ascii="仿宋_GB2312" w:eastAsia="仿宋_GB2312"/>
          <w:spacing w:val="6"/>
          <w:sz w:val="32"/>
          <w:szCs w:val="32"/>
        </w:rPr>
        <w:t>7.03</w:t>
      </w:r>
      <w:r>
        <w:rPr>
          <w:rFonts w:ascii="仿宋_GB2312" w:eastAsia="仿宋_GB2312" w:hint="eastAsia"/>
          <w:spacing w:val="6"/>
          <w:sz w:val="32"/>
          <w:szCs w:val="32"/>
        </w:rPr>
        <w:t>万吨。</w:t>
      </w:r>
      <w:r>
        <w:rPr>
          <w:rFonts w:ascii="仿宋_GB2312" w:eastAsia="仿宋_GB2312" w:hint="eastAsia"/>
          <w:spacing w:val="6"/>
          <w:sz w:val="32"/>
          <w:szCs w:val="32"/>
        </w:rPr>
        <w:t>2000</w:t>
      </w:r>
      <w:r>
        <w:rPr>
          <w:rFonts w:ascii="仿宋_GB2312" w:eastAsia="仿宋_GB2312" w:hint="eastAsia"/>
          <w:spacing w:val="6"/>
          <w:sz w:val="32"/>
          <w:szCs w:val="32"/>
        </w:rPr>
        <w:t>、</w:t>
      </w:r>
      <w:r>
        <w:rPr>
          <w:rFonts w:ascii="仿宋_GB2312" w:eastAsia="仿宋_GB2312" w:hint="eastAsia"/>
          <w:spacing w:val="6"/>
          <w:sz w:val="32"/>
          <w:szCs w:val="32"/>
        </w:rPr>
        <w:t>2010</w:t>
      </w:r>
      <w:r>
        <w:rPr>
          <w:rFonts w:ascii="仿宋_GB2312" w:eastAsia="仿宋_GB2312" w:hint="eastAsia"/>
          <w:spacing w:val="6"/>
          <w:sz w:val="32"/>
          <w:szCs w:val="32"/>
        </w:rPr>
        <w:t>、</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年世界散货</w:t>
      </w:r>
      <w:r>
        <w:rPr>
          <w:rFonts w:ascii="仿宋_GB2312" w:eastAsia="仿宋_GB2312" w:hint="eastAsia"/>
          <w:spacing w:val="6"/>
          <w:sz w:val="32"/>
          <w:szCs w:val="32"/>
        </w:rPr>
        <w:t>船吨位构成变化情况见下表。</w:t>
      </w:r>
    </w:p>
    <w:p w:rsidR="00125C0C" w:rsidRDefault="00754429">
      <w:pPr>
        <w:keepNext/>
        <w:keepLines/>
        <w:spacing w:line="360" w:lineRule="auto"/>
        <w:jc w:val="left"/>
        <w:rPr>
          <w:rFonts w:ascii="黑体" w:eastAsia="黑体" w:hAnsi="黑体"/>
          <w:szCs w:val="24"/>
        </w:rPr>
      </w:pPr>
      <w:r>
        <w:rPr>
          <w:rFonts w:ascii="黑体" w:eastAsia="黑体" w:hAnsi="黑体" w:hint="eastAsia"/>
          <w:szCs w:val="24"/>
        </w:rPr>
        <w:t>表</w:t>
      </w:r>
      <w:r>
        <w:rPr>
          <w:rFonts w:ascii="黑体" w:eastAsia="黑体" w:hAnsi="黑体"/>
          <w:szCs w:val="24"/>
        </w:rPr>
        <w:t xml:space="preserve">2-3-2         </w:t>
      </w:r>
      <w:r>
        <w:rPr>
          <w:rFonts w:ascii="黑体" w:eastAsia="黑体" w:hAnsi="黑体" w:hint="eastAsia"/>
          <w:sz w:val="32"/>
          <w:szCs w:val="32"/>
        </w:rPr>
        <w:t>世界散货船吨位构成变化表</w:t>
      </w:r>
      <w:r>
        <w:rPr>
          <w:rFonts w:ascii="黑体" w:eastAsia="黑体" w:hAnsi="黑体"/>
          <w:sz w:val="32"/>
          <w:szCs w:val="32"/>
        </w:rPr>
        <w:t xml:space="preserve"> </w:t>
      </w:r>
      <w:r>
        <w:rPr>
          <w:rFonts w:ascii="黑体" w:eastAsia="黑体" w:hAnsi="黑体"/>
          <w:szCs w:val="24"/>
        </w:rPr>
        <w:t xml:space="preserve">        </w:t>
      </w:r>
      <w:r>
        <w:rPr>
          <w:rFonts w:ascii="黑体" w:eastAsia="黑体" w:hAnsi="黑体" w:hint="eastAsia"/>
          <w:szCs w:val="24"/>
        </w:rPr>
        <w:t>单位：</w:t>
      </w:r>
      <w:r>
        <w:rPr>
          <w:rFonts w:ascii="黑体" w:eastAsia="黑体" w:hAnsi="黑体"/>
          <w:szCs w:val="24"/>
        </w:rPr>
        <w:t>%</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659"/>
        <w:gridCol w:w="971"/>
        <w:gridCol w:w="695"/>
        <w:gridCol w:w="694"/>
        <w:gridCol w:w="694"/>
        <w:gridCol w:w="694"/>
        <w:gridCol w:w="691"/>
        <w:gridCol w:w="885"/>
        <w:gridCol w:w="882"/>
        <w:gridCol w:w="882"/>
        <w:gridCol w:w="781"/>
      </w:tblGrid>
      <w:tr w:rsidR="00125C0C">
        <w:trPr>
          <w:trHeight w:val="510"/>
        </w:trPr>
        <w:tc>
          <w:tcPr>
            <w:tcW w:w="386"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年份</w:t>
            </w:r>
          </w:p>
        </w:tc>
        <w:tc>
          <w:tcPr>
            <w:tcW w:w="569"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项目</w:t>
            </w:r>
          </w:p>
        </w:tc>
        <w:tc>
          <w:tcPr>
            <w:tcW w:w="407"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&lt;1</w:t>
            </w:r>
            <w:r>
              <w:rPr>
                <w:rFonts w:ascii="Times New Roman"/>
                <w:spacing w:val="2"/>
                <w:sz w:val="21"/>
                <w:szCs w:val="21"/>
              </w:rPr>
              <w:t>万</w:t>
            </w:r>
            <w:r>
              <w:rPr>
                <w:rFonts w:ascii="Times New Roman"/>
                <w:spacing w:val="2"/>
                <w:sz w:val="21"/>
                <w:szCs w:val="21"/>
              </w:rPr>
              <w:t>t</w:t>
            </w:r>
          </w:p>
        </w:tc>
        <w:tc>
          <w:tcPr>
            <w:tcW w:w="407"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1~2</w:t>
            </w:r>
            <w:r>
              <w:rPr>
                <w:rFonts w:ascii="Times New Roman"/>
                <w:spacing w:val="2"/>
                <w:sz w:val="21"/>
                <w:szCs w:val="21"/>
              </w:rPr>
              <w:t>万</w:t>
            </w:r>
            <w:r>
              <w:rPr>
                <w:rFonts w:ascii="Times New Roman"/>
                <w:spacing w:val="2"/>
                <w:sz w:val="21"/>
                <w:szCs w:val="21"/>
              </w:rPr>
              <w:t>t</w:t>
            </w:r>
          </w:p>
        </w:tc>
        <w:tc>
          <w:tcPr>
            <w:tcW w:w="407"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2~4</w:t>
            </w:r>
            <w:r>
              <w:rPr>
                <w:rFonts w:ascii="Times New Roman"/>
                <w:spacing w:val="2"/>
                <w:sz w:val="21"/>
                <w:szCs w:val="21"/>
              </w:rPr>
              <w:t>万</w:t>
            </w:r>
            <w:r>
              <w:rPr>
                <w:rFonts w:ascii="Times New Roman"/>
                <w:spacing w:val="2"/>
                <w:sz w:val="21"/>
                <w:szCs w:val="21"/>
              </w:rPr>
              <w:t>t</w:t>
            </w:r>
          </w:p>
        </w:tc>
        <w:tc>
          <w:tcPr>
            <w:tcW w:w="407"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4~6</w:t>
            </w:r>
            <w:r>
              <w:rPr>
                <w:rFonts w:ascii="Times New Roman"/>
                <w:spacing w:val="2"/>
                <w:sz w:val="21"/>
                <w:szCs w:val="21"/>
              </w:rPr>
              <w:t>万</w:t>
            </w:r>
            <w:r>
              <w:rPr>
                <w:rFonts w:ascii="Times New Roman"/>
                <w:spacing w:val="2"/>
                <w:sz w:val="21"/>
                <w:szCs w:val="21"/>
              </w:rPr>
              <w:t>t</w:t>
            </w:r>
          </w:p>
        </w:tc>
        <w:tc>
          <w:tcPr>
            <w:tcW w:w="40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6~8</w:t>
            </w:r>
            <w:r>
              <w:rPr>
                <w:rFonts w:ascii="Times New Roman"/>
                <w:spacing w:val="2"/>
                <w:sz w:val="21"/>
                <w:szCs w:val="21"/>
              </w:rPr>
              <w:t>万</w:t>
            </w:r>
            <w:r>
              <w:rPr>
                <w:rFonts w:ascii="Times New Roman"/>
                <w:spacing w:val="2"/>
                <w:sz w:val="21"/>
                <w:szCs w:val="21"/>
              </w:rPr>
              <w:t>t</w:t>
            </w:r>
          </w:p>
        </w:tc>
        <w:tc>
          <w:tcPr>
            <w:tcW w:w="519" w:type="pct"/>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8~12.5</w:t>
            </w:r>
            <w:r>
              <w:rPr>
                <w:rFonts w:ascii="Times New Roman"/>
                <w:spacing w:val="2"/>
                <w:sz w:val="21"/>
                <w:szCs w:val="21"/>
              </w:rPr>
              <w:t>万</w:t>
            </w:r>
            <w:r>
              <w:rPr>
                <w:rFonts w:ascii="Times New Roman"/>
                <w:spacing w:val="2"/>
                <w:sz w:val="21"/>
                <w:szCs w:val="21"/>
              </w:rPr>
              <w:t>t</w:t>
            </w:r>
          </w:p>
        </w:tc>
        <w:tc>
          <w:tcPr>
            <w:tcW w:w="517" w:type="pct"/>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12.5~17.5</w:t>
            </w:r>
            <w:r>
              <w:rPr>
                <w:rFonts w:ascii="Times New Roman"/>
                <w:spacing w:val="2"/>
                <w:sz w:val="21"/>
                <w:szCs w:val="21"/>
              </w:rPr>
              <w:t>万</w:t>
            </w:r>
            <w:r>
              <w:rPr>
                <w:rFonts w:ascii="Times New Roman"/>
                <w:spacing w:val="2"/>
                <w:sz w:val="21"/>
                <w:szCs w:val="21"/>
              </w:rPr>
              <w:t>t</w:t>
            </w:r>
          </w:p>
        </w:tc>
        <w:tc>
          <w:tcPr>
            <w:tcW w:w="517"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17.5~22.5</w:t>
            </w:r>
            <w:r>
              <w:rPr>
                <w:rFonts w:ascii="Times New Roman"/>
                <w:spacing w:val="2"/>
                <w:sz w:val="21"/>
                <w:szCs w:val="21"/>
              </w:rPr>
              <w:t>万</w:t>
            </w:r>
            <w:r>
              <w:rPr>
                <w:rFonts w:ascii="Times New Roman"/>
                <w:spacing w:val="2"/>
                <w:sz w:val="21"/>
                <w:szCs w:val="21"/>
              </w:rPr>
              <w:t>t</w:t>
            </w:r>
          </w:p>
        </w:tc>
        <w:tc>
          <w:tcPr>
            <w:tcW w:w="458"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≥22.5</w:t>
            </w:r>
            <w:r>
              <w:rPr>
                <w:rFonts w:ascii="Times New Roman"/>
                <w:spacing w:val="2"/>
                <w:sz w:val="21"/>
                <w:szCs w:val="21"/>
              </w:rPr>
              <w:t>万</w:t>
            </w:r>
            <w:r>
              <w:rPr>
                <w:rFonts w:ascii="Times New Roman"/>
                <w:spacing w:val="2"/>
                <w:sz w:val="21"/>
                <w:szCs w:val="21"/>
              </w:rPr>
              <w:t>t</w:t>
            </w:r>
          </w:p>
        </w:tc>
      </w:tr>
      <w:tr w:rsidR="00125C0C">
        <w:trPr>
          <w:trHeight w:val="397"/>
        </w:trPr>
        <w:tc>
          <w:tcPr>
            <w:tcW w:w="386" w:type="pct"/>
            <w:vMerge w:val="restar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2000</w:t>
            </w:r>
          </w:p>
        </w:tc>
        <w:tc>
          <w:tcPr>
            <w:tcW w:w="569" w:type="pct"/>
            <w:shd w:val="clear" w:color="auto" w:fill="D9D9D9"/>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艘数</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15.2</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9.8</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35.2</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15.2</w:t>
            </w:r>
          </w:p>
        </w:tc>
        <w:tc>
          <w:tcPr>
            <w:tcW w:w="405"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15.6</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1.3</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6.2</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1.3</w:t>
            </w:r>
          </w:p>
        </w:tc>
        <w:tc>
          <w:tcPr>
            <w:tcW w:w="45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0.3</w:t>
            </w:r>
          </w:p>
        </w:tc>
      </w:tr>
      <w:tr w:rsidR="00125C0C">
        <w:trPr>
          <w:trHeight w:val="397"/>
        </w:trPr>
        <w:tc>
          <w:tcPr>
            <w:tcW w:w="386" w:type="pct"/>
            <w:vMerge/>
            <w:vAlign w:val="center"/>
          </w:tcPr>
          <w:p w:rsidR="00125C0C" w:rsidRDefault="00125C0C">
            <w:pPr>
              <w:pStyle w:val="aff7"/>
              <w:spacing w:before="0" w:after="0"/>
              <w:rPr>
                <w:rFonts w:ascii="Times New Roman"/>
                <w:spacing w:val="2"/>
                <w:sz w:val="21"/>
                <w:szCs w:val="21"/>
              </w:rPr>
            </w:pPr>
          </w:p>
        </w:tc>
        <w:tc>
          <w:tcPr>
            <w:tcW w:w="569" w:type="pc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载重吨</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1.1</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3.5</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23.5</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15.6</w:t>
            </w:r>
          </w:p>
        </w:tc>
        <w:tc>
          <w:tcPr>
            <w:tcW w:w="405"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24.2</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2.9</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21.5</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5.7</w:t>
            </w:r>
          </w:p>
        </w:tc>
        <w:tc>
          <w:tcPr>
            <w:tcW w:w="45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1.9</w:t>
            </w:r>
          </w:p>
        </w:tc>
      </w:tr>
      <w:tr w:rsidR="00125C0C">
        <w:trPr>
          <w:trHeight w:val="397"/>
        </w:trPr>
        <w:tc>
          <w:tcPr>
            <w:tcW w:w="386" w:type="pct"/>
            <w:vMerge w:val="restar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2010</w:t>
            </w:r>
          </w:p>
        </w:tc>
        <w:tc>
          <w:tcPr>
            <w:tcW w:w="569" w:type="pct"/>
            <w:shd w:val="clear" w:color="auto" w:fill="D9D9D9"/>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艘数</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12.7</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6.3</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25.4</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21.7</w:t>
            </w:r>
          </w:p>
        </w:tc>
        <w:tc>
          <w:tcPr>
            <w:tcW w:w="405"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17.8</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4.0</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6.5</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4.5</w:t>
            </w:r>
          </w:p>
        </w:tc>
        <w:tc>
          <w:tcPr>
            <w:tcW w:w="45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1.1</w:t>
            </w:r>
          </w:p>
        </w:tc>
      </w:tr>
      <w:tr w:rsidR="00125C0C">
        <w:trPr>
          <w:trHeight w:val="397"/>
        </w:trPr>
        <w:tc>
          <w:tcPr>
            <w:tcW w:w="386" w:type="pct"/>
            <w:vMerge/>
            <w:vAlign w:val="center"/>
          </w:tcPr>
          <w:p w:rsidR="00125C0C" w:rsidRDefault="00125C0C">
            <w:pPr>
              <w:pStyle w:val="aff7"/>
              <w:spacing w:before="0" w:after="0"/>
              <w:rPr>
                <w:rFonts w:ascii="Times New Roman"/>
                <w:spacing w:val="2"/>
                <w:sz w:val="21"/>
                <w:szCs w:val="21"/>
              </w:rPr>
            </w:pPr>
          </w:p>
        </w:tc>
        <w:tc>
          <w:tcPr>
            <w:tcW w:w="569" w:type="pc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载重吨</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0.8</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13.1</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18.6</w:t>
            </w:r>
          </w:p>
        </w:tc>
        <w:tc>
          <w:tcPr>
            <w:tcW w:w="405"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22.0</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6.3</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17.9</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14.4</w:t>
            </w:r>
          </w:p>
        </w:tc>
        <w:tc>
          <w:tcPr>
            <w:tcW w:w="45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5.2</w:t>
            </w:r>
          </w:p>
        </w:tc>
      </w:tr>
      <w:tr w:rsidR="00125C0C">
        <w:trPr>
          <w:trHeight w:val="397"/>
        </w:trPr>
        <w:tc>
          <w:tcPr>
            <w:tcW w:w="386" w:type="pct"/>
            <w:vMerge w:val="restar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2021</w:t>
            </w:r>
          </w:p>
        </w:tc>
        <w:tc>
          <w:tcPr>
            <w:tcW w:w="569" w:type="pct"/>
            <w:shd w:val="clear" w:color="auto" w:fill="D9D9D9"/>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艘数</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9.0</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6.4</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18.7</w:t>
            </w:r>
          </w:p>
        </w:tc>
        <w:tc>
          <w:tcPr>
            <w:tcW w:w="40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20.1</w:t>
            </w:r>
          </w:p>
        </w:tc>
        <w:tc>
          <w:tcPr>
            <w:tcW w:w="405"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17.8</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14.5</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w:t>
            </w:r>
          </w:p>
        </w:tc>
        <w:tc>
          <w:tcPr>
            <w:tcW w:w="51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10.0</w:t>
            </w:r>
          </w:p>
        </w:tc>
        <w:tc>
          <w:tcPr>
            <w:tcW w:w="45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2.0</w:t>
            </w:r>
          </w:p>
        </w:tc>
      </w:tr>
      <w:tr w:rsidR="00125C0C">
        <w:trPr>
          <w:trHeight w:val="397"/>
        </w:trPr>
        <w:tc>
          <w:tcPr>
            <w:tcW w:w="386" w:type="pct"/>
            <w:vMerge/>
            <w:vAlign w:val="center"/>
          </w:tcPr>
          <w:p w:rsidR="00125C0C" w:rsidRDefault="00125C0C">
            <w:pPr>
              <w:pStyle w:val="aff7"/>
              <w:spacing w:before="0" w:after="0"/>
              <w:rPr>
                <w:rFonts w:ascii="Times New Roman"/>
                <w:spacing w:val="2"/>
                <w:sz w:val="21"/>
                <w:szCs w:val="21"/>
              </w:rPr>
            </w:pPr>
          </w:p>
        </w:tc>
        <w:tc>
          <w:tcPr>
            <w:tcW w:w="569" w:type="pc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载重吨</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0.4</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1.3</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8.4</w:t>
            </w:r>
          </w:p>
        </w:tc>
        <w:tc>
          <w:tcPr>
            <w:tcW w:w="40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15.3</w:t>
            </w:r>
          </w:p>
        </w:tc>
        <w:tc>
          <w:tcPr>
            <w:tcW w:w="405"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17.5</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17.9</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3.6</w:t>
            </w:r>
          </w:p>
        </w:tc>
        <w:tc>
          <w:tcPr>
            <w:tcW w:w="51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26.8</w:t>
            </w:r>
          </w:p>
        </w:tc>
        <w:tc>
          <w:tcPr>
            <w:tcW w:w="45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8.8</w:t>
            </w:r>
          </w:p>
        </w:tc>
      </w:tr>
    </w:tbl>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2000</w:t>
      </w:r>
      <w:r>
        <w:rPr>
          <w:rFonts w:ascii="仿宋_GB2312" w:eastAsia="仿宋_GB2312" w:hint="eastAsia"/>
          <w:sz w:val="32"/>
          <w:szCs w:val="32"/>
        </w:rPr>
        <w:t>年以来，散货船队结构的变化表现为</w:t>
      </w:r>
      <w:r>
        <w:rPr>
          <w:rFonts w:ascii="仿宋_GB2312" w:eastAsia="仿宋_GB2312" w:hint="eastAsia"/>
          <w:sz w:val="32"/>
          <w:szCs w:val="32"/>
        </w:rPr>
        <w:t>4</w:t>
      </w:r>
      <w:r>
        <w:rPr>
          <w:rFonts w:ascii="仿宋_GB2312" w:eastAsia="仿宋_GB2312" w:hint="eastAsia"/>
          <w:sz w:val="32"/>
          <w:szCs w:val="32"/>
        </w:rPr>
        <w:t>万吨以下船舶所占比重的减少；</w:t>
      </w:r>
      <w:r>
        <w:rPr>
          <w:rFonts w:ascii="仿宋_GB2312" w:eastAsia="仿宋_GB2312" w:hint="eastAsia"/>
          <w:sz w:val="32"/>
          <w:szCs w:val="32"/>
        </w:rPr>
        <w:t>4</w:t>
      </w:r>
      <w:r>
        <w:rPr>
          <w:rFonts w:ascii="仿宋_GB2312" w:eastAsia="仿宋_GB2312" w:hint="eastAsia"/>
          <w:sz w:val="32"/>
          <w:szCs w:val="32"/>
        </w:rPr>
        <w:t>至</w:t>
      </w:r>
      <w:r>
        <w:rPr>
          <w:rFonts w:ascii="仿宋_GB2312" w:eastAsia="仿宋_GB2312" w:hint="eastAsia"/>
          <w:sz w:val="32"/>
          <w:szCs w:val="32"/>
        </w:rPr>
        <w:t>6</w:t>
      </w:r>
      <w:r>
        <w:rPr>
          <w:rFonts w:ascii="仿宋_GB2312" w:eastAsia="仿宋_GB2312" w:hint="eastAsia"/>
          <w:sz w:val="32"/>
          <w:szCs w:val="32"/>
        </w:rPr>
        <w:t>万吨前期有所增长，后期又有所降低；</w:t>
      </w:r>
      <w:r>
        <w:rPr>
          <w:rFonts w:ascii="仿宋_GB2312" w:eastAsia="仿宋_GB2312" w:hint="eastAsia"/>
          <w:sz w:val="32"/>
          <w:szCs w:val="32"/>
        </w:rPr>
        <w:t>6</w:t>
      </w:r>
      <w:r>
        <w:rPr>
          <w:rFonts w:ascii="仿宋_GB2312" w:eastAsia="仿宋_GB2312" w:hint="eastAsia"/>
          <w:sz w:val="32"/>
          <w:szCs w:val="32"/>
        </w:rPr>
        <w:t>至</w:t>
      </w:r>
      <w:r>
        <w:rPr>
          <w:rFonts w:ascii="仿宋_GB2312" w:eastAsia="仿宋_GB2312" w:hint="eastAsia"/>
          <w:sz w:val="32"/>
          <w:szCs w:val="32"/>
        </w:rPr>
        <w:t>8</w:t>
      </w:r>
      <w:r>
        <w:rPr>
          <w:rFonts w:ascii="仿宋_GB2312" w:eastAsia="仿宋_GB2312" w:hint="eastAsia"/>
          <w:sz w:val="32"/>
          <w:szCs w:val="32"/>
        </w:rPr>
        <w:t>万吨所占比例总体有所减少；</w:t>
      </w:r>
      <w:r>
        <w:rPr>
          <w:rFonts w:ascii="仿宋_GB2312" w:eastAsia="仿宋_GB2312" w:hint="eastAsia"/>
          <w:sz w:val="32"/>
          <w:szCs w:val="32"/>
        </w:rPr>
        <w:t>8</w:t>
      </w:r>
      <w:r>
        <w:rPr>
          <w:rFonts w:ascii="仿宋_GB2312" w:eastAsia="仿宋_GB2312" w:hint="eastAsia"/>
          <w:sz w:val="32"/>
          <w:szCs w:val="32"/>
        </w:rPr>
        <w:t>至</w:t>
      </w:r>
      <w:r>
        <w:rPr>
          <w:rFonts w:ascii="仿宋_GB2312" w:eastAsia="仿宋_GB2312" w:hint="eastAsia"/>
          <w:sz w:val="32"/>
          <w:szCs w:val="32"/>
        </w:rPr>
        <w:t>12.5</w:t>
      </w:r>
      <w:r>
        <w:rPr>
          <w:rFonts w:ascii="仿宋_GB2312" w:eastAsia="仿宋_GB2312" w:hint="eastAsia"/>
          <w:sz w:val="32"/>
          <w:szCs w:val="32"/>
        </w:rPr>
        <w:t>万吨增长较快，尤其是在巴拿马运河新船闸通航后；</w:t>
      </w:r>
      <w:r>
        <w:rPr>
          <w:rFonts w:ascii="仿宋_GB2312" w:eastAsia="仿宋_GB2312" w:hint="eastAsia"/>
          <w:sz w:val="32"/>
          <w:szCs w:val="32"/>
        </w:rPr>
        <w:t>12.5</w:t>
      </w:r>
      <w:r>
        <w:rPr>
          <w:rFonts w:ascii="仿宋_GB2312" w:eastAsia="仿宋_GB2312" w:hint="eastAsia"/>
          <w:sz w:val="32"/>
          <w:szCs w:val="32"/>
        </w:rPr>
        <w:t>至</w:t>
      </w:r>
      <w:r>
        <w:rPr>
          <w:rFonts w:ascii="仿宋_GB2312" w:eastAsia="仿宋_GB2312" w:hint="eastAsia"/>
          <w:sz w:val="32"/>
          <w:szCs w:val="32"/>
        </w:rPr>
        <w:t>17.5</w:t>
      </w:r>
      <w:r>
        <w:rPr>
          <w:rFonts w:ascii="仿宋_GB2312" w:eastAsia="仿宋_GB2312" w:hint="eastAsia"/>
          <w:sz w:val="32"/>
          <w:szCs w:val="32"/>
        </w:rPr>
        <w:t>万吨所占比重逐渐降低；</w:t>
      </w:r>
      <w:r>
        <w:rPr>
          <w:rFonts w:ascii="仿宋_GB2312" w:eastAsia="仿宋_GB2312" w:hint="eastAsia"/>
          <w:sz w:val="32"/>
          <w:szCs w:val="32"/>
        </w:rPr>
        <w:t>17.5</w:t>
      </w:r>
      <w:r>
        <w:rPr>
          <w:rFonts w:ascii="仿宋_GB2312" w:eastAsia="仿宋_GB2312" w:hint="eastAsia"/>
          <w:sz w:val="32"/>
          <w:szCs w:val="32"/>
        </w:rPr>
        <w:t>万吨以上船舶所占比重大幅增加。反映了近年来长途散货运输快速增长，散货船队快速大型化的发展态势。</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从船队结构上看：代表船型为</w:t>
      </w:r>
      <w:r>
        <w:rPr>
          <w:rFonts w:ascii="仿宋_GB2312" w:eastAsia="仿宋_GB2312" w:hint="eastAsia"/>
          <w:sz w:val="32"/>
          <w:szCs w:val="32"/>
        </w:rPr>
        <w:t>2</w:t>
      </w:r>
      <w:r>
        <w:rPr>
          <w:rFonts w:ascii="仿宋_GB2312" w:eastAsia="仿宋_GB2312" w:hint="eastAsia"/>
          <w:sz w:val="32"/>
          <w:szCs w:val="32"/>
        </w:rPr>
        <w:t>万吨级以下小型干散货船，</w:t>
      </w:r>
      <w:r>
        <w:rPr>
          <w:rFonts w:ascii="仿宋_GB2312" w:eastAsia="仿宋_GB2312" w:hint="eastAsia"/>
          <w:sz w:val="32"/>
          <w:szCs w:val="32"/>
        </w:rPr>
        <w:t>2</w:t>
      </w:r>
      <w:r>
        <w:rPr>
          <w:rFonts w:ascii="仿宋_GB2312" w:eastAsia="仿宋_GB2312" w:hint="eastAsia"/>
          <w:sz w:val="32"/>
          <w:szCs w:val="32"/>
        </w:rPr>
        <w:t>至</w:t>
      </w:r>
      <w:r>
        <w:rPr>
          <w:rFonts w:ascii="仿宋_GB2312" w:eastAsia="仿宋_GB2312" w:hint="eastAsia"/>
          <w:sz w:val="32"/>
          <w:szCs w:val="32"/>
        </w:rPr>
        <w:t>4</w:t>
      </w:r>
      <w:r>
        <w:rPr>
          <w:rFonts w:ascii="仿宋_GB2312" w:eastAsia="仿宋_GB2312" w:hint="eastAsia"/>
          <w:sz w:val="32"/>
          <w:szCs w:val="32"/>
        </w:rPr>
        <w:t>万吨级小灵便型散货船，</w:t>
      </w:r>
      <w:r>
        <w:rPr>
          <w:rFonts w:ascii="仿宋_GB2312" w:eastAsia="仿宋_GB2312" w:hint="eastAsia"/>
          <w:sz w:val="32"/>
          <w:szCs w:val="32"/>
        </w:rPr>
        <w:t>4</w:t>
      </w:r>
      <w:r>
        <w:rPr>
          <w:rFonts w:ascii="仿宋_GB2312" w:eastAsia="仿宋_GB2312" w:hint="eastAsia"/>
          <w:sz w:val="32"/>
          <w:szCs w:val="32"/>
        </w:rPr>
        <w:t>至</w:t>
      </w:r>
      <w:r>
        <w:rPr>
          <w:rFonts w:ascii="仿宋_GB2312" w:eastAsia="仿宋_GB2312" w:hint="eastAsia"/>
          <w:sz w:val="32"/>
          <w:szCs w:val="32"/>
        </w:rPr>
        <w:t>6</w:t>
      </w:r>
      <w:r>
        <w:rPr>
          <w:rFonts w:ascii="仿宋_GB2312" w:eastAsia="仿宋_GB2312" w:hint="eastAsia"/>
          <w:sz w:val="32"/>
          <w:szCs w:val="32"/>
        </w:rPr>
        <w:t>万吨级大灵便型散货船，</w:t>
      </w:r>
      <w:r>
        <w:rPr>
          <w:rFonts w:ascii="仿宋_GB2312" w:eastAsia="仿宋_GB2312" w:hint="eastAsia"/>
          <w:sz w:val="32"/>
          <w:szCs w:val="32"/>
        </w:rPr>
        <w:t>6</w:t>
      </w:r>
      <w:r>
        <w:rPr>
          <w:rFonts w:ascii="仿宋_GB2312" w:eastAsia="仿宋_GB2312" w:hint="eastAsia"/>
          <w:sz w:val="32"/>
          <w:szCs w:val="32"/>
        </w:rPr>
        <w:t>至</w:t>
      </w:r>
      <w:r>
        <w:rPr>
          <w:rFonts w:ascii="仿宋_GB2312" w:eastAsia="仿宋_GB2312" w:hint="eastAsia"/>
          <w:sz w:val="32"/>
          <w:szCs w:val="32"/>
        </w:rPr>
        <w:t>12</w:t>
      </w:r>
      <w:r>
        <w:rPr>
          <w:rFonts w:ascii="仿宋_GB2312" w:eastAsia="仿宋_GB2312" w:hint="eastAsia"/>
          <w:sz w:val="32"/>
          <w:szCs w:val="32"/>
        </w:rPr>
        <w:t>万吨级巴拿马型，</w:t>
      </w:r>
      <w:r>
        <w:rPr>
          <w:rFonts w:ascii="仿宋_GB2312" w:eastAsia="仿宋_GB2312" w:hint="eastAsia"/>
          <w:sz w:val="32"/>
          <w:szCs w:val="32"/>
        </w:rPr>
        <w:t>12</w:t>
      </w:r>
      <w:r>
        <w:rPr>
          <w:rFonts w:ascii="仿宋_GB2312" w:eastAsia="仿宋_GB2312" w:hint="eastAsia"/>
          <w:sz w:val="32"/>
          <w:szCs w:val="32"/>
        </w:rPr>
        <w:t>至</w:t>
      </w:r>
      <w:r>
        <w:rPr>
          <w:rFonts w:ascii="仿宋_GB2312" w:eastAsia="仿宋_GB2312" w:hint="eastAsia"/>
          <w:sz w:val="32"/>
          <w:szCs w:val="32"/>
        </w:rPr>
        <w:t>20</w:t>
      </w:r>
      <w:r>
        <w:rPr>
          <w:rFonts w:ascii="仿宋_GB2312" w:eastAsia="仿宋_GB2312" w:hint="eastAsia"/>
          <w:sz w:val="32"/>
          <w:szCs w:val="32"/>
        </w:rPr>
        <w:t>万吨级好望角型和</w:t>
      </w:r>
      <w:r>
        <w:rPr>
          <w:rFonts w:ascii="仿宋_GB2312" w:eastAsia="仿宋_GB2312" w:hint="eastAsia"/>
          <w:sz w:val="32"/>
          <w:szCs w:val="32"/>
        </w:rPr>
        <w:t>20</w:t>
      </w:r>
      <w:r>
        <w:rPr>
          <w:rFonts w:ascii="仿宋_GB2312" w:eastAsia="仿宋_GB2312" w:hint="eastAsia"/>
          <w:sz w:val="32"/>
          <w:szCs w:val="32"/>
        </w:rPr>
        <w:t>万吨级</w:t>
      </w:r>
      <w:r>
        <w:rPr>
          <w:rFonts w:ascii="仿宋_GB2312" w:eastAsia="仿宋_GB2312" w:hint="eastAsia"/>
          <w:sz w:val="32"/>
          <w:szCs w:val="32"/>
        </w:rPr>
        <w:t>以上超大型散货船。具体来看：</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万吨级以下小型干散货船：主要用于沿海及近洋运输。</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至</w:t>
      </w:r>
      <w:r>
        <w:rPr>
          <w:rFonts w:ascii="仿宋_GB2312" w:eastAsia="仿宋_GB2312" w:hint="eastAsia"/>
          <w:sz w:val="32"/>
          <w:szCs w:val="32"/>
        </w:rPr>
        <w:t>4</w:t>
      </w:r>
      <w:r>
        <w:rPr>
          <w:rFonts w:ascii="仿宋_GB2312" w:eastAsia="仿宋_GB2312" w:hint="eastAsia"/>
          <w:sz w:val="32"/>
          <w:szCs w:val="32"/>
        </w:rPr>
        <w:t>万吨小灵便型散货船：船舶吃水控制在</w:t>
      </w: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lastRenderedPageBreak/>
        <w:t>米之间，这种船舶灵活方便，可进出大部分港口。</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至</w:t>
      </w:r>
      <w:r>
        <w:rPr>
          <w:rFonts w:ascii="仿宋_GB2312" w:eastAsia="仿宋_GB2312" w:hint="eastAsia"/>
          <w:sz w:val="32"/>
          <w:szCs w:val="32"/>
        </w:rPr>
        <w:t>6</w:t>
      </w:r>
      <w:r>
        <w:rPr>
          <w:rFonts w:ascii="仿宋_GB2312" w:eastAsia="仿宋_GB2312" w:hint="eastAsia"/>
          <w:sz w:val="32"/>
          <w:szCs w:val="32"/>
        </w:rPr>
        <w:t>万吨大灵便型：这种船型吃水适宜，一般在</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米左右，符合大部分大港满载进出需要。</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至</w:t>
      </w:r>
      <w:r>
        <w:rPr>
          <w:rFonts w:ascii="仿宋_GB2312" w:eastAsia="仿宋_GB2312" w:hint="eastAsia"/>
          <w:sz w:val="32"/>
          <w:szCs w:val="32"/>
        </w:rPr>
        <w:t>8</w:t>
      </w:r>
      <w:r>
        <w:rPr>
          <w:rFonts w:ascii="仿宋_GB2312" w:eastAsia="仿宋_GB2312" w:hint="eastAsia"/>
          <w:sz w:val="32"/>
          <w:szCs w:val="32"/>
        </w:rPr>
        <w:t>万吨老巴拿马型：主要受到巴拿马运河老船闸的限制，曾是由大西洋通过巴拿马运河到太平洋的最佳船型，在煤炭、矿石、粮食、化肥等干散货运输中都得到广泛应用。</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至</w:t>
      </w:r>
      <w:r>
        <w:rPr>
          <w:rFonts w:ascii="仿宋_GB2312" w:eastAsia="仿宋_GB2312" w:hint="eastAsia"/>
          <w:sz w:val="32"/>
          <w:szCs w:val="32"/>
        </w:rPr>
        <w:t>12</w:t>
      </w:r>
      <w:r>
        <w:rPr>
          <w:rFonts w:ascii="仿宋_GB2312" w:eastAsia="仿宋_GB2312" w:hint="eastAsia"/>
          <w:sz w:val="32"/>
          <w:szCs w:val="32"/>
        </w:rPr>
        <w:t>万吨新巴拿马型：可以通过巴拿马运河新船闸，近年来发展迅速，</w:t>
      </w:r>
      <w:r>
        <w:rPr>
          <w:rFonts w:ascii="仿宋_GB2312" w:eastAsia="仿宋_GB2312" w:hint="eastAsia"/>
          <w:sz w:val="32"/>
          <w:szCs w:val="32"/>
        </w:rPr>
        <w:t>在煤炭、矿石等干散货运输中都得到广泛应用。</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——好望角型：通过好望角连接大西洋和印度洋的典型船型，代表船型吨位逐步由</w:t>
      </w:r>
      <w:r>
        <w:rPr>
          <w:rFonts w:ascii="仿宋_GB2312" w:eastAsia="仿宋_GB2312" w:hint="eastAsia"/>
          <w:sz w:val="32"/>
          <w:szCs w:val="32"/>
        </w:rPr>
        <w:t>12</w:t>
      </w:r>
      <w:r>
        <w:rPr>
          <w:rFonts w:ascii="仿宋_GB2312" w:eastAsia="仿宋_GB2312" w:hint="eastAsia"/>
          <w:sz w:val="32"/>
          <w:szCs w:val="32"/>
        </w:rPr>
        <w:t>万吨，发展到</w:t>
      </w:r>
      <w:r>
        <w:rPr>
          <w:rFonts w:ascii="仿宋_GB2312" w:eastAsia="仿宋_GB2312" w:hint="eastAsia"/>
          <w:sz w:val="32"/>
          <w:szCs w:val="32"/>
        </w:rPr>
        <w:t>14</w:t>
      </w:r>
      <w:r>
        <w:rPr>
          <w:rFonts w:ascii="仿宋_GB2312" w:eastAsia="仿宋_GB2312" w:hint="eastAsia"/>
          <w:sz w:val="32"/>
          <w:szCs w:val="32"/>
        </w:rPr>
        <w:t>万吨，近年来发展为</w:t>
      </w:r>
      <w:r>
        <w:rPr>
          <w:rFonts w:ascii="仿宋_GB2312" w:eastAsia="仿宋_GB2312" w:hint="eastAsia"/>
          <w:sz w:val="32"/>
          <w:szCs w:val="32"/>
        </w:rPr>
        <w:t>17</w:t>
      </w:r>
      <w:r>
        <w:rPr>
          <w:rFonts w:ascii="仿宋_GB2312" w:eastAsia="仿宋_GB2312" w:hint="eastAsia"/>
          <w:sz w:val="32"/>
          <w:szCs w:val="32"/>
        </w:rPr>
        <w:t>至</w:t>
      </w:r>
      <w:r>
        <w:rPr>
          <w:rFonts w:ascii="仿宋_GB2312" w:eastAsia="仿宋_GB2312" w:hint="eastAsia"/>
          <w:sz w:val="32"/>
          <w:szCs w:val="32"/>
        </w:rPr>
        <w:t>20</w:t>
      </w:r>
      <w:r>
        <w:rPr>
          <w:rFonts w:ascii="仿宋_GB2312" w:eastAsia="仿宋_GB2312" w:hint="eastAsia"/>
          <w:sz w:val="32"/>
          <w:szCs w:val="32"/>
        </w:rPr>
        <w:t>万吨，主要承担煤炭、铁矿石和铝矾土的远距离运输。</w:t>
      </w:r>
    </w:p>
    <w:p w:rsidR="00125C0C" w:rsidRDefault="00754429">
      <w:pPr>
        <w:spacing w:line="520" w:lineRule="exact"/>
        <w:ind w:firstLineChars="200" w:firstLine="640"/>
        <w:rPr>
          <w:rFonts w:ascii="仿宋_GB2312" w:eastAsia="仿宋_GB2312"/>
          <w:spacing w:val="6"/>
          <w:sz w:val="32"/>
          <w:szCs w:val="32"/>
        </w:rPr>
      </w:pP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万吨级以上超大型散货船：用于铁矿石、铝矾土的长距离运输，航线主要为南美、澳大利亚、西非至远东、地中海和欧洲地区。</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从发展趋势看，今后散货船船队的平均吨位仍将提高，大吨位船舶比重增加。从截</w:t>
      </w:r>
      <w:r>
        <w:rPr>
          <w:rFonts w:ascii="仿宋_GB2312" w:eastAsia="仿宋_GB2312" w:hint="eastAsia"/>
          <w:sz w:val="32"/>
          <w:szCs w:val="32"/>
        </w:rPr>
        <w:t>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月上旬的订单情况来看，</w:t>
      </w:r>
      <w:r>
        <w:rPr>
          <w:rFonts w:ascii="仿宋_GB2312" w:eastAsia="仿宋_GB2312" w:hint="eastAsia"/>
          <w:sz w:val="32"/>
          <w:szCs w:val="32"/>
        </w:rPr>
        <w:t>6</w:t>
      </w:r>
      <w:r>
        <w:rPr>
          <w:rFonts w:ascii="仿宋_GB2312" w:eastAsia="仿宋_GB2312" w:hint="eastAsia"/>
          <w:sz w:val="32"/>
          <w:szCs w:val="32"/>
        </w:rPr>
        <w:t>至</w:t>
      </w:r>
      <w:r>
        <w:rPr>
          <w:rFonts w:ascii="仿宋_GB2312" w:eastAsia="仿宋_GB2312" w:hint="eastAsia"/>
          <w:sz w:val="32"/>
          <w:szCs w:val="32"/>
        </w:rPr>
        <w:t>12.5</w:t>
      </w:r>
      <w:r>
        <w:rPr>
          <w:rFonts w:ascii="仿宋_GB2312" w:eastAsia="仿宋_GB2312" w:hint="eastAsia"/>
          <w:sz w:val="32"/>
          <w:szCs w:val="32"/>
        </w:rPr>
        <w:t>万吨级的巴拿马型散货船、</w:t>
      </w:r>
      <w:r>
        <w:rPr>
          <w:rFonts w:ascii="仿宋_GB2312" w:eastAsia="仿宋_GB2312" w:hint="eastAsia"/>
          <w:sz w:val="32"/>
          <w:szCs w:val="32"/>
        </w:rPr>
        <w:t>20</w:t>
      </w:r>
      <w:r>
        <w:rPr>
          <w:rFonts w:ascii="仿宋_GB2312" w:eastAsia="仿宋_GB2312" w:hint="eastAsia"/>
          <w:sz w:val="32"/>
          <w:szCs w:val="32"/>
        </w:rPr>
        <w:t>万吨级散货船订单数量和吨位比重都较大，小灵便型和大灵便型订单数量也较多。</w:t>
      </w:r>
      <w:r>
        <w:rPr>
          <w:rFonts w:ascii="仿宋_GB2312" w:eastAsia="仿宋_GB2312" w:hint="eastAsia"/>
          <w:sz w:val="32"/>
          <w:szCs w:val="32"/>
        </w:rPr>
        <w:t>30</w:t>
      </w:r>
      <w:r>
        <w:rPr>
          <w:rFonts w:ascii="仿宋_GB2312" w:eastAsia="仿宋_GB2312" w:hint="eastAsia"/>
          <w:sz w:val="32"/>
          <w:szCs w:val="32"/>
        </w:rPr>
        <w:t>万吨级船舶订单数量不多，但吨位比重不小。值得注意的是，没有</w:t>
      </w:r>
      <w:r>
        <w:rPr>
          <w:rFonts w:ascii="仿宋_GB2312" w:eastAsia="仿宋_GB2312" w:hint="eastAsia"/>
          <w:sz w:val="32"/>
          <w:szCs w:val="32"/>
        </w:rPr>
        <w:t>15</w:t>
      </w:r>
      <w:r>
        <w:rPr>
          <w:rFonts w:ascii="仿宋_GB2312" w:eastAsia="仿宋_GB2312" w:hint="eastAsia"/>
          <w:sz w:val="32"/>
          <w:szCs w:val="32"/>
        </w:rPr>
        <w:t>万吨级散货船订单，反映了长途运输散货船向</w:t>
      </w:r>
      <w:r>
        <w:rPr>
          <w:rFonts w:ascii="仿宋_GB2312" w:eastAsia="仿宋_GB2312" w:hint="eastAsia"/>
          <w:sz w:val="32"/>
          <w:szCs w:val="32"/>
        </w:rPr>
        <w:t>20</w:t>
      </w:r>
      <w:r>
        <w:rPr>
          <w:rFonts w:ascii="仿宋_GB2312" w:eastAsia="仿宋_GB2312" w:hint="eastAsia"/>
          <w:sz w:val="32"/>
          <w:szCs w:val="32"/>
        </w:rPr>
        <w:t>万吨级及以上船型发展的趋势。</w:t>
      </w:r>
    </w:p>
    <w:p w:rsidR="00125C0C" w:rsidRDefault="00125C0C">
      <w:pPr>
        <w:pStyle w:val="a0"/>
      </w:pPr>
    </w:p>
    <w:p w:rsidR="00125C0C" w:rsidRDefault="00754429">
      <w:pPr>
        <w:keepNext/>
        <w:keepLines/>
        <w:spacing w:line="520" w:lineRule="exact"/>
        <w:jc w:val="left"/>
        <w:rPr>
          <w:sz w:val="18"/>
          <w:szCs w:val="24"/>
        </w:rPr>
      </w:pPr>
      <w:r>
        <w:rPr>
          <w:rFonts w:ascii="黑体" w:eastAsia="黑体" w:hAnsi="黑体"/>
          <w:szCs w:val="24"/>
        </w:rPr>
        <w:lastRenderedPageBreak/>
        <w:t>表</w:t>
      </w:r>
      <w:r>
        <w:rPr>
          <w:rFonts w:ascii="黑体" w:eastAsia="黑体" w:hAnsi="黑体"/>
          <w:szCs w:val="24"/>
        </w:rPr>
        <w:t xml:space="preserve">2-3-3              </w:t>
      </w:r>
      <w:r>
        <w:rPr>
          <w:rFonts w:ascii="黑体" w:eastAsia="黑体" w:hAnsi="黑体"/>
          <w:szCs w:val="24"/>
        </w:rPr>
        <w:t>世界散货船</w:t>
      </w:r>
      <w:r>
        <w:rPr>
          <w:rFonts w:ascii="黑体" w:eastAsia="黑体" w:hAnsi="黑体" w:hint="eastAsia"/>
          <w:szCs w:val="24"/>
        </w:rPr>
        <w:t>订单结构比例</w:t>
      </w:r>
      <w:r>
        <w:rPr>
          <w:rFonts w:ascii="黑体" w:eastAsia="黑体" w:hAnsi="黑体" w:hint="eastAsia"/>
          <w:szCs w:val="24"/>
        </w:rPr>
        <w:t xml:space="preserve"> </w:t>
      </w:r>
      <w:r>
        <w:rPr>
          <w:rFonts w:ascii="黑体" w:eastAsia="黑体" w:hAnsi="黑体"/>
          <w:szCs w:val="24"/>
        </w:rPr>
        <w:t xml:space="preserve">                </w:t>
      </w:r>
      <w:r>
        <w:rPr>
          <w:sz w:val="18"/>
          <w:szCs w:val="24"/>
        </w:rPr>
        <w:t>单位：</w:t>
      </w:r>
      <w:r>
        <w:rPr>
          <w:sz w:val="18"/>
          <w:szCs w:val="24"/>
        </w:rPr>
        <w:t>%</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967"/>
        <w:gridCol w:w="911"/>
        <w:gridCol w:w="912"/>
        <w:gridCol w:w="913"/>
        <w:gridCol w:w="913"/>
        <w:gridCol w:w="913"/>
        <w:gridCol w:w="1043"/>
        <w:gridCol w:w="1043"/>
        <w:gridCol w:w="913"/>
      </w:tblGrid>
      <w:tr w:rsidR="00125C0C">
        <w:trPr>
          <w:trHeight w:val="510"/>
        </w:trPr>
        <w:tc>
          <w:tcPr>
            <w:tcW w:w="584" w:type="pct"/>
            <w:vAlign w:val="center"/>
          </w:tcPr>
          <w:p w:rsidR="00125C0C" w:rsidRDefault="00754429">
            <w:pPr>
              <w:pStyle w:val="aff7"/>
              <w:spacing w:before="0" w:after="0" w:line="520" w:lineRule="exact"/>
              <w:rPr>
                <w:rFonts w:ascii="Times New Roman"/>
                <w:spacing w:val="2"/>
                <w:sz w:val="21"/>
                <w:szCs w:val="21"/>
              </w:rPr>
            </w:pPr>
            <w:r>
              <w:rPr>
                <w:rFonts w:ascii="Times New Roman"/>
                <w:spacing w:val="2"/>
                <w:sz w:val="21"/>
                <w:szCs w:val="21"/>
              </w:rPr>
              <w:t>项目</w:t>
            </w:r>
          </w:p>
        </w:tc>
        <w:tc>
          <w:tcPr>
            <w:tcW w:w="551" w:type="pct"/>
            <w:vAlign w:val="center"/>
          </w:tcPr>
          <w:p w:rsidR="00125C0C" w:rsidRDefault="00754429">
            <w:pPr>
              <w:pStyle w:val="aff7"/>
              <w:spacing w:before="0" w:after="0" w:line="520" w:lineRule="exact"/>
              <w:rPr>
                <w:rFonts w:ascii="Times New Roman"/>
                <w:spacing w:val="2"/>
                <w:sz w:val="20"/>
                <w:szCs w:val="21"/>
              </w:rPr>
            </w:pPr>
            <w:r>
              <w:rPr>
                <w:rFonts w:hAnsi="宋体" w:hint="eastAsia"/>
                <w:spacing w:val="2"/>
                <w:sz w:val="20"/>
                <w:szCs w:val="21"/>
              </w:rPr>
              <w:t>&lt;</w:t>
            </w:r>
            <w:r>
              <w:rPr>
                <w:rFonts w:ascii="Times New Roman"/>
                <w:spacing w:val="2"/>
                <w:sz w:val="20"/>
                <w:szCs w:val="21"/>
              </w:rPr>
              <w:t>2</w:t>
            </w:r>
            <w:r>
              <w:rPr>
                <w:rFonts w:ascii="Times New Roman"/>
                <w:spacing w:val="2"/>
                <w:sz w:val="20"/>
                <w:szCs w:val="21"/>
              </w:rPr>
              <w:t>万</w:t>
            </w:r>
            <w:r>
              <w:rPr>
                <w:rFonts w:ascii="Times New Roman"/>
                <w:spacing w:val="2"/>
                <w:sz w:val="20"/>
                <w:szCs w:val="21"/>
              </w:rPr>
              <w:t>t</w:t>
            </w:r>
          </w:p>
        </w:tc>
        <w:tc>
          <w:tcPr>
            <w:tcW w:w="552" w:type="pct"/>
            <w:vAlign w:val="center"/>
          </w:tcPr>
          <w:p w:rsidR="00125C0C" w:rsidRDefault="00754429">
            <w:pPr>
              <w:pStyle w:val="aff7"/>
              <w:spacing w:before="0" w:after="0" w:line="520" w:lineRule="exact"/>
              <w:rPr>
                <w:rFonts w:ascii="Times New Roman"/>
                <w:spacing w:val="2"/>
                <w:sz w:val="20"/>
                <w:szCs w:val="21"/>
              </w:rPr>
            </w:pPr>
            <w:r>
              <w:rPr>
                <w:rFonts w:ascii="Times New Roman"/>
                <w:spacing w:val="2"/>
                <w:sz w:val="20"/>
                <w:szCs w:val="21"/>
              </w:rPr>
              <w:t>2~4</w:t>
            </w:r>
            <w:r>
              <w:rPr>
                <w:rFonts w:ascii="Times New Roman"/>
                <w:spacing w:val="2"/>
                <w:sz w:val="20"/>
                <w:szCs w:val="21"/>
              </w:rPr>
              <w:t>万</w:t>
            </w:r>
            <w:r>
              <w:rPr>
                <w:rFonts w:ascii="Times New Roman"/>
                <w:spacing w:val="2"/>
                <w:sz w:val="20"/>
                <w:szCs w:val="21"/>
              </w:rPr>
              <w:t>t</w:t>
            </w:r>
          </w:p>
        </w:tc>
        <w:tc>
          <w:tcPr>
            <w:tcW w:w="552" w:type="pct"/>
            <w:vAlign w:val="center"/>
          </w:tcPr>
          <w:p w:rsidR="00125C0C" w:rsidRDefault="00754429">
            <w:pPr>
              <w:pStyle w:val="aff7"/>
              <w:spacing w:before="0" w:after="0" w:line="520" w:lineRule="exact"/>
              <w:rPr>
                <w:rFonts w:ascii="Times New Roman"/>
                <w:spacing w:val="2"/>
                <w:sz w:val="20"/>
                <w:szCs w:val="21"/>
              </w:rPr>
            </w:pPr>
            <w:r>
              <w:rPr>
                <w:rFonts w:ascii="Times New Roman"/>
                <w:spacing w:val="2"/>
                <w:sz w:val="20"/>
                <w:szCs w:val="21"/>
              </w:rPr>
              <w:t>4~6</w:t>
            </w:r>
            <w:r>
              <w:rPr>
                <w:rFonts w:ascii="Times New Roman"/>
                <w:spacing w:val="2"/>
                <w:sz w:val="20"/>
                <w:szCs w:val="21"/>
              </w:rPr>
              <w:t>万</w:t>
            </w:r>
            <w:r>
              <w:rPr>
                <w:rFonts w:ascii="Times New Roman"/>
                <w:spacing w:val="2"/>
                <w:sz w:val="20"/>
                <w:szCs w:val="21"/>
              </w:rPr>
              <w:t>t</w:t>
            </w:r>
          </w:p>
        </w:tc>
        <w:tc>
          <w:tcPr>
            <w:tcW w:w="552" w:type="pct"/>
            <w:vAlign w:val="center"/>
          </w:tcPr>
          <w:p w:rsidR="00125C0C" w:rsidRDefault="00754429">
            <w:pPr>
              <w:pStyle w:val="aff7"/>
              <w:spacing w:before="0" w:after="0" w:line="520" w:lineRule="exact"/>
              <w:rPr>
                <w:rFonts w:ascii="Times New Roman"/>
                <w:spacing w:val="2"/>
                <w:sz w:val="20"/>
                <w:szCs w:val="21"/>
              </w:rPr>
            </w:pPr>
            <w:r>
              <w:rPr>
                <w:rFonts w:ascii="Times New Roman"/>
                <w:spacing w:val="2"/>
                <w:sz w:val="20"/>
                <w:szCs w:val="21"/>
              </w:rPr>
              <w:t>6~8</w:t>
            </w:r>
            <w:r>
              <w:rPr>
                <w:rFonts w:ascii="Times New Roman"/>
                <w:spacing w:val="2"/>
                <w:sz w:val="20"/>
                <w:szCs w:val="21"/>
              </w:rPr>
              <w:t>万</w:t>
            </w:r>
            <w:r>
              <w:rPr>
                <w:rFonts w:ascii="Times New Roman"/>
                <w:spacing w:val="2"/>
                <w:sz w:val="20"/>
                <w:szCs w:val="21"/>
              </w:rPr>
              <w:t>t</w:t>
            </w:r>
          </w:p>
        </w:tc>
        <w:tc>
          <w:tcPr>
            <w:tcW w:w="552" w:type="pct"/>
          </w:tcPr>
          <w:p w:rsidR="00125C0C" w:rsidRDefault="00754429">
            <w:pPr>
              <w:pStyle w:val="aff7"/>
              <w:spacing w:before="0" w:after="0" w:line="520" w:lineRule="exact"/>
              <w:rPr>
                <w:rFonts w:ascii="Times New Roman"/>
                <w:spacing w:val="2"/>
                <w:sz w:val="20"/>
                <w:szCs w:val="21"/>
              </w:rPr>
            </w:pPr>
            <w:r>
              <w:rPr>
                <w:rFonts w:ascii="Times New Roman" w:hint="eastAsia"/>
                <w:spacing w:val="2"/>
                <w:sz w:val="20"/>
                <w:szCs w:val="21"/>
              </w:rPr>
              <w:t>8</w:t>
            </w:r>
            <w:r>
              <w:rPr>
                <w:rFonts w:ascii="Times New Roman"/>
                <w:spacing w:val="2"/>
                <w:sz w:val="20"/>
                <w:szCs w:val="21"/>
              </w:rPr>
              <w:t>~</w:t>
            </w:r>
            <w:r>
              <w:rPr>
                <w:rFonts w:ascii="Times New Roman" w:hint="eastAsia"/>
                <w:spacing w:val="2"/>
                <w:sz w:val="20"/>
                <w:szCs w:val="21"/>
              </w:rPr>
              <w:t>12.5</w:t>
            </w:r>
            <w:r>
              <w:rPr>
                <w:rFonts w:ascii="Times New Roman" w:hint="eastAsia"/>
                <w:spacing w:val="2"/>
                <w:sz w:val="20"/>
                <w:szCs w:val="21"/>
              </w:rPr>
              <w:t>万</w:t>
            </w:r>
            <w:r>
              <w:rPr>
                <w:rFonts w:ascii="Times New Roman" w:hint="eastAsia"/>
                <w:spacing w:val="2"/>
                <w:sz w:val="20"/>
                <w:szCs w:val="21"/>
              </w:rPr>
              <w:t>t</w:t>
            </w:r>
          </w:p>
        </w:tc>
        <w:tc>
          <w:tcPr>
            <w:tcW w:w="552" w:type="pct"/>
          </w:tcPr>
          <w:p w:rsidR="00125C0C" w:rsidRDefault="00754429">
            <w:pPr>
              <w:pStyle w:val="aff7"/>
              <w:spacing w:before="0" w:after="0" w:line="520" w:lineRule="exact"/>
              <w:rPr>
                <w:rFonts w:ascii="Times New Roman"/>
                <w:spacing w:val="2"/>
                <w:sz w:val="20"/>
                <w:szCs w:val="21"/>
              </w:rPr>
            </w:pPr>
            <w:r>
              <w:rPr>
                <w:rFonts w:ascii="Times New Roman" w:hint="eastAsia"/>
                <w:spacing w:val="2"/>
                <w:sz w:val="20"/>
                <w:szCs w:val="21"/>
              </w:rPr>
              <w:t>12.5~17.5</w:t>
            </w:r>
            <w:r>
              <w:rPr>
                <w:rFonts w:ascii="Times New Roman" w:hint="eastAsia"/>
                <w:spacing w:val="2"/>
                <w:sz w:val="20"/>
                <w:szCs w:val="21"/>
              </w:rPr>
              <w:t>万</w:t>
            </w:r>
            <w:r>
              <w:rPr>
                <w:rFonts w:ascii="Times New Roman" w:hint="eastAsia"/>
                <w:spacing w:val="2"/>
                <w:sz w:val="20"/>
                <w:szCs w:val="21"/>
              </w:rPr>
              <w:t>t</w:t>
            </w:r>
          </w:p>
        </w:tc>
        <w:tc>
          <w:tcPr>
            <w:tcW w:w="552" w:type="pct"/>
            <w:vAlign w:val="center"/>
          </w:tcPr>
          <w:p w:rsidR="00125C0C" w:rsidRDefault="00754429">
            <w:pPr>
              <w:pStyle w:val="aff7"/>
              <w:spacing w:before="0" w:after="0" w:line="520" w:lineRule="exact"/>
              <w:rPr>
                <w:rFonts w:ascii="Times New Roman"/>
                <w:spacing w:val="2"/>
                <w:sz w:val="20"/>
                <w:szCs w:val="21"/>
              </w:rPr>
            </w:pPr>
            <w:r>
              <w:rPr>
                <w:rFonts w:ascii="Times New Roman"/>
                <w:spacing w:val="2"/>
                <w:sz w:val="20"/>
                <w:szCs w:val="21"/>
              </w:rPr>
              <w:t>17.5~22.5</w:t>
            </w:r>
            <w:r>
              <w:rPr>
                <w:rFonts w:ascii="Times New Roman"/>
                <w:spacing w:val="2"/>
                <w:sz w:val="20"/>
                <w:szCs w:val="21"/>
              </w:rPr>
              <w:t>万</w:t>
            </w:r>
            <w:r>
              <w:rPr>
                <w:rFonts w:ascii="Times New Roman"/>
                <w:spacing w:val="2"/>
                <w:sz w:val="20"/>
                <w:szCs w:val="21"/>
              </w:rPr>
              <w:t>t</w:t>
            </w:r>
          </w:p>
        </w:tc>
        <w:tc>
          <w:tcPr>
            <w:tcW w:w="552" w:type="pct"/>
            <w:vAlign w:val="center"/>
          </w:tcPr>
          <w:p w:rsidR="00125C0C" w:rsidRDefault="00754429">
            <w:pPr>
              <w:pStyle w:val="aff7"/>
              <w:spacing w:before="0" w:after="0" w:line="520" w:lineRule="exact"/>
              <w:rPr>
                <w:rFonts w:ascii="Times New Roman"/>
                <w:spacing w:val="2"/>
                <w:sz w:val="20"/>
                <w:szCs w:val="21"/>
              </w:rPr>
            </w:pPr>
            <w:r>
              <w:rPr>
                <w:rFonts w:ascii="Times New Roman"/>
                <w:spacing w:val="2"/>
                <w:sz w:val="20"/>
                <w:szCs w:val="21"/>
              </w:rPr>
              <w:t>≥22.5</w:t>
            </w:r>
            <w:r>
              <w:rPr>
                <w:rFonts w:ascii="Times New Roman"/>
                <w:spacing w:val="2"/>
                <w:sz w:val="20"/>
                <w:szCs w:val="21"/>
              </w:rPr>
              <w:t>万</w:t>
            </w:r>
            <w:r>
              <w:rPr>
                <w:rFonts w:ascii="Times New Roman"/>
                <w:spacing w:val="2"/>
                <w:sz w:val="20"/>
                <w:szCs w:val="21"/>
              </w:rPr>
              <w:t>t</w:t>
            </w:r>
          </w:p>
        </w:tc>
      </w:tr>
      <w:tr w:rsidR="00125C0C">
        <w:trPr>
          <w:trHeight w:val="397"/>
        </w:trPr>
        <w:tc>
          <w:tcPr>
            <w:tcW w:w="584" w:type="pct"/>
            <w:vAlign w:val="center"/>
          </w:tcPr>
          <w:p w:rsidR="00125C0C" w:rsidRDefault="00754429">
            <w:pPr>
              <w:pStyle w:val="aff7"/>
              <w:spacing w:before="0" w:after="0" w:line="520" w:lineRule="exact"/>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551"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4</w:t>
            </w:r>
            <w:r>
              <w:rPr>
                <w:rFonts w:ascii="Times New Roman"/>
                <w:spacing w:val="2"/>
                <w:sz w:val="21"/>
                <w:szCs w:val="21"/>
              </w:rPr>
              <w:t>.5</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1</w:t>
            </w:r>
            <w:r>
              <w:rPr>
                <w:rFonts w:ascii="Times New Roman"/>
                <w:spacing w:val="2"/>
                <w:sz w:val="21"/>
                <w:szCs w:val="21"/>
              </w:rPr>
              <w:t>5.3</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1</w:t>
            </w:r>
            <w:r>
              <w:rPr>
                <w:rFonts w:ascii="Times New Roman"/>
                <w:spacing w:val="2"/>
                <w:sz w:val="21"/>
                <w:szCs w:val="21"/>
              </w:rPr>
              <w:t>1.3</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2</w:t>
            </w:r>
            <w:r>
              <w:rPr>
                <w:rFonts w:ascii="Times New Roman"/>
                <w:spacing w:val="2"/>
                <w:sz w:val="21"/>
                <w:szCs w:val="21"/>
              </w:rPr>
              <w:t>5.0</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2</w:t>
            </w:r>
            <w:r>
              <w:rPr>
                <w:rFonts w:ascii="Times New Roman"/>
                <w:spacing w:val="2"/>
                <w:sz w:val="21"/>
                <w:szCs w:val="21"/>
              </w:rPr>
              <w:t>8.5</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0</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1</w:t>
            </w:r>
            <w:r>
              <w:rPr>
                <w:rFonts w:ascii="Times New Roman"/>
                <w:spacing w:val="2"/>
                <w:sz w:val="21"/>
                <w:szCs w:val="21"/>
              </w:rPr>
              <w:t>3.1</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2</w:t>
            </w:r>
            <w:r>
              <w:rPr>
                <w:rFonts w:ascii="Times New Roman"/>
                <w:spacing w:val="2"/>
                <w:sz w:val="21"/>
                <w:szCs w:val="21"/>
              </w:rPr>
              <w:t>.2</w:t>
            </w:r>
          </w:p>
        </w:tc>
      </w:tr>
      <w:tr w:rsidR="00125C0C">
        <w:trPr>
          <w:trHeight w:val="397"/>
        </w:trPr>
        <w:tc>
          <w:tcPr>
            <w:tcW w:w="584" w:type="pct"/>
            <w:vAlign w:val="center"/>
          </w:tcPr>
          <w:p w:rsidR="00125C0C" w:rsidRDefault="00754429">
            <w:pPr>
              <w:pStyle w:val="aff7"/>
              <w:spacing w:before="0" w:after="0" w:line="520" w:lineRule="exact"/>
              <w:rPr>
                <w:rFonts w:ascii="Times New Roman"/>
                <w:spacing w:val="2"/>
                <w:sz w:val="18"/>
                <w:szCs w:val="21"/>
              </w:rPr>
            </w:pPr>
            <w:r>
              <w:rPr>
                <w:rFonts w:ascii="Times New Roman" w:hint="eastAsia"/>
                <w:spacing w:val="2"/>
                <w:sz w:val="18"/>
                <w:szCs w:val="21"/>
              </w:rPr>
              <w:t>载重吨</w:t>
            </w:r>
          </w:p>
        </w:tc>
        <w:tc>
          <w:tcPr>
            <w:tcW w:w="551"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0</w:t>
            </w:r>
            <w:r>
              <w:rPr>
                <w:rFonts w:ascii="Times New Roman"/>
                <w:spacing w:val="2"/>
                <w:sz w:val="21"/>
                <w:szCs w:val="21"/>
              </w:rPr>
              <w:t>.6</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6</w:t>
            </w:r>
            <w:r>
              <w:rPr>
                <w:rFonts w:ascii="Times New Roman"/>
                <w:spacing w:val="2"/>
                <w:sz w:val="21"/>
                <w:szCs w:val="21"/>
              </w:rPr>
              <w:t>.0</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6</w:t>
            </w:r>
            <w:r>
              <w:rPr>
                <w:rFonts w:ascii="Times New Roman"/>
                <w:spacing w:val="2"/>
                <w:sz w:val="21"/>
                <w:szCs w:val="21"/>
              </w:rPr>
              <w:t>.6</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1</w:t>
            </w:r>
            <w:r>
              <w:rPr>
                <w:rFonts w:ascii="Times New Roman"/>
                <w:spacing w:val="2"/>
                <w:sz w:val="21"/>
                <w:szCs w:val="21"/>
              </w:rPr>
              <w:t>8.8</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2</w:t>
            </w:r>
            <w:r>
              <w:rPr>
                <w:rFonts w:ascii="Times New Roman"/>
                <w:spacing w:val="2"/>
                <w:sz w:val="21"/>
                <w:szCs w:val="21"/>
              </w:rPr>
              <w:t>8.5</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0</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3</w:t>
            </w:r>
            <w:r>
              <w:rPr>
                <w:rFonts w:ascii="Times New Roman"/>
                <w:spacing w:val="2"/>
                <w:sz w:val="21"/>
                <w:szCs w:val="21"/>
              </w:rPr>
              <w:t>0.8</w:t>
            </w:r>
          </w:p>
        </w:tc>
        <w:tc>
          <w:tcPr>
            <w:tcW w:w="552" w:type="pct"/>
            <w:vAlign w:val="center"/>
          </w:tcPr>
          <w:p w:rsidR="00125C0C" w:rsidRDefault="00754429">
            <w:pPr>
              <w:pStyle w:val="aff7"/>
              <w:spacing w:before="0" w:after="0" w:line="520" w:lineRule="exact"/>
              <w:rPr>
                <w:rFonts w:ascii="Times New Roman"/>
                <w:spacing w:val="2"/>
                <w:sz w:val="21"/>
                <w:szCs w:val="21"/>
              </w:rPr>
            </w:pPr>
            <w:r>
              <w:rPr>
                <w:rFonts w:ascii="Times New Roman" w:hint="eastAsia"/>
                <w:spacing w:val="2"/>
                <w:sz w:val="21"/>
                <w:szCs w:val="21"/>
              </w:rPr>
              <w:t>8</w:t>
            </w:r>
            <w:r>
              <w:rPr>
                <w:rFonts w:ascii="Times New Roman"/>
                <w:spacing w:val="2"/>
                <w:sz w:val="21"/>
                <w:szCs w:val="21"/>
              </w:rPr>
              <w:t>.6</w:t>
            </w:r>
          </w:p>
        </w:tc>
      </w:tr>
    </w:tbl>
    <w:p w:rsidR="00125C0C" w:rsidRDefault="00754429">
      <w:pPr>
        <w:spacing w:line="52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（二）油船</w:t>
      </w:r>
    </w:p>
    <w:p w:rsidR="00125C0C" w:rsidRDefault="00754429">
      <w:pPr>
        <w:spacing w:line="520" w:lineRule="exact"/>
        <w:ind w:firstLineChars="200" w:firstLine="664"/>
        <w:rPr>
          <w:rFonts w:ascii="仿宋_GB2312" w:eastAsia="仿宋_GB2312"/>
          <w:spacing w:val="6"/>
          <w:sz w:val="32"/>
          <w:szCs w:val="32"/>
        </w:rPr>
      </w:pPr>
      <w:r>
        <w:rPr>
          <w:rFonts w:ascii="仿宋_GB2312" w:eastAsia="仿宋_GB2312" w:hint="eastAsia"/>
          <w:spacing w:val="6"/>
          <w:sz w:val="32"/>
          <w:szCs w:val="32"/>
        </w:rPr>
        <w:t>2010</w:t>
      </w:r>
      <w:r>
        <w:rPr>
          <w:rFonts w:ascii="仿宋_GB2312" w:eastAsia="仿宋_GB2312" w:hint="eastAsia"/>
          <w:spacing w:val="6"/>
          <w:sz w:val="32"/>
          <w:szCs w:val="32"/>
        </w:rPr>
        <w:t>年前，油船是全球海运船舶中吨位所占比重最大的船型，世界油船队从</w:t>
      </w:r>
      <w:r>
        <w:rPr>
          <w:rFonts w:ascii="仿宋_GB2312" w:eastAsia="仿宋_GB2312" w:hint="eastAsia"/>
          <w:spacing w:val="6"/>
          <w:sz w:val="32"/>
          <w:szCs w:val="32"/>
        </w:rPr>
        <w:t>2000</w:t>
      </w:r>
      <w:r>
        <w:rPr>
          <w:rFonts w:ascii="仿宋_GB2312" w:eastAsia="仿宋_GB2312" w:hint="eastAsia"/>
          <w:spacing w:val="6"/>
          <w:sz w:val="32"/>
          <w:szCs w:val="32"/>
        </w:rPr>
        <w:t>年的</w:t>
      </w:r>
      <w:r>
        <w:rPr>
          <w:rFonts w:ascii="仿宋_GB2312" w:eastAsia="仿宋_GB2312" w:hint="eastAsia"/>
          <w:spacing w:val="6"/>
          <w:sz w:val="32"/>
          <w:szCs w:val="32"/>
        </w:rPr>
        <w:t>7195</w:t>
      </w:r>
      <w:r>
        <w:rPr>
          <w:rFonts w:ascii="仿宋_GB2312" w:eastAsia="仿宋_GB2312" w:hint="eastAsia"/>
          <w:spacing w:val="6"/>
          <w:sz w:val="32"/>
          <w:szCs w:val="32"/>
        </w:rPr>
        <w:t>艘、</w:t>
      </w:r>
      <w:r>
        <w:rPr>
          <w:rFonts w:ascii="仿宋_GB2312" w:eastAsia="仿宋_GB2312" w:hint="eastAsia"/>
          <w:spacing w:val="6"/>
          <w:sz w:val="32"/>
          <w:szCs w:val="32"/>
        </w:rPr>
        <w:t>2.96</w:t>
      </w:r>
      <w:r>
        <w:rPr>
          <w:rFonts w:ascii="仿宋_GB2312" w:eastAsia="仿宋_GB2312" w:hint="eastAsia"/>
          <w:spacing w:val="6"/>
          <w:sz w:val="32"/>
          <w:szCs w:val="32"/>
        </w:rPr>
        <w:t>亿吨发展到</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年的</w:t>
      </w:r>
      <w:r>
        <w:rPr>
          <w:rFonts w:ascii="仿宋_GB2312" w:eastAsia="仿宋_GB2312" w:hint="eastAsia"/>
          <w:spacing w:val="6"/>
          <w:sz w:val="32"/>
          <w:szCs w:val="32"/>
        </w:rPr>
        <w:t>8</w:t>
      </w:r>
      <w:r>
        <w:rPr>
          <w:rFonts w:ascii="仿宋_GB2312" w:eastAsia="仿宋_GB2312"/>
          <w:spacing w:val="6"/>
          <w:sz w:val="32"/>
          <w:szCs w:val="32"/>
        </w:rPr>
        <w:t>184</w:t>
      </w:r>
      <w:r>
        <w:rPr>
          <w:rFonts w:ascii="仿宋_GB2312" w:eastAsia="仿宋_GB2312" w:hint="eastAsia"/>
          <w:spacing w:val="6"/>
          <w:sz w:val="32"/>
          <w:szCs w:val="32"/>
        </w:rPr>
        <w:t>艘、</w:t>
      </w:r>
      <w:r>
        <w:rPr>
          <w:rFonts w:ascii="仿宋_GB2312" w:eastAsia="仿宋_GB2312" w:hint="eastAsia"/>
          <w:spacing w:val="6"/>
          <w:sz w:val="32"/>
          <w:szCs w:val="32"/>
        </w:rPr>
        <w:t>5.</w:t>
      </w:r>
      <w:r>
        <w:rPr>
          <w:rFonts w:ascii="仿宋_GB2312" w:eastAsia="仿宋_GB2312"/>
          <w:spacing w:val="6"/>
          <w:sz w:val="32"/>
          <w:szCs w:val="32"/>
        </w:rPr>
        <w:t>39</w:t>
      </w:r>
      <w:r>
        <w:rPr>
          <w:rFonts w:ascii="仿宋_GB2312" w:eastAsia="仿宋_GB2312" w:hint="eastAsia"/>
          <w:spacing w:val="6"/>
          <w:sz w:val="32"/>
          <w:szCs w:val="32"/>
        </w:rPr>
        <w:t>亿吨，艘数增加</w:t>
      </w:r>
      <w:r>
        <w:rPr>
          <w:rFonts w:ascii="仿宋_GB2312" w:eastAsia="仿宋_GB2312" w:hint="eastAsia"/>
          <w:spacing w:val="6"/>
          <w:sz w:val="32"/>
          <w:szCs w:val="32"/>
        </w:rPr>
        <w:t>1</w:t>
      </w:r>
      <w:r>
        <w:rPr>
          <w:rFonts w:ascii="仿宋_GB2312" w:eastAsia="仿宋_GB2312"/>
          <w:spacing w:val="6"/>
          <w:sz w:val="32"/>
          <w:szCs w:val="32"/>
        </w:rPr>
        <w:t>3</w:t>
      </w:r>
      <w:r>
        <w:rPr>
          <w:rFonts w:ascii="仿宋_GB2312" w:eastAsia="仿宋_GB2312" w:hint="eastAsia"/>
          <w:spacing w:val="6"/>
          <w:sz w:val="32"/>
          <w:szCs w:val="32"/>
        </w:rPr>
        <w:t>.</w:t>
      </w:r>
      <w:r>
        <w:rPr>
          <w:rFonts w:ascii="仿宋_GB2312" w:eastAsia="仿宋_GB2312"/>
          <w:spacing w:val="6"/>
          <w:sz w:val="32"/>
          <w:szCs w:val="32"/>
        </w:rPr>
        <w:t>7</w:t>
      </w:r>
      <w:r>
        <w:rPr>
          <w:rFonts w:ascii="仿宋_GB2312" w:eastAsia="仿宋_GB2312" w:hint="eastAsia"/>
          <w:spacing w:val="6"/>
          <w:sz w:val="32"/>
          <w:szCs w:val="32"/>
        </w:rPr>
        <w:t>%</w:t>
      </w:r>
      <w:r>
        <w:rPr>
          <w:rFonts w:ascii="仿宋_GB2312" w:eastAsia="仿宋_GB2312" w:hint="eastAsia"/>
          <w:spacing w:val="6"/>
          <w:sz w:val="32"/>
          <w:szCs w:val="32"/>
        </w:rPr>
        <w:t>，载重量增长</w:t>
      </w:r>
      <w:r>
        <w:rPr>
          <w:rFonts w:ascii="仿宋_GB2312" w:eastAsia="仿宋_GB2312"/>
          <w:spacing w:val="6"/>
          <w:sz w:val="32"/>
          <w:szCs w:val="32"/>
        </w:rPr>
        <w:t>82</w:t>
      </w:r>
      <w:r>
        <w:rPr>
          <w:rFonts w:ascii="仿宋_GB2312" w:eastAsia="仿宋_GB2312" w:hint="eastAsia"/>
          <w:spacing w:val="6"/>
          <w:sz w:val="32"/>
          <w:szCs w:val="32"/>
        </w:rPr>
        <w:t>.</w:t>
      </w:r>
      <w:r>
        <w:rPr>
          <w:rFonts w:ascii="仿宋_GB2312" w:eastAsia="仿宋_GB2312"/>
          <w:spacing w:val="6"/>
          <w:sz w:val="32"/>
          <w:szCs w:val="32"/>
        </w:rPr>
        <w:t>0</w:t>
      </w:r>
      <w:r>
        <w:rPr>
          <w:rFonts w:ascii="仿宋_GB2312" w:eastAsia="仿宋_GB2312" w:hint="eastAsia"/>
          <w:spacing w:val="6"/>
          <w:sz w:val="32"/>
          <w:szCs w:val="32"/>
        </w:rPr>
        <w:t>%</w:t>
      </w:r>
      <w:r>
        <w:rPr>
          <w:rFonts w:ascii="仿宋_GB2312" w:eastAsia="仿宋_GB2312" w:hint="eastAsia"/>
          <w:spacing w:val="6"/>
          <w:sz w:val="32"/>
          <w:szCs w:val="32"/>
        </w:rPr>
        <w:t>；平均吨位由</w:t>
      </w:r>
      <w:r>
        <w:rPr>
          <w:rFonts w:ascii="仿宋_GB2312" w:eastAsia="仿宋_GB2312" w:hint="eastAsia"/>
          <w:spacing w:val="6"/>
          <w:sz w:val="32"/>
          <w:szCs w:val="32"/>
        </w:rPr>
        <w:t>4.12</w:t>
      </w:r>
      <w:r>
        <w:rPr>
          <w:rFonts w:ascii="仿宋_GB2312" w:eastAsia="仿宋_GB2312" w:hint="eastAsia"/>
          <w:spacing w:val="6"/>
          <w:sz w:val="32"/>
          <w:szCs w:val="32"/>
        </w:rPr>
        <w:t>万吨发展到</w:t>
      </w:r>
      <w:r>
        <w:rPr>
          <w:rFonts w:ascii="仿宋_GB2312" w:eastAsia="仿宋_GB2312" w:hint="eastAsia"/>
          <w:spacing w:val="6"/>
          <w:sz w:val="32"/>
          <w:szCs w:val="32"/>
        </w:rPr>
        <w:t>6.5</w:t>
      </w:r>
      <w:r>
        <w:rPr>
          <w:rFonts w:ascii="仿宋_GB2312" w:eastAsia="仿宋_GB2312"/>
          <w:spacing w:val="6"/>
          <w:sz w:val="32"/>
          <w:szCs w:val="32"/>
        </w:rPr>
        <w:t>8</w:t>
      </w:r>
      <w:r>
        <w:rPr>
          <w:rFonts w:ascii="仿宋_GB2312" w:eastAsia="仿宋_GB2312" w:hint="eastAsia"/>
          <w:spacing w:val="6"/>
          <w:sz w:val="32"/>
          <w:szCs w:val="32"/>
        </w:rPr>
        <w:t>万吨。</w:t>
      </w:r>
      <w:r>
        <w:rPr>
          <w:rFonts w:ascii="仿宋_GB2312" w:eastAsia="仿宋_GB2312" w:hint="eastAsia"/>
          <w:spacing w:val="6"/>
          <w:sz w:val="32"/>
          <w:szCs w:val="32"/>
        </w:rPr>
        <w:t>2000</w:t>
      </w:r>
      <w:r>
        <w:rPr>
          <w:rFonts w:ascii="仿宋_GB2312" w:eastAsia="仿宋_GB2312" w:hint="eastAsia"/>
          <w:spacing w:val="6"/>
          <w:sz w:val="32"/>
          <w:szCs w:val="32"/>
        </w:rPr>
        <w:t>、</w:t>
      </w:r>
      <w:r>
        <w:rPr>
          <w:rFonts w:ascii="仿宋_GB2312" w:eastAsia="仿宋_GB2312" w:hint="eastAsia"/>
          <w:spacing w:val="6"/>
          <w:sz w:val="32"/>
          <w:szCs w:val="32"/>
        </w:rPr>
        <w:t>2010</w:t>
      </w:r>
      <w:r>
        <w:rPr>
          <w:rFonts w:ascii="仿宋_GB2312" w:eastAsia="仿宋_GB2312" w:hint="eastAsia"/>
          <w:spacing w:val="6"/>
          <w:sz w:val="32"/>
          <w:szCs w:val="32"/>
        </w:rPr>
        <w:t>、</w:t>
      </w:r>
      <w:r>
        <w:rPr>
          <w:rFonts w:ascii="仿宋_GB2312" w:eastAsia="仿宋_GB2312" w:hint="eastAsia"/>
          <w:spacing w:val="6"/>
          <w:sz w:val="32"/>
          <w:szCs w:val="32"/>
        </w:rPr>
        <w:t>202</w:t>
      </w:r>
      <w:r>
        <w:rPr>
          <w:rFonts w:ascii="仿宋_GB2312" w:eastAsia="仿宋_GB2312"/>
          <w:spacing w:val="6"/>
          <w:sz w:val="32"/>
          <w:szCs w:val="32"/>
        </w:rPr>
        <w:t>1</w:t>
      </w:r>
      <w:r>
        <w:rPr>
          <w:rFonts w:ascii="仿宋_GB2312" w:eastAsia="仿宋_GB2312" w:hint="eastAsia"/>
          <w:spacing w:val="6"/>
          <w:sz w:val="32"/>
          <w:szCs w:val="32"/>
        </w:rPr>
        <w:t>年世界油船吨位构成变化情况见下表。</w:t>
      </w:r>
    </w:p>
    <w:p w:rsidR="00125C0C" w:rsidRDefault="00754429">
      <w:pPr>
        <w:keepNext/>
        <w:keepLines/>
        <w:spacing w:line="360" w:lineRule="auto"/>
        <w:jc w:val="left"/>
        <w:rPr>
          <w:szCs w:val="24"/>
        </w:rPr>
      </w:pPr>
      <w:r>
        <w:rPr>
          <w:rFonts w:hint="eastAsia"/>
          <w:szCs w:val="24"/>
        </w:rPr>
        <w:t>表</w:t>
      </w:r>
      <w:r>
        <w:rPr>
          <w:szCs w:val="24"/>
        </w:rPr>
        <w:t>2-3-4</w:t>
      </w:r>
      <w:r>
        <w:rPr>
          <w:rFonts w:hint="eastAsia"/>
          <w:szCs w:val="24"/>
        </w:rPr>
        <w:t xml:space="preserve">　</w:t>
      </w:r>
      <w:r>
        <w:rPr>
          <w:szCs w:val="24"/>
        </w:rPr>
        <w:t xml:space="preserve">          </w:t>
      </w:r>
      <w:r>
        <w:rPr>
          <w:rFonts w:hint="eastAsia"/>
          <w:szCs w:val="24"/>
        </w:rPr>
        <w:t xml:space="preserve">　</w:t>
      </w:r>
      <w:r>
        <w:rPr>
          <w:rFonts w:ascii="黑体" w:eastAsia="黑体" w:hAnsi="黑体" w:hint="eastAsia"/>
          <w:sz w:val="32"/>
          <w:szCs w:val="32"/>
        </w:rPr>
        <w:t>世界油船吨位构成变化表</w:t>
      </w:r>
      <w:r>
        <w:rPr>
          <w:rFonts w:ascii="黑体" w:eastAsia="黑体" w:hAnsi="黑体"/>
          <w:sz w:val="32"/>
          <w:szCs w:val="32"/>
        </w:rPr>
        <w:t xml:space="preserve"> </w:t>
      </w:r>
      <w:r>
        <w:rPr>
          <w:szCs w:val="24"/>
        </w:rPr>
        <w:t xml:space="preserve">       </w:t>
      </w:r>
      <w:r>
        <w:rPr>
          <w:rFonts w:hint="eastAsia"/>
          <w:szCs w:val="24"/>
        </w:rPr>
        <w:t>单位：</w:t>
      </w:r>
      <w:r>
        <w:rPr>
          <w:szCs w:val="24"/>
        </w:rPr>
        <w:t>%</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53"/>
        <w:gridCol w:w="756"/>
        <w:gridCol w:w="826"/>
        <w:gridCol w:w="828"/>
        <w:gridCol w:w="826"/>
        <w:gridCol w:w="828"/>
        <w:gridCol w:w="863"/>
        <w:gridCol w:w="981"/>
        <w:gridCol w:w="826"/>
        <w:gridCol w:w="825"/>
      </w:tblGrid>
      <w:tr w:rsidR="00125C0C">
        <w:trPr>
          <w:trHeight w:val="510"/>
        </w:trPr>
        <w:tc>
          <w:tcPr>
            <w:tcW w:w="453" w:type="pct"/>
            <w:tcMar>
              <w:left w:w="0" w:type="dxa"/>
              <w:right w:w="0" w:type="dxa"/>
            </w:tcMar>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年份</w:t>
            </w:r>
          </w:p>
        </w:tc>
        <w:tc>
          <w:tcPr>
            <w:tcW w:w="455" w:type="pct"/>
            <w:tcMar>
              <w:left w:w="0" w:type="dxa"/>
              <w:right w:w="0" w:type="dxa"/>
            </w:tcMar>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项目</w:t>
            </w:r>
          </w:p>
        </w:tc>
        <w:tc>
          <w:tcPr>
            <w:tcW w:w="497"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&lt;1.0</w:t>
            </w:r>
            <w:r>
              <w:rPr>
                <w:rFonts w:ascii="Times New Roman"/>
                <w:spacing w:val="2"/>
                <w:sz w:val="18"/>
                <w:szCs w:val="21"/>
              </w:rPr>
              <w:t>万</w:t>
            </w:r>
            <w:r>
              <w:rPr>
                <w:rFonts w:ascii="Times New Roman"/>
                <w:spacing w:val="2"/>
                <w:sz w:val="18"/>
                <w:szCs w:val="21"/>
              </w:rPr>
              <w:t>t</w:t>
            </w:r>
          </w:p>
        </w:tc>
        <w:tc>
          <w:tcPr>
            <w:tcW w:w="498"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1~3</w:t>
            </w:r>
            <w:r>
              <w:rPr>
                <w:rFonts w:ascii="Times New Roman"/>
                <w:spacing w:val="2"/>
                <w:sz w:val="18"/>
                <w:szCs w:val="21"/>
              </w:rPr>
              <w:t>万</w:t>
            </w:r>
            <w:r>
              <w:rPr>
                <w:rFonts w:ascii="Times New Roman"/>
                <w:spacing w:val="2"/>
                <w:sz w:val="18"/>
                <w:szCs w:val="21"/>
              </w:rPr>
              <w:t>t</w:t>
            </w:r>
          </w:p>
        </w:tc>
        <w:tc>
          <w:tcPr>
            <w:tcW w:w="497"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3~6</w:t>
            </w:r>
            <w:r>
              <w:rPr>
                <w:rFonts w:ascii="Times New Roman"/>
                <w:spacing w:val="2"/>
                <w:sz w:val="18"/>
                <w:szCs w:val="21"/>
              </w:rPr>
              <w:t>万</w:t>
            </w:r>
            <w:r>
              <w:rPr>
                <w:rFonts w:ascii="Times New Roman"/>
                <w:spacing w:val="2"/>
                <w:sz w:val="18"/>
                <w:szCs w:val="21"/>
              </w:rPr>
              <w:t>t</w:t>
            </w:r>
          </w:p>
        </w:tc>
        <w:tc>
          <w:tcPr>
            <w:tcW w:w="498"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6~8</w:t>
            </w:r>
            <w:r>
              <w:rPr>
                <w:rFonts w:ascii="Times New Roman"/>
                <w:spacing w:val="2"/>
                <w:sz w:val="18"/>
                <w:szCs w:val="21"/>
              </w:rPr>
              <w:t>万</w:t>
            </w:r>
            <w:r>
              <w:rPr>
                <w:rFonts w:ascii="Times New Roman"/>
                <w:spacing w:val="2"/>
                <w:sz w:val="18"/>
                <w:szCs w:val="21"/>
              </w:rPr>
              <w:t>t</w:t>
            </w:r>
          </w:p>
        </w:tc>
        <w:tc>
          <w:tcPr>
            <w:tcW w:w="519"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8~12.5</w:t>
            </w:r>
            <w:r>
              <w:rPr>
                <w:rFonts w:ascii="Times New Roman"/>
                <w:spacing w:val="2"/>
                <w:sz w:val="18"/>
                <w:szCs w:val="21"/>
              </w:rPr>
              <w:t>万</w:t>
            </w:r>
            <w:r>
              <w:rPr>
                <w:rFonts w:ascii="Times New Roman"/>
                <w:spacing w:val="2"/>
                <w:sz w:val="18"/>
                <w:szCs w:val="21"/>
              </w:rPr>
              <w:t>t</w:t>
            </w:r>
          </w:p>
        </w:tc>
        <w:tc>
          <w:tcPr>
            <w:tcW w:w="590"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12.5~17.5</w:t>
            </w:r>
            <w:r>
              <w:rPr>
                <w:rFonts w:ascii="Times New Roman"/>
                <w:spacing w:val="2"/>
                <w:sz w:val="18"/>
                <w:szCs w:val="21"/>
              </w:rPr>
              <w:t>万</w:t>
            </w:r>
            <w:r>
              <w:rPr>
                <w:rFonts w:ascii="Times New Roman"/>
                <w:spacing w:val="2"/>
                <w:sz w:val="18"/>
                <w:szCs w:val="21"/>
              </w:rPr>
              <w:t>t</w:t>
            </w:r>
          </w:p>
        </w:tc>
        <w:tc>
          <w:tcPr>
            <w:tcW w:w="497"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17.5~27.5</w:t>
            </w:r>
            <w:r>
              <w:rPr>
                <w:rFonts w:ascii="Times New Roman"/>
                <w:spacing w:val="2"/>
                <w:sz w:val="18"/>
                <w:szCs w:val="21"/>
              </w:rPr>
              <w:t>万</w:t>
            </w:r>
            <w:r>
              <w:rPr>
                <w:rFonts w:ascii="Times New Roman"/>
                <w:spacing w:val="2"/>
                <w:sz w:val="18"/>
                <w:szCs w:val="21"/>
              </w:rPr>
              <w:t>t</w:t>
            </w:r>
          </w:p>
        </w:tc>
        <w:tc>
          <w:tcPr>
            <w:tcW w:w="496" w:type="pct"/>
            <w:tcMar>
              <w:left w:w="0" w:type="dxa"/>
              <w:right w:w="0" w:type="dxa"/>
            </w:tcMar>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≥27.5</w:t>
            </w:r>
            <w:r>
              <w:rPr>
                <w:rFonts w:ascii="Times New Roman"/>
                <w:spacing w:val="2"/>
                <w:sz w:val="18"/>
                <w:szCs w:val="21"/>
              </w:rPr>
              <w:t>万</w:t>
            </w:r>
            <w:r>
              <w:rPr>
                <w:rFonts w:ascii="Times New Roman"/>
                <w:spacing w:val="2"/>
                <w:sz w:val="18"/>
                <w:szCs w:val="21"/>
              </w:rPr>
              <w:t>t</w:t>
            </w:r>
          </w:p>
        </w:tc>
      </w:tr>
      <w:tr w:rsidR="00125C0C">
        <w:trPr>
          <w:trHeight w:val="397"/>
        </w:trPr>
        <w:tc>
          <w:tcPr>
            <w:tcW w:w="453" w:type="pct"/>
            <w:vMerge w:val="restar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2000</w:t>
            </w:r>
          </w:p>
        </w:tc>
        <w:tc>
          <w:tcPr>
            <w:tcW w:w="455" w:type="pct"/>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57.0</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10.8</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11.6</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2.8</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8.1</w:t>
            </w:r>
          </w:p>
        </w:tc>
        <w:tc>
          <w:tcPr>
            <w:tcW w:w="590"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3.4</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2.8</w:t>
            </w:r>
          </w:p>
        </w:tc>
        <w:tc>
          <w:tcPr>
            <w:tcW w:w="496"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3.4</w:t>
            </w:r>
          </w:p>
        </w:tc>
      </w:tr>
      <w:tr w:rsidR="00125C0C">
        <w:trPr>
          <w:trHeight w:val="397"/>
        </w:trPr>
        <w:tc>
          <w:tcPr>
            <w:tcW w:w="453" w:type="pct"/>
            <w:vMerge/>
            <w:vAlign w:val="center"/>
          </w:tcPr>
          <w:p w:rsidR="00125C0C" w:rsidRDefault="00125C0C">
            <w:pPr>
              <w:pStyle w:val="aff7"/>
              <w:spacing w:before="0" w:after="0"/>
              <w:rPr>
                <w:rFonts w:ascii="Times New Roman"/>
                <w:spacing w:val="2"/>
                <w:sz w:val="21"/>
                <w:szCs w:val="21"/>
              </w:rPr>
            </w:pPr>
          </w:p>
        </w:tc>
        <w:tc>
          <w:tcPr>
            <w:tcW w:w="455" w:type="pct"/>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4.3</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5.3</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11.5</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4.6</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18.9</w:t>
            </w:r>
          </w:p>
        </w:tc>
        <w:tc>
          <w:tcPr>
            <w:tcW w:w="590"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12.0</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17.5</w:t>
            </w:r>
          </w:p>
        </w:tc>
        <w:tc>
          <w:tcPr>
            <w:tcW w:w="496"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26.0</w:t>
            </w:r>
          </w:p>
        </w:tc>
      </w:tr>
      <w:tr w:rsidR="00125C0C">
        <w:trPr>
          <w:trHeight w:val="397"/>
        </w:trPr>
        <w:tc>
          <w:tcPr>
            <w:tcW w:w="453" w:type="pct"/>
            <w:vMerge w:val="restart"/>
            <w:vAlign w:val="center"/>
          </w:tcPr>
          <w:p w:rsidR="00125C0C" w:rsidRDefault="00754429">
            <w:pPr>
              <w:pStyle w:val="aff7"/>
              <w:spacing w:before="0" w:after="0"/>
              <w:rPr>
                <w:rFonts w:ascii="Times New Roman"/>
                <w:spacing w:val="2"/>
                <w:sz w:val="21"/>
                <w:szCs w:val="21"/>
              </w:rPr>
            </w:pPr>
            <w:r>
              <w:rPr>
                <w:rFonts w:ascii="Times New Roman"/>
                <w:spacing w:val="2"/>
                <w:sz w:val="21"/>
                <w:szCs w:val="21"/>
              </w:rPr>
              <w:t>2010</w:t>
            </w:r>
          </w:p>
        </w:tc>
        <w:tc>
          <w:tcPr>
            <w:tcW w:w="455" w:type="pct"/>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48.3</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12.2</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16.9</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4.1</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8.9</w:t>
            </w:r>
          </w:p>
        </w:tc>
        <w:tc>
          <w:tcPr>
            <w:tcW w:w="590"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3.9</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0.6</w:t>
            </w:r>
          </w:p>
        </w:tc>
        <w:tc>
          <w:tcPr>
            <w:tcW w:w="496"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5.1</w:t>
            </w:r>
          </w:p>
        </w:tc>
      </w:tr>
      <w:tr w:rsidR="00125C0C">
        <w:trPr>
          <w:trHeight w:val="397"/>
        </w:trPr>
        <w:tc>
          <w:tcPr>
            <w:tcW w:w="453" w:type="pct"/>
            <w:vMerge/>
            <w:vAlign w:val="center"/>
          </w:tcPr>
          <w:p w:rsidR="00125C0C" w:rsidRDefault="00125C0C">
            <w:pPr>
              <w:pStyle w:val="aff7"/>
              <w:spacing w:before="0" w:after="0"/>
              <w:rPr>
                <w:rFonts w:ascii="Times New Roman"/>
                <w:spacing w:val="2"/>
                <w:sz w:val="21"/>
                <w:szCs w:val="21"/>
              </w:rPr>
            </w:pPr>
          </w:p>
        </w:tc>
        <w:tc>
          <w:tcPr>
            <w:tcW w:w="455" w:type="pct"/>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3.7</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4.5</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15.8</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6.2</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spacing w:val="2"/>
                <w:sz w:val="21"/>
                <w:szCs w:val="21"/>
              </w:rPr>
              <w:t>20.1</w:t>
            </w:r>
          </w:p>
        </w:tc>
        <w:tc>
          <w:tcPr>
            <w:tcW w:w="590"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12.9</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3.5</w:t>
            </w:r>
          </w:p>
        </w:tc>
        <w:tc>
          <w:tcPr>
            <w:tcW w:w="496"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33.4</w:t>
            </w:r>
          </w:p>
        </w:tc>
      </w:tr>
      <w:tr w:rsidR="00125C0C">
        <w:trPr>
          <w:trHeight w:val="397"/>
        </w:trPr>
        <w:tc>
          <w:tcPr>
            <w:tcW w:w="453" w:type="pct"/>
            <w:vMerge w:val="restart"/>
            <w:vAlign w:val="center"/>
          </w:tcPr>
          <w:p w:rsidR="00125C0C" w:rsidRDefault="00754429">
            <w:pPr>
              <w:pStyle w:val="aff7"/>
              <w:spacing w:before="0" w:after="0"/>
              <w:rPr>
                <w:rFonts w:ascii="Times New Roman"/>
                <w:spacing w:val="2"/>
                <w:sz w:val="21"/>
                <w:szCs w:val="21"/>
              </w:rPr>
            </w:pPr>
            <w:r>
              <w:rPr>
                <w:rFonts w:ascii="Times New Roman" w:hint="eastAsia"/>
                <w:spacing w:val="2"/>
                <w:sz w:val="21"/>
                <w:szCs w:val="21"/>
              </w:rPr>
              <w:t>2</w:t>
            </w:r>
            <w:r>
              <w:rPr>
                <w:rFonts w:ascii="Times New Roman"/>
                <w:spacing w:val="2"/>
                <w:sz w:val="21"/>
                <w:szCs w:val="21"/>
              </w:rPr>
              <w:t>021</w:t>
            </w:r>
          </w:p>
        </w:tc>
        <w:tc>
          <w:tcPr>
            <w:tcW w:w="455" w:type="pct"/>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5</w:t>
            </w:r>
            <w:r>
              <w:rPr>
                <w:rFonts w:ascii="Times New Roman"/>
                <w:spacing w:val="2"/>
                <w:sz w:val="21"/>
                <w:szCs w:val="21"/>
              </w:rPr>
              <w:t>4.9</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3.</w:t>
            </w:r>
            <w:r>
              <w:rPr>
                <w:rFonts w:ascii="Times New Roman"/>
                <w:spacing w:val="2"/>
                <w:sz w:val="21"/>
                <w:szCs w:val="21"/>
              </w:rPr>
              <w:t>2</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6.</w:t>
            </w:r>
            <w:r>
              <w:rPr>
                <w:rFonts w:ascii="Times New Roman"/>
                <w:spacing w:val="2"/>
                <w:sz w:val="21"/>
                <w:szCs w:val="21"/>
              </w:rPr>
              <w:t>3</w:t>
            </w:r>
          </w:p>
        </w:tc>
        <w:tc>
          <w:tcPr>
            <w:tcW w:w="498"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5.2</w:t>
            </w:r>
          </w:p>
        </w:tc>
        <w:tc>
          <w:tcPr>
            <w:tcW w:w="519"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w:t>
            </w:r>
            <w:r>
              <w:rPr>
                <w:rFonts w:ascii="Times New Roman"/>
                <w:spacing w:val="2"/>
                <w:sz w:val="21"/>
                <w:szCs w:val="21"/>
              </w:rPr>
              <w:t>2.8</w:t>
            </w:r>
          </w:p>
        </w:tc>
        <w:tc>
          <w:tcPr>
            <w:tcW w:w="590"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7.</w:t>
            </w:r>
            <w:r>
              <w:rPr>
                <w:rFonts w:ascii="Times New Roman"/>
                <w:spacing w:val="2"/>
                <w:sz w:val="21"/>
                <w:szCs w:val="21"/>
              </w:rPr>
              <w:t>4</w:t>
            </w:r>
          </w:p>
        </w:tc>
        <w:tc>
          <w:tcPr>
            <w:tcW w:w="497"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0.0</w:t>
            </w:r>
          </w:p>
        </w:tc>
        <w:tc>
          <w:tcPr>
            <w:tcW w:w="496" w:type="pct"/>
            <w:shd w:val="clear" w:color="auto" w:fill="D9D9D9"/>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10.</w:t>
            </w:r>
            <w:r>
              <w:rPr>
                <w:rFonts w:ascii="Times New Roman"/>
                <w:spacing w:val="2"/>
                <w:sz w:val="21"/>
                <w:szCs w:val="21"/>
              </w:rPr>
              <w:t>1</w:t>
            </w:r>
          </w:p>
        </w:tc>
      </w:tr>
      <w:tr w:rsidR="00125C0C">
        <w:trPr>
          <w:trHeight w:val="397"/>
        </w:trPr>
        <w:tc>
          <w:tcPr>
            <w:tcW w:w="453" w:type="pct"/>
            <w:vMerge/>
            <w:vAlign w:val="center"/>
          </w:tcPr>
          <w:p w:rsidR="00125C0C" w:rsidRDefault="00125C0C">
            <w:pPr>
              <w:pStyle w:val="aff7"/>
              <w:spacing w:before="0" w:after="0"/>
              <w:rPr>
                <w:rFonts w:ascii="Times New Roman"/>
                <w:spacing w:val="2"/>
                <w:sz w:val="21"/>
                <w:szCs w:val="21"/>
              </w:rPr>
            </w:pPr>
          </w:p>
        </w:tc>
        <w:tc>
          <w:tcPr>
            <w:tcW w:w="455" w:type="pct"/>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2.7</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0.7</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4.</w:t>
            </w:r>
            <w:r>
              <w:rPr>
                <w:rFonts w:ascii="Times New Roman"/>
                <w:spacing w:val="2"/>
                <w:sz w:val="21"/>
                <w:szCs w:val="21"/>
              </w:rPr>
              <w:t>3</w:t>
            </w:r>
          </w:p>
        </w:tc>
        <w:tc>
          <w:tcPr>
            <w:tcW w:w="498"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5.</w:t>
            </w:r>
            <w:r>
              <w:rPr>
                <w:rFonts w:ascii="Times New Roman"/>
                <w:spacing w:val="2"/>
                <w:sz w:val="21"/>
                <w:szCs w:val="21"/>
              </w:rPr>
              <w:t>7</w:t>
            </w:r>
          </w:p>
        </w:tc>
        <w:tc>
          <w:tcPr>
            <w:tcW w:w="519"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21.</w:t>
            </w:r>
            <w:r>
              <w:rPr>
                <w:rFonts w:ascii="Times New Roman"/>
                <w:spacing w:val="2"/>
                <w:sz w:val="21"/>
                <w:szCs w:val="21"/>
              </w:rPr>
              <w:t>4</w:t>
            </w:r>
          </w:p>
        </w:tc>
        <w:tc>
          <w:tcPr>
            <w:tcW w:w="590"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17.</w:t>
            </w:r>
            <w:r>
              <w:rPr>
                <w:rFonts w:ascii="Times New Roman"/>
                <w:spacing w:val="2"/>
                <w:sz w:val="21"/>
                <w:szCs w:val="21"/>
              </w:rPr>
              <w:t>6</w:t>
            </w:r>
          </w:p>
        </w:tc>
        <w:tc>
          <w:tcPr>
            <w:tcW w:w="497"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0.1</w:t>
            </w:r>
          </w:p>
        </w:tc>
        <w:tc>
          <w:tcPr>
            <w:tcW w:w="496" w:type="pct"/>
            <w:vAlign w:val="center"/>
          </w:tcPr>
          <w:p w:rsidR="00125C0C" w:rsidRDefault="00754429">
            <w:pPr>
              <w:pStyle w:val="aff7"/>
              <w:spacing w:before="0" w:after="0"/>
              <w:jc w:val="right"/>
              <w:rPr>
                <w:rFonts w:ascii="Times New Roman"/>
                <w:spacing w:val="2"/>
                <w:sz w:val="21"/>
                <w:szCs w:val="21"/>
              </w:rPr>
            </w:pPr>
            <w:r>
              <w:rPr>
                <w:rFonts w:ascii="Times New Roman" w:hint="eastAsia"/>
                <w:spacing w:val="2"/>
                <w:sz w:val="21"/>
                <w:szCs w:val="21"/>
              </w:rPr>
              <w:t>47.</w:t>
            </w:r>
            <w:r>
              <w:rPr>
                <w:rFonts w:ascii="Times New Roman"/>
                <w:spacing w:val="2"/>
                <w:sz w:val="21"/>
                <w:szCs w:val="21"/>
              </w:rPr>
              <w:t>5</w:t>
            </w:r>
          </w:p>
        </w:tc>
      </w:tr>
    </w:tbl>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由上表可以看出：自</w:t>
      </w:r>
      <w:r>
        <w:rPr>
          <w:rFonts w:ascii="仿宋_GB2312" w:eastAsia="仿宋_GB2312" w:hint="eastAsia"/>
          <w:spacing w:val="6"/>
          <w:sz w:val="32"/>
          <w:szCs w:val="32"/>
        </w:rPr>
        <w:t>2000</w:t>
      </w:r>
      <w:r>
        <w:rPr>
          <w:rFonts w:ascii="仿宋_GB2312" w:eastAsia="仿宋_GB2312" w:hint="eastAsia"/>
          <w:spacing w:val="6"/>
          <w:sz w:val="32"/>
          <w:szCs w:val="32"/>
        </w:rPr>
        <w:t>年以来，各吨位的油船所占比重发生了较大变化。其中，由于新建成品油船逐渐大型化，</w:t>
      </w:r>
      <w:r>
        <w:rPr>
          <w:rFonts w:ascii="仿宋_GB2312" w:eastAsia="仿宋_GB2312" w:hint="eastAsia"/>
          <w:spacing w:val="6"/>
          <w:sz w:val="32"/>
          <w:szCs w:val="32"/>
        </w:rPr>
        <w:t>1</w:t>
      </w:r>
      <w:r>
        <w:rPr>
          <w:rFonts w:ascii="仿宋_GB2312" w:eastAsia="仿宋_GB2312" w:hint="eastAsia"/>
          <w:spacing w:val="6"/>
          <w:sz w:val="32"/>
          <w:szCs w:val="32"/>
        </w:rPr>
        <w:t>至</w:t>
      </w:r>
      <w:r>
        <w:rPr>
          <w:rFonts w:ascii="仿宋_GB2312" w:eastAsia="仿宋_GB2312" w:hint="eastAsia"/>
          <w:spacing w:val="6"/>
          <w:sz w:val="32"/>
          <w:szCs w:val="32"/>
        </w:rPr>
        <w:t>3</w:t>
      </w:r>
      <w:r>
        <w:rPr>
          <w:rFonts w:ascii="仿宋_GB2312" w:eastAsia="仿宋_GB2312" w:hint="eastAsia"/>
          <w:spacing w:val="6"/>
          <w:sz w:val="32"/>
          <w:szCs w:val="32"/>
        </w:rPr>
        <w:t>万吨级船舶比重大幅度减少；</w:t>
      </w:r>
      <w:r>
        <w:rPr>
          <w:rFonts w:ascii="仿宋_GB2312" w:eastAsia="仿宋_GB2312" w:hint="eastAsia"/>
          <w:spacing w:val="6"/>
          <w:sz w:val="32"/>
          <w:szCs w:val="32"/>
        </w:rPr>
        <w:t>3</w:t>
      </w:r>
      <w:r>
        <w:rPr>
          <w:rFonts w:ascii="仿宋_GB2312" w:eastAsia="仿宋_GB2312" w:hint="eastAsia"/>
          <w:spacing w:val="6"/>
          <w:sz w:val="32"/>
          <w:szCs w:val="32"/>
        </w:rPr>
        <w:t>至</w:t>
      </w:r>
      <w:r>
        <w:rPr>
          <w:rFonts w:ascii="仿宋_GB2312" w:eastAsia="仿宋_GB2312" w:hint="eastAsia"/>
          <w:spacing w:val="6"/>
          <w:sz w:val="32"/>
          <w:szCs w:val="32"/>
        </w:rPr>
        <w:t>6</w:t>
      </w:r>
      <w:r>
        <w:rPr>
          <w:rFonts w:ascii="仿宋_GB2312" w:eastAsia="仿宋_GB2312" w:hint="eastAsia"/>
          <w:spacing w:val="6"/>
          <w:sz w:val="32"/>
          <w:szCs w:val="32"/>
        </w:rPr>
        <w:t>万吨级油船在前期有所增长，后期大幅下降；由于中短途原油运输量的增加，</w:t>
      </w:r>
      <w:r>
        <w:rPr>
          <w:rFonts w:ascii="仿宋_GB2312" w:eastAsia="仿宋_GB2312" w:hint="eastAsia"/>
          <w:spacing w:val="6"/>
          <w:sz w:val="32"/>
          <w:szCs w:val="32"/>
        </w:rPr>
        <w:t>6</w:t>
      </w:r>
      <w:r>
        <w:rPr>
          <w:rFonts w:ascii="仿宋_GB2312" w:eastAsia="仿宋_GB2312" w:hint="eastAsia"/>
          <w:spacing w:val="6"/>
          <w:sz w:val="32"/>
          <w:szCs w:val="32"/>
        </w:rPr>
        <w:t>至</w:t>
      </w:r>
      <w:r>
        <w:rPr>
          <w:rFonts w:ascii="仿宋_GB2312" w:eastAsia="仿宋_GB2312" w:hint="eastAsia"/>
          <w:spacing w:val="6"/>
          <w:sz w:val="32"/>
          <w:szCs w:val="32"/>
        </w:rPr>
        <w:t>20</w:t>
      </w:r>
      <w:r>
        <w:rPr>
          <w:rFonts w:ascii="仿宋_GB2312" w:eastAsia="仿宋_GB2312" w:hint="eastAsia"/>
          <w:spacing w:val="6"/>
          <w:sz w:val="32"/>
          <w:szCs w:val="32"/>
        </w:rPr>
        <w:t>万吨级油船的比重也逐渐上升；而长距离原油运输船在继续大型化，</w:t>
      </w:r>
      <w:r>
        <w:rPr>
          <w:rFonts w:ascii="仿宋_GB2312" w:eastAsia="仿宋_GB2312" w:hint="eastAsia"/>
          <w:spacing w:val="6"/>
          <w:sz w:val="32"/>
          <w:szCs w:val="32"/>
        </w:rPr>
        <w:t>20</w:t>
      </w:r>
      <w:r>
        <w:rPr>
          <w:rFonts w:ascii="仿宋_GB2312" w:eastAsia="仿宋_GB2312" w:hint="eastAsia"/>
          <w:spacing w:val="6"/>
          <w:sz w:val="32"/>
          <w:szCs w:val="32"/>
        </w:rPr>
        <w:t>至</w:t>
      </w:r>
      <w:r>
        <w:rPr>
          <w:rFonts w:ascii="仿宋_GB2312" w:eastAsia="仿宋_GB2312" w:hint="eastAsia"/>
          <w:spacing w:val="6"/>
          <w:sz w:val="32"/>
          <w:szCs w:val="32"/>
        </w:rPr>
        <w:t>30</w:t>
      </w:r>
      <w:r>
        <w:rPr>
          <w:rFonts w:ascii="仿宋_GB2312" w:eastAsia="仿宋_GB2312" w:hint="eastAsia"/>
          <w:spacing w:val="6"/>
          <w:sz w:val="32"/>
          <w:szCs w:val="32"/>
        </w:rPr>
        <w:t>万吨级油船比重下降而</w:t>
      </w:r>
      <w:r>
        <w:rPr>
          <w:rFonts w:ascii="仿宋_GB2312" w:eastAsia="仿宋_GB2312" w:hint="eastAsia"/>
          <w:spacing w:val="6"/>
          <w:sz w:val="32"/>
          <w:szCs w:val="32"/>
        </w:rPr>
        <w:t>30</w:t>
      </w:r>
      <w:r>
        <w:rPr>
          <w:rFonts w:ascii="仿宋_GB2312" w:eastAsia="仿宋_GB2312" w:hint="eastAsia"/>
          <w:spacing w:val="6"/>
          <w:sz w:val="32"/>
          <w:szCs w:val="32"/>
        </w:rPr>
        <w:t>万吨级油船比重大幅增加。</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lastRenderedPageBreak/>
        <w:t>油轮代表船型主要为</w:t>
      </w:r>
      <w:r>
        <w:rPr>
          <w:rFonts w:ascii="仿宋_GB2312" w:eastAsia="仿宋_GB2312" w:hint="eastAsia"/>
          <w:spacing w:val="6"/>
          <w:sz w:val="32"/>
          <w:szCs w:val="32"/>
        </w:rPr>
        <w:t>3</w:t>
      </w:r>
      <w:r>
        <w:rPr>
          <w:rFonts w:ascii="仿宋_GB2312" w:eastAsia="仿宋_GB2312" w:hint="eastAsia"/>
          <w:spacing w:val="6"/>
          <w:sz w:val="32"/>
          <w:szCs w:val="32"/>
        </w:rPr>
        <w:t>至</w:t>
      </w:r>
      <w:r>
        <w:rPr>
          <w:rFonts w:ascii="仿宋_GB2312" w:eastAsia="仿宋_GB2312" w:hint="eastAsia"/>
          <w:spacing w:val="6"/>
          <w:sz w:val="32"/>
          <w:szCs w:val="32"/>
        </w:rPr>
        <w:t>6</w:t>
      </w:r>
      <w:r>
        <w:rPr>
          <w:rFonts w:ascii="仿宋_GB2312" w:eastAsia="仿宋_GB2312" w:hint="eastAsia"/>
          <w:spacing w:val="6"/>
          <w:sz w:val="32"/>
          <w:szCs w:val="32"/>
        </w:rPr>
        <w:t>万吨级的灵便型，</w:t>
      </w:r>
      <w:r>
        <w:rPr>
          <w:rFonts w:ascii="仿宋_GB2312" w:eastAsia="仿宋_GB2312" w:hint="eastAsia"/>
          <w:spacing w:val="6"/>
          <w:sz w:val="32"/>
          <w:szCs w:val="32"/>
        </w:rPr>
        <w:t>6</w:t>
      </w:r>
      <w:r>
        <w:rPr>
          <w:rFonts w:ascii="仿宋_GB2312" w:eastAsia="仿宋_GB2312" w:hint="eastAsia"/>
          <w:spacing w:val="6"/>
          <w:sz w:val="32"/>
          <w:szCs w:val="32"/>
        </w:rPr>
        <w:t>至</w:t>
      </w:r>
      <w:r>
        <w:rPr>
          <w:rFonts w:ascii="仿宋_GB2312" w:eastAsia="仿宋_GB2312" w:hint="eastAsia"/>
          <w:spacing w:val="6"/>
          <w:sz w:val="32"/>
          <w:szCs w:val="32"/>
        </w:rPr>
        <w:t>8</w:t>
      </w:r>
      <w:r>
        <w:rPr>
          <w:rFonts w:ascii="仿宋_GB2312" w:eastAsia="仿宋_GB2312" w:hint="eastAsia"/>
          <w:spacing w:val="6"/>
          <w:sz w:val="32"/>
          <w:szCs w:val="32"/>
        </w:rPr>
        <w:t>万吨级的巴拿马型，</w:t>
      </w:r>
      <w:r>
        <w:rPr>
          <w:rFonts w:ascii="仿宋_GB2312" w:eastAsia="仿宋_GB2312" w:hint="eastAsia"/>
          <w:spacing w:val="6"/>
          <w:sz w:val="32"/>
          <w:szCs w:val="32"/>
        </w:rPr>
        <w:t>8</w:t>
      </w:r>
      <w:r>
        <w:rPr>
          <w:rFonts w:ascii="仿宋_GB2312" w:eastAsia="仿宋_GB2312" w:hint="eastAsia"/>
          <w:spacing w:val="6"/>
          <w:sz w:val="32"/>
          <w:szCs w:val="32"/>
        </w:rPr>
        <w:t>至</w:t>
      </w:r>
      <w:r>
        <w:rPr>
          <w:rFonts w:ascii="仿宋_GB2312" w:eastAsia="仿宋_GB2312" w:hint="eastAsia"/>
          <w:spacing w:val="6"/>
          <w:sz w:val="32"/>
          <w:szCs w:val="32"/>
        </w:rPr>
        <w:t>12</w:t>
      </w:r>
      <w:r>
        <w:rPr>
          <w:rFonts w:ascii="仿宋_GB2312" w:eastAsia="仿宋_GB2312" w:hint="eastAsia"/>
          <w:spacing w:val="6"/>
          <w:sz w:val="32"/>
          <w:szCs w:val="32"/>
        </w:rPr>
        <w:t>万吨级的阿芙拉型，</w:t>
      </w:r>
      <w:r>
        <w:rPr>
          <w:rFonts w:ascii="仿宋_GB2312" w:eastAsia="仿宋_GB2312" w:hint="eastAsia"/>
          <w:spacing w:val="6"/>
          <w:sz w:val="32"/>
          <w:szCs w:val="32"/>
        </w:rPr>
        <w:t>12</w:t>
      </w:r>
      <w:r>
        <w:rPr>
          <w:rFonts w:ascii="仿宋_GB2312" w:eastAsia="仿宋_GB2312" w:hint="eastAsia"/>
          <w:spacing w:val="6"/>
          <w:sz w:val="32"/>
          <w:szCs w:val="32"/>
        </w:rPr>
        <w:t>至</w:t>
      </w:r>
      <w:r>
        <w:rPr>
          <w:rFonts w:ascii="仿宋_GB2312" w:eastAsia="仿宋_GB2312" w:hint="eastAsia"/>
          <w:spacing w:val="6"/>
          <w:sz w:val="32"/>
          <w:szCs w:val="32"/>
        </w:rPr>
        <w:t>20</w:t>
      </w:r>
      <w:r>
        <w:rPr>
          <w:rFonts w:ascii="仿宋_GB2312" w:eastAsia="仿宋_GB2312" w:hint="eastAsia"/>
          <w:spacing w:val="6"/>
          <w:sz w:val="32"/>
          <w:szCs w:val="32"/>
        </w:rPr>
        <w:t>万吨级的苏伊士型，</w:t>
      </w:r>
      <w:r>
        <w:rPr>
          <w:rFonts w:ascii="仿宋_GB2312" w:eastAsia="仿宋_GB2312" w:hint="eastAsia"/>
          <w:spacing w:val="6"/>
          <w:sz w:val="32"/>
          <w:szCs w:val="32"/>
        </w:rPr>
        <w:t>20</w:t>
      </w:r>
      <w:r>
        <w:rPr>
          <w:rFonts w:ascii="仿宋_GB2312" w:eastAsia="仿宋_GB2312" w:hint="eastAsia"/>
          <w:spacing w:val="6"/>
          <w:sz w:val="32"/>
          <w:szCs w:val="32"/>
        </w:rPr>
        <w:t>至</w:t>
      </w:r>
      <w:r>
        <w:rPr>
          <w:rFonts w:ascii="仿宋_GB2312" w:eastAsia="仿宋_GB2312" w:hint="eastAsia"/>
          <w:spacing w:val="6"/>
          <w:sz w:val="32"/>
          <w:szCs w:val="32"/>
        </w:rPr>
        <w:t>30</w:t>
      </w:r>
      <w:r>
        <w:rPr>
          <w:rFonts w:ascii="仿宋_GB2312" w:eastAsia="仿宋_GB2312" w:hint="eastAsia"/>
          <w:spacing w:val="6"/>
          <w:sz w:val="32"/>
          <w:szCs w:val="32"/>
        </w:rPr>
        <w:t>万吨级的巨型油轮</w:t>
      </w:r>
      <w:r>
        <w:rPr>
          <w:rFonts w:ascii="仿宋_GB2312" w:eastAsia="仿宋_GB2312" w:hint="eastAsia"/>
          <w:spacing w:val="6"/>
          <w:sz w:val="32"/>
          <w:szCs w:val="32"/>
        </w:rPr>
        <w:t>VLCC</w:t>
      </w:r>
      <w:r>
        <w:rPr>
          <w:rFonts w:ascii="仿宋_GB2312" w:eastAsia="仿宋_GB2312" w:hint="eastAsia"/>
          <w:spacing w:val="6"/>
          <w:sz w:val="32"/>
          <w:szCs w:val="32"/>
        </w:rPr>
        <w:t>以及</w:t>
      </w:r>
      <w:r>
        <w:rPr>
          <w:rFonts w:ascii="仿宋_GB2312" w:eastAsia="仿宋_GB2312" w:hint="eastAsia"/>
          <w:spacing w:val="6"/>
          <w:sz w:val="32"/>
          <w:szCs w:val="32"/>
        </w:rPr>
        <w:t>30</w:t>
      </w:r>
      <w:r>
        <w:rPr>
          <w:rFonts w:ascii="仿宋_GB2312" w:eastAsia="仿宋_GB2312" w:hint="eastAsia"/>
          <w:spacing w:val="6"/>
          <w:sz w:val="32"/>
          <w:szCs w:val="32"/>
        </w:rPr>
        <w:t>万吨以上的超巨</w:t>
      </w:r>
      <w:r>
        <w:rPr>
          <w:rFonts w:ascii="仿宋_GB2312" w:eastAsia="仿宋_GB2312" w:hint="eastAsia"/>
          <w:spacing w:val="6"/>
          <w:sz w:val="32"/>
          <w:szCs w:val="32"/>
        </w:rPr>
        <w:t>型油轮</w:t>
      </w:r>
      <w:r>
        <w:rPr>
          <w:rFonts w:ascii="仿宋_GB2312" w:eastAsia="仿宋_GB2312" w:hint="eastAsia"/>
          <w:spacing w:val="6"/>
          <w:sz w:val="32"/>
          <w:szCs w:val="32"/>
        </w:rPr>
        <w:t>ULCC</w:t>
      </w:r>
      <w:r>
        <w:rPr>
          <w:rFonts w:ascii="仿宋_GB2312" w:eastAsia="仿宋_GB2312" w:hint="eastAsia"/>
          <w:spacing w:val="6"/>
          <w:sz w:val="32"/>
          <w:szCs w:val="32"/>
        </w:rPr>
        <w:t>。具体来看：</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3</w:t>
      </w:r>
      <w:r>
        <w:rPr>
          <w:rFonts w:ascii="仿宋_GB2312" w:eastAsia="仿宋_GB2312" w:hint="eastAsia"/>
          <w:spacing w:val="6"/>
          <w:sz w:val="32"/>
          <w:szCs w:val="32"/>
        </w:rPr>
        <w:t>万吨级以下的油轮：主要运输成品油及液体化工品，以沿海和近洋航线为主。</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3</w:t>
      </w:r>
      <w:r>
        <w:rPr>
          <w:rFonts w:ascii="仿宋_GB2312" w:eastAsia="仿宋_GB2312" w:hint="eastAsia"/>
          <w:spacing w:val="6"/>
          <w:sz w:val="32"/>
          <w:szCs w:val="32"/>
        </w:rPr>
        <w:t>至</w:t>
      </w:r>
      <w:r>
        <w:rPr>
          <w:rFonts w:ascii="仿宋_GB2312" w:eastAsia="仿宋_GB2312" w:hint="eastAsia"/>
          <w:spacing w:val="6"/>
          <w:sz w:val="32"/>
          <w:szCs w:val="32"/>
        </w:rPr>
        <w:t>6</w:t>
      </w:r>
      <w:r>
        <w:rPr>
          <w:rFonts w:ascii="仿宋_GB2312" w:eastAsia="仿宋_GB2312" w:hint="eastAsia"/>
          <w:spacing w:val="6"/>
          <w:sz w:val="32"/>
          <w:szCs w:val="32"/>
        </w:rPr>
        <w:t>万吨级灵便型：这种船型吃水适宜，符合大部分大港满载进出需要，主要用于成品油运输和沿海原油运输。</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6</w:t>
      </w:r>
      <w:r>
        <w:rPr>
          <w:rFonts w:ascii="仿宋_GB2312" w:eastAsia="仿宋_GB2312" w:hint="eastAsia"/>
          <w:spacing w:val="6"/>
          <w:sz w:val="32"/>
          <w:szCs w:val="32"/>
        </w:rPr>
        <w:t>至</w:t>
      </w:r>
      <w:r>
        <w:rPr>
          <w:rFonts w:ascii="仿宋_GB2312" w:eastAsia="仿宋_GB2312" w:hint="eastAsia"/>
          <w:spacing w:val="6"/>
          <w:sz w:val="32"/>
          <w:szCs w:val="32"/>
        </w:rPr>
        <w:t>8</w:t>
      </w:r>
      <w:r>
        <w:rPr>
          <w:rFonts w:ascii="仿宋_GB2312" w:eastAsia="仿宋_GB2312" w:hint="eastAsia"/>
          <w:spacing w:val="6"/>
          <w:sz w:val="32"/>
          <w:szCs w:val="32"/>
        </w:rPr>
        <w:t>万吨级巴拿马型：虽也是油轮代表船型，其在油轮运输中的地位远低于干散货，载重吨仅占</w:t>
      </w:r>
      <w:r>
        <w:rPr>
          <w:rFonts w:ascii="仿宋_GB2312" w:eastAsia="仿宋_GB2312" w:hint="eastAsia"/>
          <w:spacing w:val="6"/>
          <w:sz w:val="32"/>
          <w:szCs w:val="32"/>
        </w:rPr>
        <w:t>6%</w:t>
      </w:r>
      <w:r>
        <w:rPr>
          <w:rFonts w:ascii="仿宋_GB2312" w:eastAsia="仿宋_GB2312" w:hint="eastAsia"/>
          <w:spacing w:val="6"/>
          <w:sz w:val="32"/>
          <w:szCs w:val="32"/>
        </w:rPr>
        <w:t>左右，也主要用于成品油运输和沿海原油运输。</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8</w:t>
      </w:r>
      <w:r>
        <w:rPr>
          <w:rFonts w:ascii="仿宋_GB2312" w:eastAsia="仿宋_GB2312" w:hint="eastAsia"/>
          <w:spacing w:val="6"/>
          <w:sz w:val="32"/>
          <w:szCs w:val="32"/>
        </w:rPr>
        <w:t>至</w:t>
      </w:r>
      <w:r>
        <w:rPr>
          <w:rFonts w:ascii="仿宋_GB2312" w:eastAsia="仿宋_GB2312" w:hint="eastAsia"/>
          <w:spacing w:val="6"/>
          <w:sz w:val="32"/>
          <w:szCs w:val="32"/>
        </w:rPr>
        <w:t>12</w:t>
      </w:r>
      <w:r>
        <w:rPr>
          <w:rFonts w:ascii="仿宋_GB2312" w:eastAsia="仿宋_GB2312" w:hint="eastAsia"/>
          <w:spacing w:val="6"/>
          <w:sz w:val="32"/>
          <w:szCs w:val="32"/>
        </w:rPr>
        <w:t>万吨级阿芙拉型：主要适用于美国和亚洲原油输入地区，美国一些港口由于水深限制，传统上普遍采用该船型。该吨级油船在长途成品油运输中也有采用。</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12</w:t>
      </w:r>
      <w:r>
        <w:rPr>
          <w:rFonts w:ascii="仿宋_GB2312" w:eastAsia="仿宋_GB2312" w:hint="eastAsia"/>
          <w:spacing w:val="6"/>
          <w:sz w:val="32"/>
          <w:szCs w:val="32"/>
        </w:rPr>
        <w:t>至</w:t>
      </w:r>
      <w:r>
        <w:rPr>
          <w:rFonts w:ascii="仿宋_GB2312" w:eastAsia="仿宋_GB2312" w:hint="eastAsia"/>
          <w:spacing w:val="6"/>
          <w:sz w:val="32"/>
          <w:szCs w:val="32"/>
        </w:rPr>
        <w:t>20</w:t>
      </w:r>
      <w:r>
        <w:rPr>
          <w:rFonts w:ascii="仿宋_GB2312" w:eastAsia="仿宋_GB2312" w:hint="eastAsia"/>
          <w:spacing w:val="6"/>
          <w:sz w:val="32"/>
          <w:szCs w:val="32"/>
        </w:rPr>
        <w:t>万吨级苏伊士型：通过苏伊士运河的上限，主要航行于西非、红海至美国、欧洲航线，运量较大。</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w:t>
      </w:r>
      <w:r>
        <w:rPr>
          <w:rFonts w:ascii="仿宋_GB2312" w:eastAsia="仿宋_GB2312" w:hint="eastAsia"/>
          <w:spacing w:val="6"/>
          <w:sz w:val="32"/>
          <w:szCs w:val="32"/>
        </w:rPr>
        <w:t>20</w:t>
      </w:r>
      <w:r>
        <w:rPr>
          <w:rFonts w:ascii="仿宋_GB2312" w:eastAsia="仿宋_GB2312" w:hint="eastAsia"/>
          <w:spacing w:val="6"/>
          <w:sz w:val="32"/>
          <w:szCs w:val="32"/>
        </w:rPr>
        <w:t>至</w:t>
      </w:r>
      <w:r>
        <w:rPr>
          <w:rFonts w:ascii="仿宋_GB2312" w:eastAsia="仿宋_GB2312" w:hint="eastAsia"/>
          <w:spacing w:val="6"/>
          <w:sz w:val="32"/>
          <w:szCs w:val="32"/>
        </w:rPr>
        <w:t>30</w:t>
      </w:r>
      <w:r>
        <w:rPr>
          <w:rFonts w:ascii="仿宋_GB2312" w:eastAsia="仿宋_GB2312" w:hint="eastAsia"/>
          <w:spacing w:val="6"/>
          <w:sz w:val="32"/>
          <w:szCs w:val="32"/>
        </w:rPr>
        <w:t>万吨级的</w:t>
      </w:r>
      <w:r>
        <w:rPr>
          <w:rFonts w:ascii="仿宋_GB2312" w:eastAsia="仿宋_GB2312" w:hint="eastAsia"/>
          <w:spacing w:val="6"/>
          <w:sz w:val="32"/>
          <w:szCs w:val="32"/>
        </w:rPr>
        <w:t>VLCC</w:t>
      </w:r>
      <w:r>
        <w:rPr>
          <w:rFonts w:ascii="仿宋_GB2312" w:eastAsia="仿宋_GB2312" w:hint="eastAsia"/>
          <w:spacing w:val="6"/>
          <w:sz w:val="32"/>
          <w:szCs w:val="32"/>
        </w:rPr>
        <w:t>和</w:t>
      </w:r>
      <w:r>
        <w:rPr>
          <w:rFonts w:ascii="仿宋_GB2312" w:eastAsia="仿宋_GB2312" w:hint="eastAsia"/>
          <w:spacing w:val="6"/>
          <w:sz w:val="32"/>
          <w:szCs w:val="32"/>
        </w:rPr>
        <w:t>30</w:t>
      </w:r>
      <w:r>
        <w:rPr>
          <w:rFonts w:ascii="仿宋_GB2312" w:eastAsia="仿宋_GB2312" w:hint="eastAsia"/>
          <w:spacing w:val="6"/>
          <w:sz w:val="32"/>
          <w:szCs w:val="32"/>
        </w:rPr>
        <w:t>万吨级以上的</w:t>
      </w:r>
      <w:r>
        <w:rPr>
          <w:rFonts w:ascii="仿宋_GB2312" w:eastAsia="仿宋_GB2312" w:hint="eastAsia"/>
          <w:spacing w:val="6"/>
          <w:sz w:val="32"/>
          <w:szCs w:val="32"/>
        </w:rPr>
        <w:t>ULCC</w:t>
      </w:r>
      <w:r>
        <w:rPr>
          <w:rFonts w:ascii="仿宋_GB2312" w:eastAsia="仿宋_GB2312" w:hint="eastAsia"/>
          <w:spacing w:val="6"/>
          <w:sz w:val="32"/>
          <w:szCs w:val="32"/>
        </w:rPr>
        <w:t>主要用于中东和非洲至远东航线。</w:t>
      </w:r>
    </w:p>
    <w:p w:rsidR="00125C0C" w:rsidRDefault="00754429">
      <w:pPr>
        <w:spacing w:line="560" w:lineRule="exact"/>
        <w:ind w:firstLineChars="200" w:firstLine="664"/>
        <w:rPr>
          <w:rFonts w:ascii="仿宋_GB2312" w:eastAsia="仿宋_GB2312"/>
          <w:sz w:val="32"/>
          <w:szCs w:val="32"/>
        </w:rPr>
      </w:pPr>
      <w:r>
        <w:rPr>
          <w:rFonts w:ascii="仿宋_GB2312" w:eastAsia="仿宋_GB2312" w:hint="eastAsia"/>
          <w:spacing w:val="6"/>
          <w:sz w:val="32"/>
          <w:szCs w:val="32"/>
        </w:rPr>
        <w:t>从截至</w:t>
      </w:r>
      <w:r>
        <w:rPr>
          <w:rFonts w:ascii="仿宋_GB2312" w:eastAsia="仿宋_GB2312" w:hint="eastAsia"/>
          <w:spacing w:val="6"/>
          <w:sz w:val="32"/>
          <w:szCs w:val="32"/>
        </w:rPr>
        <w:t>2021</w:t>
      </w:r>
      <w:r>
        <w:rPr>
          <w:rFonts w:ascii="仿宋_GB2312" w:eastAsia="仿宋_GB2312" w:hint="eastAsia"/>
          <w:spacing w:val="6"/>
          <w:sz w:val="32"/>
          <w:szCs w:val="32"/>
        </w:rPr>
        <w:t>年</w:t>
      </w:r>
      <w:r>
        <w:rPr>
          <w:rFonts w:ascii="仿宋_GB2312" w:eastAsia="仿宋_GB2312" w:hint="eastAsia"/>
          <w:spacing w:val="6"/>
          <w:sz w:val="32"/>
          <w:szCs w:val="32"/>
        </w:rPr>
        <w:t>5</w:t>
      </w:r>
      <w:r>
        <w:rPr>
          <w:rFonts w:ascii="仿宋_GB2312" w:eastAsia="仿宋_GB2312" w:hint="eastAsia"/>
          <w:spacing w:val="6"/>
          <w:sz w:val="32"/>
          <w:szCs w:val="32"/>
        </w:rPr>
        <w:t>月上旬的订单情况来看，</w:t>
      </w:r>
      <w:r>
        <w:rPr>
          <w:rFonts w:ascii="仿宋_GB2312" w:eastAsia="仿宋_GB2312" w:hint="eastAsia"/>
          <w:spacing w:val="6"/>
          <w:sz w:val="32"/>
          <w:szCs w:val="32"/>
        </w:rPr>
        <w:t>8</w:t>
      </w:r>
      <w:r>
        <w:rPr>
          <w:rFonts w:ascii="仿宋_GB2312" w:eastAsia="仿宋_GB2312" w:hint="eastAsia"/>
          <w:spacing w:val="6"/>
          <w:sz w:val="32"/>
          <w:szCs w:val="32"/>
        </w:rPr>
        <w:t>至</w:t>
      </w:r>
      <w:r>
        <w:rPr>
          <w:rFonts w:ascii="仿宋_GB2312" w:eastAsia="仿宋_GB2312" w:hint="eastAsia"/>
          <w:spacing w:val="6"/>
          <w:sz w:val="32"/>
          <w:szCs w:val="32"/>
        </w:rPr>
        <w:t>12.5</w:t>
      </w:r>
      <w:r>
        <w:rPr>
          <w:rFonts w:ascii="仿宋_GB2312" w:eastAsia="仿宋_GB2312" w:hint="eastAsia"/>
          <w:spacing w:val="6"/>
          <w:sz w:val="32"/>
          <w:szCs w:val="32"/>
        </w:rPr>
        <w:t>万吨级、</w:t>
      </w:r>
      <w:r>
        <w:rPr>
          <w:rFonts w:ascii="仿宋_GB2312" w:eastAsia="仿宋_GB2312" w:hint="eastAsia"/>
          <w:spacing w:val="6"/>
          <w:sz w:val="32"/>
          <w:szCs w:val="32"/>
        </w:rPr>
        <w:t>12.5</w:t>
      </w:r>
      <w:r>
        <w:rPr>
          <w:rFonts w:ascii="仿宋_GB2312" w:eastAsia="仿宋_GB2312" w:hint="eastAsia"/>
          <w:spacing w:val="6"/>
          <w:sz w:val="32"/>
          <w:szCs w:val="32"/>
        </w:rPr>
        <w:t>至</w:t>
      </w:r>
      <w:r>
        <w:rPr>
          <w:rFonts w:ascii="仿宋_GB2312" w:eastAsia="仿宋_GB2312" w:hint="eastAsia"/>
          <w:spacing w:val="6"/>
          <w:sz w:val="32"/>
          <w:szCs w:val="32"/>
        </w:rPr>
        <w:t>17.5</w:t>
      </w:r>
      <w:r>
        <w:rPr>
          <w:rFonts w:ascii="仿宋_GB2312" w:eastAsia="仿宋_GB2312" w:hint="eastAsia"/>
          <w:spacing w:val="6"/>
          <w:sz w:val="32"/>
          <w:szCs w:val="32"/>
        </w:rPr>
        <w:t>万吨级、</w:t>
      </w:r>
      <w:r>
        <w:rPr>
          <w:rFonts w:ascii="仿宋_GB2312" w:eastAsia="仿宋_GB2312" w:hint="eastAsia"/>
          <w:spacing w:val="6"/>
          <w:sz w:val="32"/>
          <w:szCs w:val="32"/>
        </w:rPr>
        <w:t>30</w:t>
      </w:r>
      <w:r>
        <w:rPr>
          <w:rFonts w:ascii="仿宋_GB2312" w:eastAsia="仿宋_GB2312" w:hint="eastAsia"/>
          <w:spacing w:val="6"/>
          <w:sz w:val="32"/>
          <w:szCs w:val="32"/>
        </w:rPr>
        <w:t>万吨级油轮订单较多，而最大船型维持在</w:t>
      </w:r>
      <w:r>
        <w:rPr>
          <w:rFonts w:ascii="仿宋_GB2312" w:eastAsia="仿宋_GB2312" w:hint="eastAsia"/>
          <w:spacing w:val="6"/>
          <w:sz w:val="32"/>
          <w:szCs w:val="32"/>
        </w:rPr>
        <w:t>30</w:t>
      </w:r>
      <w:r>
        <w:rPr>
          <w:rFonts w:ascii="仿宋_GB2312" w:eastAsia="仿宋_GB2312" w:hint="eastAsia"/>
          <w:spacing w:val="6"/>
          <w:sz w:val="32"/>
          <w:szCs w:val="32"/>
        </w:rPr>
        <w:t>万吨级</w:t>
      </w:r>
      <w:r>
        <w:rPr>
          <w:rFonts w:ascii="仿宋_GB2312" w:eastAsia="仿宋_GB2312" w:hint="eastAsia"/>
          <w:sz w:val="32"/>
          <w:szCs w:val="32"/>
        </w:rPr>
        <w:t>。</w:t>
      </w:r>
    </w:p>
    <w:p w:rsidR="00125C0C" w:rsidRDefault="00125C0C">
      <w:pPr>
        <w:pStyle w:val="a0"/>
        <w:rPr>
          <w:rFonts w:ascii="仿宋_GB2312" w:eastAsia="仿宋_GB2312"/>
          <w:sz w:val="32"/>
          <w:szCs w:val="32"/>
        </w:rPr>
      </w:pPr>
    </w:p>
    <w:p w:rsidR="00125C0C" w:rsidRDefault="00125C0C">
      <w:pPr>
        <w:pStyle w:val="CharCharChar"/>
        <w:rPr>
          <w:rFonts w:ascii="仿宋_GB2312" w:eastAsia="仿宋_GB2312"/>
          <w:sz w:val="32"/>
          <w:szCs w:val="32"/>
        </w:rPr>
      </w:pPr>
    </w:p>
    <w:p w:rsidR="00125C0C" w:rsidRDefault="00125C0C">
      <w:pPr>
        <w:pStyle w:val="a5"/>
      </w:pPr>
    </w:p>
    <w:p w:rsidR="00125C0C" w:rsidRDefault="00754429">
      <w:pPr>
        <w:pStyle w:val="-3"/>
        <w:spacing w:before="120"/>
        <w:rPr>
          <w:rFonts w:ascii="黑体" w:hAnsi="黑体"/>
        </w:rPr>
      </w:pPr>
      <w:r>
        <w:rPr>
          <w:rFonts w:ascii="黑体" w:hAnsi="黑体"/>
        </w:rPr>
        <w:lastRenderedPageBreak/>
        <w:t>表</w:t>
      </w:r>
      <w:r>
        <w:rPr>
          <w:rFonts w:ascii="黑体" w:hAnsi="黑体"/>
        </w:rPr>
        <w:t>2</w:t>
      </w:r>
      <w:r>
        <w:t>-</w:t>
      </w:r>
      <w:r>
        <w:rPr>
          <w:rFonts w:ascii="黑体" w:hAnsi="黑体"/>
        </w:rPr>
        <w:t xml:space="preserve">3-5                 </w:t>
      </w:r>
      <w:r>
        <w:rPr>
          <w:rFonts w:ascii="黑体" w:hAnsi="黑体"/>
        </w:rPr>
        <w:t>世界油船</w:t>
      </w:r>
      <w:r>
        <w:rPr>
          <w:rFonts w:ascii="黑体" w:hAnsi="黑体" w:hint="eastAsia"/>
        </w:rPr>
        <w:t>订单</w:t>
      </w:r>
      <w:r>
        <w:rPr>
          <w:rFonts w:ascii="黑体" w:hAnsi="黑体"/>
        </w:rPr>
        <w:t>结构比例</w:t>
      </w:r>
      <w:r>
        <w:rPr>
          <w:rFonts w:ascii="黑体" w:hAnsi="黑体"/>
        </w:rPr>
        <w:t xml:space="preserve">                 </w:t>
      </w:r>
      <w:r>
        <w:rPr>
          <w:rFonts w:ascii="黑体" w:hAnsi="黑体"/>
        </w:rPr>
        <w:t>单位：</w:t>
      </w:r>
      <w:r>
        <w:rPr>
          <w:rFonts w:ascii="黑体" w:hAnsi="黑体"/>
        </w:rPr>
        <w:t>%</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939"/>
        <w:gridCol w:w="828"/>
        <w:gridCol w:w="827"/>
        <w:gridCol w:w="827"/>
        <w:gridCol w:w="827"/>
        <w:gridCol w:w="827"/>
        <w:gridCol w:w="1151"/>
        <w:gridCol w:w="1151"/>
        <w:gridCol w:w="1151"/>
      </w:tblGrid>
      <w:tr w:rsidR="00125C0C">
        <w:trPr>
          <w:trHeight w:val="454"/>
        </w:trPr>
        <w:tc>
          <w:tcPr>
            <w:tcW w:w="550"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项目</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&lt;1.0</w:t>
            </w:r>
            <w:r>
              <w:rPr>
                <w:rFonts w:ascii="Times New Roman"/>
                <w:spacing w:val="2"/>
                <w:sz w:val="21"/>
                <w:szCs w:val="21"/>
              </w:rPr>
              <w:t>万</w:t>
            </w:r>
            <w:r>
              <w:rPr>
                <w:rFonts w:ascii="Times New Roman"/>
                <w:spacing w:val="2"/>
                <w:sz w:val="21"/>
                <w:szCs w:val="21"/>
              </w:rPr>
              <w:t>t</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1~3</w:t>
            </w:r>
            <w:r>
              <w:rPr>
                <w:rFonts w:ascii="Times New Roman"/>
                <w:spacing w:val="2"/>
                <w:sz w:val="21"/>
                <w:szCs w:val="21"/>
              </w:rPr>
              <w:t>万</w:t>
            </w:r>
            <w:r>
              <w:rPr>
                <w:rFonts w:ascii="Times New Roman"/>
                <w:spacing w:val="2"/>
                <w:sz w:val="21"/>
                <w:szCs w:val="21"/>
              </w:rPr>
              <w:t>t</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3~6</w:t>
            </w:r>
            <w:r>
              <w:rPr>
                <w:rFonts w:ascii="Times New Roman"/>
                <w:spacing w:val="2"/>
                <w:sz w:val="21"/>
                <w:szCs w:val="21"/>
              </w:rPr>
              <w:t>万</w:t>
            </w:r>
            <w:r>
              <w:rPr>
                <w:rFonts w:ascii="Times New Roman"/>
                <w:spacing w:val="2"/>
                <w:sz w:val="21"/>
                <w:szCs w:val="21"/>
              </w:rPr>
              <w:t>t</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6~8</w:t>
            </w:r>
            <w:r>
              <w:rPr>
                <w:rFonts w:ascii="Times New Roman"/>
                <w:spacing w:val="2"/>
                <w:sz w:val="21"/>
                <w:szCs w:val="21"/>
              </w:rPr>
              <w:t>万</w:t>
            </w:r>
            <w:r>
              <w:rPr>
                <w:rFonts w:ascii="Times New Roman"/>
                <w:spacing w:val="2"/>
                <w:sz w:val="21"/>
                <w:szCs w:val="21"/>
              </w:rPr>
              <w:t>t</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8~12.5</w:t>
            </w:r>
            <w:r>
              <w:rPr>
                <w:rFonts w:ascii="Times New Roman"/>
                <w:spacing w:val="2"/>
                <w:sz w:val="21"/>
                <w:szCs w:val="21"/>
              </w:rPr>
              <w:t>万</w:t>
            </w:r>
            <w:r>
              <w:rPr>
                <w:rFonts w:ascii="Times New Roman"/>
                <w:spacing w:val="2"/>
                <w:sz w:val="21"/>
                <w:szCs w:val="21"/>
              </w:rPr>
              <w:t>t</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12.5~17.5</w:t>
            </w:r>
            <w:r>
              <w:rPr>
                <w:rFonts w:ascii="Times New Roman"/>
                <w:spacing w:val="2"/>
                <w:sz w:val="21"/>
                <w:szCs w:val="21"/>
              </w:rPr>
              <w:t>万</w:t>
            </w:r>
            <w:r>
              <w:rPr>
                <w:rFonts w:ascii="Times New Roman"/>
                <w:spacing w:val="2"/>
                <w:sz w:val="21"/>
                <w:szCs w:val="21"/>
              </w:rPr>
              <w:t>t</w:t>
            </w:r>
          </w:p>
        </w:tc>
        <w:tc>
          <w:tcPr>
            <w:tcW w:w="675" w:type="pct"/>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17.5</w:t>
            </w:r>
            <w:r>
              <w:rPr>
                <w:rFonts w:ascii="Times New Roman"/>
                <w:spacing w:val="2"/>
                <w:sz w:val="21"/>
                <w:szCs w:val="21"/>
              </w:rPr>
              <w:t>~27.5</w:t>
            </w:r>
            <w:r>
              <w:rPr>
                <w:rFonts w:ascii="Times New Roman" w:hint="eastAsia"/>
                <w:spacing w:val="2"/>
                <w:sz w:val="21"/>
                <w:szCs w:val="21"/>
              </w:rPr>
              <w:t>万</w:t>
            </w:r>
            <w:r>
              <w:rPr>
                <w:rFonts w:ascii="Times New Roman" w:hint="eastAsia"/>
                <w:spacing w:val="2"/>
                <w:sz w:val="21"/>
                <w:szCs w:val="21"/>
              </w:rPr>
              <w:t>t</w:t>
            </w:r>
          </w:p>
        </w:tc>
        <w:tc>
          <w:tcPr>
            <w:tcW w:w="675" w:type="pct"/>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27.5~32.5</w:t>
            </w:r>
            <w:r>
              <w:rPr>
                <w:rFonts w:ascii="Times New Roman" w:hint="eastAsia"/>
                <w:spacing w:val="2"/>
                <w:sz w:val="21"/>
                <w:szCs w:val="21"/>
              </w:rPr>
              <w:t>万</w:t>
            </w:r>
            <w:r>
              <w:rPr>
                <w:rFonts w:ascii="Times New Roman" w:hint="eastAsia"/>
                <w:spacing w:val="2"/>
                <w:sz w:val="21"/>
                <w:szCs w:val="21"/>
              </w:rPr>
              <w:t>t</w:t>
            </w:r>
          </w:p>
        </w:tc>
      </w:tr>
      <w:tr w:rsidR="00125C0C">
        <w:trPr>
          <w:trHeight w:val="454"/>
        </w:trPr>
        <w:tc>
          <w:tcPr>
            <w:tcW w:w="550" w:type="pct"/>
            <w:vAlign w:val="center"/>
          </w:tcPr>
          <w:p w:rsidR="00125C0C" w:rsidRDefault="00754429">
            <w:pPr>
              <w:pStyle w:val="aff7"/>
              <w:spacing w:before="0" w:after="0" w:line="300" w:lineRule="auto"/>
              <w:rPr>
                <w:rFonts w:ascii="Times New Roman"/>
                <w:spacing w:val="2"/>
                <w:sz w:val="21"/>
                <w:szCs w:val="21"/>
              </w:rPr>
            </w:pPr>
            <w:r>
              <w:rPr>
                <w:rFonts w:ascii="Times New Roman"/>
                <w:spacing w:val="2"/>
                <w:sz w:val="21"/>
                <w:szCs w:val="21"/>
              </w:rPr>
              <w:t>艘</w:t>
            </w:r>
            <w:r>
              <w:rPr>
                <w:rFonts w:ascii="Times New Roman" w:hint="eastAsia"/>
                <w:spacing w:val="2"/>
                <w:sz w:val="21"/>
                <w:szCs w:val="21"/>
              </w:rPr>
              <w:t>数</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19.2</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2.9</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5.2</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0.6</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30.2</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15.6</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26.3</w:t>
            </w:r>
          </w:p>
        </w:tc>
      </w:tr>
      <w:tr w:rsidR="00125C0C">
        <w:trPr>
          <w:trHeight w:val="454"/>
        </w:trPr>
        <w:tc>
          <w:tcPr>
            <w:tcW w:w="550"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载重吨</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0.5</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0.3</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1.8</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0.3</w:t>
            </w:r>
          </w:p>
        </w:tc>
        <w:tc>
          <w:tcPr>
            <w:tcW w:w="48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24.1</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17.0</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0</w:t>
            </w:r>
          </w:p>
        </w:tc>
        <w:tc>
          <w:tcPr>
            <w:tcW w:w="675" w:type="pct"/>
            <w:vAlign w:val="center"/>
          </w:tcPr>
          <w:p w:rsidR="00125C0C" w:rsidRDefault="00754429">
            <w:pPr>
              <w:pStyle w:val="aff7"/>
              <w:spacing w:before="0" w:after="0" w:line="300" w:lineRule="auto"/>
              <w:rPr>
                <w:rFonts w:ascii="Times New Roman"/>
                <w:spacing w:val="2"/>
                <w:sz w:val="21"/>
                <w:szCs w:val="21"/>
              </w:rPr>
            </w:pPr>
            <w:r>
              <w:rPr>
                <w:rFonts w:ascii="Times New Roman" w:hint="eastAsia"/>
                <w:spacing w:val="2"/>
                <w:sz w:val="21"/>
                <w:szCs w:val="21"/>
              </w:rPr>
              <w:t>55.9</w:t>
            </w:r>
          </w:p>
        </w:tc>
      </w:tr>
    </w:tbl>
    <w:p w:rsidR="00125C0C" w:rsidRDefault="00125C0C">
      <w:pPr>
        <w:pStyle w:val="aff7"/>
        <w:spacing w:before="0" w:after="0" w:line="300" w:lineRule="auto"/>
        <w:jc w:val="left"/>
        <w:rPr>
          <w:rFonts w:hAnsi="宋体"/>
          <w:spacing w:val="2"/>
          <w:sz w:val="21"/>
          <w:szCs w:val="21"/>
        </w:rPr>
      </w:pPr>
    </w:p>
    <w:p w:rsidR="00125C0C" w:rsidRDefault="00754429">
      <w:pPr>
        <w:spacing w:line="520" w:lineRule="exact"/>
        <w:ind w:firstLine="560"/>
        <w:rPr>
          <w:rFonts w:ascii="仿宋_GB2312" w:eastAsia="仿宋_GB2312"/>
          <w:b/>
          <w:sz w:val="32"/>
          <w:szCs w:val="32"/>
        </w:rPr>
      </w:pPr>
      <w:r>
        <w:rPr>
          <w:rFonts w:ascii="仿宋_GB2312" w:eastAsia="仿宋_GB2312" w:hint="eastAsia"/>
          <w:b/>
          <w:sz w:val="32"/>
          <w:szCs w:val="32"/>
        </w:rPr>
        <w:t>（三）集装箱船</w:t>
      </w:r>
    </w:p>
    <w:p w:rsidR="00125C0C" w:rsidRDefault="00754429">
      <w:pPr>
        <w:spacing w:line="520" w:lineRule="exact"/>
        <w:ind w:firstLineChars="200" w:firstLine="640"/>
        <w:rPr>
          <w:rFonts w:ascii="仿宋_GB2312" w:eastAsia="仿宋_GB2312"/>
          <w:sz w:val="32"/>
          <w:szCs w:val="32"/>
        </w:rPr>
      </w:pPr>
      <w:r>
        <w:rPr>
          <w:rFonts w:ascii="仿宋_GB2312" w:eastAsia="仿宋_GB2312" w:hint="eastAsia"/>
          <w:sz w:val="32"/>
          <w:szCs w:val="32"/>
        </w:rPr>
        <w:t>全球的全集装箱船队从</w:t>
      </w:r>
      <w:r>
        <w:rPr>
          <w:rFonts w:ascii="仿宋_GB2312" w:eastAsia="仿宋_GB2312" w:hint="eastAsia"/>
          <w:sz w:val="32"/>
          <w:szCs w:val="32"/>
        </w:rPr>
        <w:t>2000</w:t>
      </w:r>
      <w:r>
        <w:rPr>
          <w:rFonts w:ascii="仿宋_GB2312" w:eastAsia="仿宋_GB2312" w:hint="eastAsia"/>
          <w:sz w:val="32"/>
          <w:szCs w:val="32"/>
        </w:rPr>
        <w:t>年的</w:t>
      </w:r>
      <w:r>
        <w:rPr>
          <w:rFonts w:ascii="仿宋_GB2312" w:eastAsia="仿宋_GB2312" w:hint="eastAsia"/>
          <w:sz w:val="32"/>
          <w:szCs w:val="32"/>
        </w:rPr>
        <w:t>2437</w:t>
      </w:r>
      <w:r>
        <w:rPr>
          <w:rFonts w:ascii="仿宋_GB2312" w:eastAsia="仿宋_GB2312" w:hint="eastAsia"/>
          <w:sz w:val="32"/>
          <w:szCs w:val="32"/>
        </w:rPr>
        <w:t>艘、</w:t>
      </w:r>
      <w:r>
        <w:rPr>
          <w:rFonts w:ascii="仿宋_GB2312" w:eastAsia="仿宋_GB2312" w:hint="eastAsia"/>
          <w:sz w:val="32"/>
          <w:szCs w:val="32"/>
        </w:rPr>
        <w:t>427.3</w:t>
      </w:r>
      <w:r>
        <w:rPr>
          <w:rFonts w:ascii="仿宋_GB2312" w:eastAsia="仿宋_GB2312" w:hint="eastAsia"/>
          <w:sz w:val="32"/>
          <w:szCs w:val="32"/>
        </w:rPr>
        <w:t>万标箱发展到</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年的</w:t>
      </w:r>
      <w:r>
        <w:rPr>
          <w:rFonts w:ascii="仿宋_GB2312" w:eastAsia="仿宋_GB2312" w:hint="eastAsia"/>
          <w:sz w:val="32"/>
          <w:szCs w:val="32"/>
        </w:rPr>
        <w:t>5</w:t>
      </w:r>
      <w:r>
        <w:rPr>
          <w:rFonts w:ascii="仿宋_GB2312" w:eastAsia="仿宋_GB2312"/>
          <w:sz w:val="32"/>
          <w:szCs w:val="32"/>
        </w:rPr>
        <w:t>433</w:t>
      </w:r>
      <w:r>
        <w:rPr>
          <w:rFonts w:ascii="仿宋_GB2312" w:eastAsia="仿宋_GB2312" w:hint="eastAsia"/>
          <w:sz w:val="32"/>
          <w:szCs w:val="32"/>
        </w:rPr>
        <w:t>艘、</w:t>
      </w:r>
      <w:r>
        <w:rPr>
          <w:rFonts w:ascii="仿宋_GB2312" w:eastAsia="仿宋_GB2312" w:hint="eastAsia"/>
          <w:sz w:val="32"/>
          <w:szCs w:val="32"/>
        </w:rPr>
        <w:t>2</w:t>
      </w:r>
      <w:r>
        <w:rPr>
          <w:rFonts w:ascii="仿宋_GB2312" w:eastAsia="仿宋_GB2312"/>
          <w:sz w:val="32"/>
          <w:szCs w:val="32"/>
        </w:rPr>
        <w:t>364</w:t>
      </w:r>
      <w:r>
        <w:rPr>
          <w:rFonts w:ascii="仿宋_GB2312" w:eastAsia="仿宋_GB2312" w:hint="eastAsia"/>
          <w:sz w:val="32"/>
          <w:szCs w:val="32"/>
        </w:rPr>
        <w:t>万标箱，成为和油船、散货船并列的世界三大专业化船种。集装箱船的大型化趋势非常迅猛，</w:t>
      </w:r>
      <w:r>
        <w:rPr>
          <w:rFonts w:ascii="仿宋_GB2312" w:eastAsia="仿宋_GB2312" w:hint="eastAsia"/>
          <w:sz w:val="32"/>
          <w:szCs w:val="32"/>
        </w:rPr>
        <w:t>2000</w:t>
      </w:r>
      <w:r>
        <w:rPr>
          <w:rFonts w:ascii="仿宋_GB2312" w:eastAsia="仿宋_GB2312" w:hint="eastAsia"/>
          <w:sz w:val="32"/>
          <w:szCs w:val="32"/>
        </w:rPr>
        <w:t>年船队以</w:t>
      </w:r>
      <w:r>
        <w:rPr>
          <w:rFonts w:ascii="仿宋_GB2312" w:eastAsia="仿宋_GB2312" w:hint="eastAsia"/>
          <w:sz w:val="32"/>
          <w:szCs w:val="32"/>
        </w:rPr>
        <w:t>4000</w:t>
      </w:r>
      <w:r>
        <w:rPr>
          <w:rFonts w:ascii="仿宋_GB2312" w:eastAsia="仿宋_GB2312" w:hint="eastAsia"/>
          <w:sz w:val="32"/>
          <w:szCs w:val="32"/>
        </w:rPr>
        <w:t>标箱以下船为主，箱位占比超过</w:t>
      </w:r>
      <w:r>
        <w:rPr>
          <w:rFonts w:ascii="仿宋_GB2312" w:eastAsia="仿宋_GB2312" w:hint="eastAsia"/>
          <w:sz w:val="32"/>
          <w:szCs w:val="32"/>
        </w:rPr>
        <w:t>76%</w:t>
      </w:r>
      <w:r>
        <w:rPr>
          <w:rFonts w:ascii="仿宋_GB2312" w:eastAsia="仿宋_GB2312" w:hint="eastAsia"/>
          <w:sz w:val="32"/>
          <w:szCs w:val="32"/>
        </w:rPr>
        <w:t>，到</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年，此箱位船舶所占比重已下降为不到</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8000</w:t>
      </w:r>
      <w:r>
        <w:rPr>
          <w:rFonts w:ascii="仿宋_GB2312" w:eastAsia="仿宋_GB2312" w:hint="eastAsia"/>
          <w:sz w:val="32"/>
          <w:szCs w:val="32"/>
        </w:rPr>
        <w:t>标箱以上船舶从无到有，已占箱位总数的</w:t>
      </w:r>
      <w:r>
        <w:rPr>
          <w:rFonts w:ascii="仿宋_GB2312" w:eastAsia="仿宋_GB2312" w:hint="eastAsia"/>
          <w:sz w:val="32"/>
          <w:szCs w:val="32"/>
        </w:rPr>
        <w:t>53.3%</w:t>
      </w:r>
      <w:r>
        <w:rPr>
          <w:rFonts w:ascii="仿宋_GB2312" w:eastAsia="仿宋_GB2312" w:hint="eastAsia"/>
          <w:sz w:val="32"/>
          <w:szCs w:val="32"/>
        </w:rPr>
        <w:t>。不同箱位船型所占比重及变化情况见下表</w:t>
      </w:r>
      <w:r>
        <w:rPr>
          <w:rFonts w:ascii="仿宋_GB2312" w:eastAsia="仿宋_GB2312" w:hint="eastAsia"/>
          <w:spacing w:val="6"/>
          <w:sz w:val="32"/>
          <w:szCs w:val="32"/>
        </w:rPr>
        <w:t>。</w:t>
      </w:r>
    </w:p>
    <w:p w:rsidR="00125C0C" w:rsidRDefault="00754429">
      <w:pPr>
        <w:keepNext/>
        <w:keepLines/>
        <w:spacing w:line="520" w:lineRule="exact"/>
        <w:jc w:val="left"/>
        <w:rPr>
          <w:rFonts w:ascii="黑体" w:eastAsia="黑体" w:hAnsi="黑体"/>
          <w:szCs w:val="24"/>
        </w:rPr>
      </w:pPr>
      <w:r>
        <w:rPr>
          <w:rFonts w:ascii="黑体" w:eastAsia="黑体" w:hAnsi="黑体" w:hint="eastAsia"/>
          <w:szCs w:val="24"/>
        </w:rPr>
        <w:t>表</w:t>
      </w:r>
      <w:r>
        <w:rPr>
          <w:rFonts w:ascii="黑体" w:eastAsia="黑体" w:hAnsi="黑体"/>
          <w:szCs w:val="24"/>
        </w:rPr>
        <w:t>2-</w:t>
      </w:r>
      <w:r>
        <w:rPr>
          <w:rFonts w:ascii="黑体" w:eastAsia="黑体" w:hAnsi="黑体" w:hint="eastAsia"/>
          <w:szCs w:val="24"/>
        </w:rPr>
        <w:t>3</w:t>
      </w:r>
      <w:r>
        <w:rPr>
          <w:rFonts w:ascii="黑体" w:eastAsia="黑体" w:hAnsi="黑体"/>
          <w:szCs w:val="24"/>
        </w:rPr>
        <w:t xml:space="preserve">-6         </w:t>
      </w:r>
      <w:r>
        <w:rPr>
          <w:rFonts w:ascii="黑体" w:eastAsia="黑体" w:hAnsi="黑体" w:hint="eastAsia"/>
          <w:sz w:val="32"/>
          <w:szCs w:val="32"/>
        </w:rPr>
        <w:t>世界集装箱船各船型所占比重表</w:t>
      </w:r>
      <w:r>
        <w:rPr>
          <w:rFonts w:ascii="黑体" w:eastAsia="黑体" w:hAnsi="黑体"/>
          <w:sz w:val="32"/>
          <w:szCs w:val="32"/>
        </w:rPr>
        <w:t xml:space="preserve"> </w:t>
      </w:r>
      <w:r>
        <w:rPr>
          <w:rFonts w:ascii="黑体" w:eastAsia="黑体" w:hAnsi="黑体"/>
          <w:szCs w:val="24"/>
        </w:rPr>
        <w:t xml:space="preserve">       </w:t>
      </w:r>
      <w:r>
        <w:rPr>
          <w:rFonts w:ascii="黑体" w:eastAsia="黑体" w:hAnsi="黑体" w:hint="eastAsia"/>
          <w:szCs w:val="24"/>
        </w:rPr>
        <w:t>单位：</w:t>
      </w:r>
      <w:r>
        <w:rPr>
          <w:rFonts w:ascii="黑体" w:eastAsia="黑体" w:hAnsi="黑体"/>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552"/>
        <w:gridCol w:w="904"/>
        <w:gridCol w:w="1183"/>
        <w:gridCol w:w="1182"/>
        <w:gridCol w:w="1183"/>
        <w:gridCol w:w="1182"/>
        <w:gridCol w:w="1182"/>
      </w:tblGrid>
      <w:tr w:rsidR="00125C0C">
        <w:trPr>
          <w:trHeight w:val="397"/>
          <w:jc w:val="center"/>
        </w:trPr>
        <w:tc>
          <w:tcPr>
            <w:tcW w:w="928" w:type="pct"/>
            <w:vMerge w:val="restart"/>
            <w:vAlign w:val="center"/>
          </w:tcPr>
          <w:p w:rsidR="00125C0C" w:rsidRDefault="00754429">
            <w:pPr>
              <w:jc w:val="center"/>
              <w:rPr>
                <w:szCs w:val="21"/>
              </w:rPr>
            </w:pPr>
            <w:r>
              <w:rPr>
                <w:szCs w:val="21"/>
              </w:rPr>
              <w:t>箱位</w:t>
            </w:r>
          </w:p>
        </w:tc>
        <w:tc>
          <w:tcPr>
            <w:tcW w:w="1246" w:type="pct"/>
            <w:gridSpan w:val="2"/>
            <w:vAlign w:val="center"/>
          </w:tcPr>
          <w:p w:rsidR="00125C0C" w:rsidRDefault="00754429">
            <w:pPr>
              <w:jc w:val="center"/>
              <w:rPr>
                <w:szCs w:val="21"/>
              </w:rPr>
            </w:pPr>
            <w:r>
              <w:rPr>
                <w:szCs w:val="21"/>
              </w:rPr>
              <w:t>2000</w:t>
            </w:r>
            <w:r>
              <w:rPr>
                <w:szCs w:val="21"/>
              </w:rPr>
              <w:t>年</w:t>
            </w:r>
          </w:p>
        </w:tc>
        <w:tc>
          <w:tcPr>
            <w:tcW w:w="1413" w:type="pct"/>
            <w:gridSpan w:val="2"/>
          </w:tcPr>
          <w:p w:rsidR="00125C0C" w:rsidRDefault="00754429">
            <w:pPr>
              <w:jc w:val="center"/>
              <w:rPr>
                <w:szCs w:val="21"/>
              </w:rPr>
            </w:pPr>
            <w:r>
              <w:rPr>
                <w:rFonts w:hint="eastAsia"/>
                <w:szCs w:val="21"/>
              </w:rPr>
              <w:t>2010</w:t>
            </w:r>
            <w:r>
              <w:rPr>
                <w:rFonts w:hint="eastAsia"/>
                <w:szCs w:val="21"/>
              </w:rPr>
              <w:t>年</w:t>
            </w:r>
          </w:p>
        </w:tc>
        <w:tc>
          <w:tcPr>
            <w:tcW w:w="1412" w:type="pct"/>
            <w:gridSpan w:val="2"/>
            <w:vAlign w:val="center"/>
          </w:tcPr>
          <w:p w:rsidR="00125C0C" w:rsidRDefault="00754429">
            <w:pPr>
              <w:jc w:val="center"/>
              <w:rPr>
                <w:szCs w:val="21"/>
              </w:rPr>
            </w:pPr>
            <w:r>
              <w:rPr>
                <w:szCs w:val="21"/>
              </w:rPr>
              <w:t>2021</w:t>
            </w:r>
            <w:r>
              <w:rPr>
                <w:szCs w:val="21"/>
              </w:rPr>
              <w:t>年</w:t>
            </w:r>
          </w:p>
        </w:tc>
      </w:tr>
      <w:tr w:rsidR="00125C0C">
        <w:trPr>
          <w:trHeight w:val="397"/>
          <w:jc w:val="center"/>
        </w:trPr>
        <w:tc>
          <w:tcPr>
            <w:tcW w:w="928" w:type="pct"/>
            <w:vMerge/>
            <w:vAlign w:val="center"/>
          </w:tcPr>
          <w:p w:rsidR="00125C0C" w:rsidRDefault="00125C0C">
            <w:pPr>
              <w:jc w:val="center"/>
              <w:rPr>
                <w:szCs w:val="21"/>
              </w:rPr>
            </w:pPr>
          </w:p>
        </w:tc>
        <w:tc>
          <w:tcPr>
            <w:tcW w:w="540" w:type="pct"/>
            <w:vAlign w:val="center"/>
          </w:tcPr>
          <w:p w:rsidR="00125C0C" w:rsidRDefault="00754429">
            <w:pPr>
              <w:jc w:val="center"/>
              <w:rPr>
                <w:szCs w:val="21"/>
              </w:rPr>
            </w:pPr>
            <w:r>
              <w:rPr>
                <w:rFonts w:hint="eastAsia"/>
                <w:szCs w:val="21"/>
              </w:rPr>
              <w:t>艘</w:t>
            </w:r>
            <w:r>
              <w:rPr>
                <w:szCs w:val="21"/>
              </w:rPr>
              <w:t>数</w:t>
            </w:r>
          </w:p>
        </w:tc>
        <w:tc>
          <w:tcPr>
            <w:tcW w:w="707" w:type="pct"/>
            <w:vAlign w:val="center"/>
          </w:tcPr>
          <w:p w:rsidR="00125C0C" w:rsidRDefault="00754429">
            <w:pPr>
              <w:jc w:val="center"/>
              <w:rPr>
                <w:szCs w:val="21"/>
              </w:rPr>
            </w:pPr>
            <w:r>
              <w:rPr>
                <w:szCs w:val="21"/>
              </w:rPr>
              <w:t>箱位</w:t>
            </w:r>
          </w:p>
        </w:tc>
        <w:tc>
          <w:tcPr>
            <w:tcW w:w="706" w:type="pct"/>
            <w:vAlign w:val="center"/>
          </w:tcPr>
          <w:p w:rsidR="00125C0C" w:rsidRDefault="00754429">
            <w:pPr>
              <w:jc w:val="center"/>
              <w:rPr>
                <w:szCs w:val="21"/>
              </w:rPr>
            </w:pPr>
            <w:r>
              <w:rPr>
                <w:rFonts w:hint="eastAsia"/>
                <w:szCs w:val="21"/>
              </w:rPr>
              <w:t>艘</w:t>
            </w:r>
            <w:r>
              <w:rPr>
                <w:szCs w:val="21"/>
              </w:rPr>
              <w:t>数</w:t>
            </w:r>
          </w:p>
        </w:tc>
        <w:tc>
          <w:tcPr>
            <w:tcW w:w="707" w:type="pct"/>
            <w:vAlign w:val="center"/>
          </w:tcPr>
          <w:p w:rsidR="00125C0C" w:rsidRDefault="00754429">
            <w:pPr>
              <w:jc w:val="center"/>
              <w:rPr>
                <w:szCs w:val="21"/>
              </w:rPr>
            </w:pPr>
            <w:r>
              <w:rPr>
                <w:szCs w:val="21"/>
              </w:rPr>
              <w:t>箱位</w:t>
            </w:r>
          </w:p>
        </w:tc>
        <w:tc>
          <w:tcPr>
            <w:tcW w:w="706" w:type="pct"/>
            <w:vAlign w:val="center"/>
          </w:tcPr>
          <w:p w:rsidR="00125C0C" w:rsidRDefault="00754429">
            <w:pPr>
              <w:jc w:val="center"/>
              <w:rPr>
                <w:szCs w:val="21"/>
              </w:rPr>
            </w:pPr>
            <w:r>
              <w:rPr>
                <w:rFonts w:hint="eastAsia"/>
                <w:szCs w:val="21"/>
              </w:rPr>
              <w:t>艘</w:t>
            </w:r>
            <w:r>
              <w:rPr>
                <w:szCs w:val="21"/>
              </w:rPr>
              <w:t>数</w:t>
            </w:r>
          </w:p>
        </w:tc>
        <w:tc>
          <w:tcPr>
            <w:tcW w:w="706" w:type="pct"/>
            <w:vAlign w:val="center"/>
          </w:tcPr>
          <w:p w:rsidR="00125C0C" w:rsidRDefault="00754429">
            <w:pPr>
              <w:jc w:val="center"/>
              <w:rPr>
                <w:szCs w:val="21"/>
              </w:rPr>
            </w:pPr>
            <w:r>
              <w:rPr>
                <w:szCs w:val="21"/>
              </w:rPr>
              <w:t>箱位</w:t>
            </w:r>
          </w:p>
        </w:tc>
      </w:tr>
      <w:tr w:rsidR="00125C0C">
        <w:trPr>
          <w:trHeight w:val="397"/>
          <w:jc w:val="center"/>
        </w:trPr>
        <w:tc>
          <w:tcPr>
            <w:tcW w:w="928" w:type="pct"/>
            <w:vAlign w:val="center"/>
          </w:tcPr>
          <w:p w:rsidR="00125C0C" w:rsidRDefault="00754429">
            <w:pPr>
              <w:jc w:val="center"/>
              <w:rPr>
                <w:szCs w:val="21"/>
              </w:rPr>
            </w:pPr>
            <w:r>
              <w:rPr>
                <w:szCs w:val="21"/>
              </w:rPr>
              <w:t>≤1999</w:t>
            </w:r>
          </w:p>
        </w:tc>
        <w:tc>
          <w:tcPr>
            <w:tcW w:w="540" w:type="pct"/>
            <w:vAlign w:val="center"/>
          </w:tcPr>
          <w:p w:rsidR="00125C0C" w:rsidRDefault="00754429">
            <w:pPr>
              <w:jc w:val="center"/>
              <w:rPr>
                <w:szCs w:val="21"/>
              </w:rPr>
            </w:pPr>
            <w:r>
              <w:rPr>
                <w:szCs w:val="21"/>
              </w:rPr>
              <w:t>66.3</w:t>
            </w:r>
          </w:p>
        </w:tc>
        <w:tc>
          <w:tcPr>
            <w:tcW w:w="707" w:type="pct"/>
            <w:vAlign w:val="center"/>
          </w:tcPr>
          <w:p w:rsidR="00125C0C" w:rsidRDefault="00754429">
            <w:pPr>
              <w:jc w:val="center"/>
              <w:rPr>
                <w:szCs w:val="21"/>
              </w:rPr>
            </w:pPr>
            <w:r>
              <w:rPr>
                <w:szCs w:val="21"/>
              </w:rPr>
              <w:t>35.6</w:t>
            </w:r>
          </w:p>
        </w:tc>
        <w:tc>
          <w:tcPr>
            <w:tcW w:w="706" w:type="pct"/>
            <w:vAlign w:val="center"/>
          </w:tcPr>
          <w:p w:rsidR="00125C0C" w:rsidRDefault="00754429">
            <w:pPr>
              <w:jc w:val="center"/>
              <w:rPr>
                <w:szCs w:val="21"/>
              </w:rPr>
            </w:pPr>
            <w:r>
              <w:rPr>
                <w:szCs w:val="21"/>
              </w:rPr>
              <w:t>50.8</w:t>
            </w:r>
          </w:p>
        </w:tc>
        <w:tc>
          <w:tcPr>
            <w:tcW w:w="707" w:type="pct"/>
            <w:vAlign w:val="center"/>
          </w:tcPr>
          <w:p w:rsidR="00125C0C" w:rsidRDefault="00754429">
            <w:pPr>
              <w:jc w:val="center"/>
              <w:rPr>
                <w:szCs w:val="21"/>
              </w:rPr>
            </w:pPr>
            <w:r>
              <w:rPr>
                <w:szCs w:val="21"/>
              </w:rPr>
              <w:t>19.1</w:t>
            </w:r>
          </w:p>
        </w:tc>
        <w:tc>
          <w:tcPr>
            <w:tcW w:w="706" w:type="pct"/>
            <w:vAlign w:val="center"/>
          </w:tcPr>
          <w:p w:rsidR="00125C0C" w:rsidRDefault="00754429">
            <w:pPr>
              <w:jc w:val="center"/>
              <w:rPr>
                <w:szCs w:val="21"/>
              </w:rPr>
            </w:pPr>
            <w:r>
              <w:rPr>
                <w:szCs w:val="21"/>
              </w:rPr>
              <w:t>43.1</w:t>
            </w:r>
          </w:p>
        </w:tc>
        <w:tc>
          <w:tcPr>
            <w:tcW w:w="706" w:type="pct"/>
            <w:vAlign w:val="center"/>
          </w:tcPr>
          <w:p w:rsidR="00125C0C" w:rsidRDefault="00754429">
            <w:pPr>
              <w:jc w:val="center"/>
              <w:rPr>
                <w:szCs w:val="21"/>
              </w:rPr>
            </w:pPr>
            <w:r>
              <w:rPr>
                <w:szCs w:val="21"/>
              </w:rPr>
              <w:t>10.5</w:t>
            </w:r>
          </w:p>
        </w:tc>
      </w:tr>
      <w:tr w:rsidR="00125C0C">
        <w:trPr>
          <w:trHeight w:val="397"/>
          <w:jc w:val="center"/>
        </w:trPr>
        <w:tc>
          <w:tcPr>
            <w:tcW w:w="928" w:type="pct"/>
            <w:vAlign w:val="center"/>
          </w:tcPr>
          <w:p w:rsidR="00125C0C" w:rsidRDefault="00754429">
            <w:pPr>
              <w:rPr>
                <w:szCs w:val="21"/>
              </w:rPr>
            </w:pPr>
            <w:r>
              <w:rPr>
                <w:szCs w:val="21"/>
              </w:rPr>
              <w:t>2000</w:t>
            </w:r>
            <w:r>
              <w:rPr>
                <w:szCs w:val="21"/>
              </w:rPr>
              <w:t>～</w:t>
            </w:r>
            <w:r>
              <w:rPr>
                <w:szCs w:val="21"/>
              </w:rPr>
              <w:t>3999</w:t>
            </w:r>
          </w:p>
        </w:tc>
        <w:tc>
          <w:tcPr>
            <w:tcW w:w="540" w:type="pct"/>
            <w:vAlign w:val="center"/>
          </w:tcPr>
          <w:p w:rsidR="00125C0C" w:rsidRDefault="00754429">
            <w:pPr>
              <w:jc w:val="center"/>
              <w:rPr>
                <w:szCs w:val="21"/>
              </w:rPr>
            </w:pPr>
            <w:r>
              <w:rPr>
                <w:szCs w:val="21"/>
              </w:rPr>
              <w:t>25.0</w:t>
            </w:r>
          </w:p>
        </w:tc>
        <w:tc>
          <w:tcPr>
            <w:tcW w:w="707" w:type="pct"/>
            <w:vAlign w:val="center"/>
          </w:tcPr>
          <w:p w:rsidR="00125C0C" w:rsidRDefault="00754429">
            <w:pPr>
              <w:jc w:val="center"/>
              <w:rPr>
                <w:szCs w:val="21"/>
              </w:rPr>
            </w:pPr>
            <w:r>
              <w:rPr>
                <w:szCs w:val="21"/>
              </w:rPr>
              <w:t>40.4</w:t>
            </w:r>
          </w:p>
        </w:tc>
        <w:tc>
          <w:tcPr>
            <w:tcW w:w="706" w:type="pct"/>
            <w:vAlign w:val="center"/>
          </w:tcPr>
          <w:p w:rsidR="00125C0C" w:rsidRDefault="00754429">
            <w:pPr>
              <w:jc w:val="center"/>
              <w:rPr>
                <w:szCs w:val="21"/>
              </w:rPr>
            </w:pPr>
            <w:r>
              <w:rPr>
                <w:szCs w:val="21"/>
              </w:rPr>
              <w:t>22.2</w:t>
            </w:r>
          </w:p>
        </w:tc>
        <w:tc>
          <w:tcPr>
            <w:tcW w:w="707" w:type="pct"/>
            <w:vAlign w:val="center"/>
          </w:tcPr>
          <w:p w:rsidR="00125C0C" w:rsidRDefault="00754429">
            <w:pPr>
              <w:jc w:val="center"/>
              <w:rPr>
                <w:szCs w:val="21"/>
              </w:rPr>
            </w:pPr>
            <w:r>
              <w:rPr>
                <w:szCs w:val="21"/>
              </w:rPr>
              <w:t>22.8</w:t>
            </w:r>
          </w:p>
        </w:tc>
        <w:tc>
          <w:tcPr>
            <w:tcW w:w="706" w:type="pct"/>
            <w:vAlign w:val="center"/>
          </w:tcPr>
          <w:p w:rsidR="00125C0C" w:rsidRDefault="00754429">
            <w:pPr>
              <w:jc w:val="center"/>
              <w:rPr>
                <w:szCs w:val="21"/>
              </w:rPr>
            </w:pPr>
            <w:r>
              <w:rPr>
                <w:szCs w:val="21"/>
              </w:rPr>
              <w:t>17.2</w:t>
            </w:r>
          </w:p>
        </w:tc>
        <w:tc>
          <w:tcPr>
            <w:tcW w:w="706" w:type="pct"/>
            <w:vAlign w:val="center"/>
          </w:tcPr>
          <w:p w:rsidR="00125C0C" w:rsidRDefault="00754429">
            <w:pPr>
              <w:jc w:val="center"/>
              <w:rPr>
                <w:szCs w:val="21"/>
              </w:rPr>
            </w:pPr>
            <w:r>
              <w:rPr>
                <w:szCs w:val="21"/>
              </w:rPr>
              <w:t>11.2</w:t>
            </w:r>
          </w:p>
        </w:tc>
      </w:tr>
      <w:tr w:rsidR="00125C0C">
        <w:trPr>
          <w:trHeight w:val="397"/>
          <w:jc w:val="center"/>
        </w:trPr>
        <w:tc>
          <w:tcPr>
            <w:tcW w:w="928" w:type="pct"/>
            <w:vAlign w:val="center"/>
          </w:tcPr>
          <w:p w:rsidR="00125C0C" w:rsidRDefault="00754429">
            <w:pPr>
              <w:rPr>
                <w:szCs w:val="21"/>
              </w:rPr>
            </w:pPr>
            <w:r>
              <w:rPr>
                <w:szCs w:val="21"/>
              </w:rPr>
              <w:t>4000</w:t>
            </w:r>
            <w:r>
              <w:rPr>
                <w:szCs w:val="21"/>
              </w:rPr>
              <w:t>～</w:t>
            </w:r>
            <w:r>
              <w:rPr>
                <w:szCs w:val="21"/>
              </w:rPr>
              <w:t>5999</w:t>
            </w:r>
          </w:p>
        </w:tc>
        <w:tc>
          <w:tcPr>
            <w:tcW w:w="540" w:type="pct"/>
            <w:vAlign w:val="center"/>
          </w:tcPr>
          <w:p w:rsidR="00125C0C" w:rsidRDefault="00754429">
            <w:pPr>
              <w:jc w:val="center"/>
              <w:rPr>
                <w:szCs w:val="21"/>
              </w:rPr>
            </w:pPr>
            <w:r>
              <w:rPr>
                <w:szCs w:val="21"/>
              </w:rPr>
              <w:t>7.7</w:t>
            </w:r>
          </w:p>
        </w:tc>
        <w:tc>
          <w:tcPr>
            <w:tcW w:w="707" w:type="pct"/>
            <w:vAlign w:val="center"/>
          </w:tcPr>
          <w:p w:rsidR="00125C0C" w:rsidRDefault="00754429">
            <w:pPr>
              <w:jc w:val="center"/>
              <w:rPr>
                <w:szCs w:val="21"/>
              </w:rPr>
            </w:pPr>
            <w:r>
              <w:rPr>
                <w:szCs w:val="21"/>
              </w:rPr>
              <w:t>20.2</w:t>
            </w:r>
          </w:p>
        </w:tc>
        <w:tc>
          <w:tcPr>
            <w:tcW w:w="706" w:type="pct"/>
            <w:vAlign w:val="center"/>
          </w:tcPr>
          <w:p w:rsidR="00125C0C" w:rsidRDefault="00754429">
            <w:pPr>
              <w:jc w:val="center"/>
              <w:rPr>
                <w:szCs w:val="21"/>
              </w:rPr>
            </w:pPr>
            <w:r>
              <w:rPr>
                <w:szCs w:val="21"/>
              </w:rPr>
              <w:t>17.4</w:t>
            </w:r>
          </w:p>
        </w:tc>
        <w:tc>
          <w:tcPr>
            <w:tcW w:w="707" w:type="pct"/>
            <w:vAlign w:val="center"/>
          </w:tcPr>
          <w:p w:rsidR="00125C0C" w:rsidRDefault="00754429">
            <w:pPr>
              <w:jc w:val="center"/>
              <w:rPr>
                <w:szCs w:val="21"/>
              </w:rPr>
            </w:pPr>
            <w:r>
              <w:rPr>
                <w:szCs w:val="21"/>
              </w:rPr>
              <w:t>30.4</w:t>
            </w:r>
          </w:p>
        </w:tc>
        <w:tc>
          <w:tcPr>
            <w:tcW w:w="706" w:type="pct"/>
            <w:vAlign w:val="center"/>
          </w:tcPr>
          <w:p w:rsidR="00125C0C" w:rsidRDefault="00754429">
            <w:pPr>
              <w:widowControl/>
              <w:jc w:val="center"/>
              <w:rPr>
                <w:kern w:val="0"/>
                <w:szCs w:val="21"/>
              </w:rPr>
            </w:pPr>
            <w:r>
              <w:rPr>
                <w:szCs w:val="21"/>
              </w:rPr>
              <w:t>15.4</w:t>
            </w:r>
          </w:p>
        </w:tc>
        <w:tc>
          <w:tcPr>
            <w:tcW w:w="706" w:type="pct"/>
            <w:vAlign w:val="center"/>
          </w:tcPr>
          <w:p w:rsidR="00125C0C" w:rsidRDefault="00754429">
            <w:pPr>
              <w:jc w:val="center"/>
              <w:rPr>
                <w:szCs w:val="21"/>
              </w:rPr>
            </w:pPr>
            <w:r>
              <w:rPr>
                <w:szCs w:val="21"/>
              </w:rPr>
              <w:t>17.1</w:t>
            </w:r>
          </w:p>
        </w:tc>
      </w:tr>
      <w:tr w:rsidR="00125C0C">
        <w:trPr>
          <w:trHeight w:val="397"/>
          <w:jc w:val="center"/>
        </w:trPr>
        <w:tc>
          <w:tcPr>
            <w:tcW w:w="928" w:type="pct"/>
            <w:vAlign w:val="center"/>
          </w:tcPr>
          <w:p w:rsidR="00125C0C" w:rsidRDefault="00754429">
            <w:pPr>
              <w:rPr>
                <w:szCs w:val="21"/>
              </w:rPr>
            </w:pPr>
            <w:r>
              <w:rPr>
                <w:szCs w:val="21"/>
              </w:rPr>
              <w:t>6000</w:t>
            </w:r>
            <w:r>
              <w:rPr>
                <w:szCs w:val="21"/>
              </w:rPr>
              <w:t>～</w:t>
            </w:r>
            <w:r>
              <w:rPr>
                <w:szCs w:val="21"/>
              </w:rPr>
              <w:t>7999</w:t>
            </w:r>
          </w:p>
        </w:tc>
        <w:tc>
          <w:tcPr>
            <w:tcW w:w="540" w:type="pct"/>
            <w:vAlign w:val="center"/>
          </w:tcPr>
          <w:p w:rsidR="00125C0C" w:rsidRDefault="00754429">
            <w:pPr>
              <w:jc w:val="center"/>
              <w:rPr>
                <w:szCs w:val="21"/>
              </w:rPr>
            </w:pPr>
            <w:r>
              <w:rPr>
                <w:szCs w:val="21"/>
              </w:rPr>
              <w:t>1.0</w:t>
            </w:r>
          </w:p>
        </w:tc>
        <w:tc>
          <w:tcPr>
            <w:tcW w:w="707" w:type="pct"/>
            <w:vAlign w:val="center"/>
          </w:tcPr>
          <w:p w:rsidR="00125C0C" w:rsidRDefault="00754429">
            <w:pPr>
              <w:jc w:val="center"/>
              <w:rPr>
                <w:szCs w:val="21"/>
              </w:rPr>
            </w:pPr>
            <w:r>
              <w:rPr>
                <w:szCs w:val="21"/>
              </w:rPr>
              <w:t>3.7</w:t>
            </w:r>
          </w:p>
        </w:tc>
        <w:tc>
          <w:tcPr>
            <w:tcW w:w="706" w:type="pct"/>
            <w:vAlign w:val="center"/>
          </w:tcPr>
          <w:p w:rsidR="00125C0C" w:rsidRDefault="00754429">
            <w:pPr>
              <w:jc w:val="center"/>
              <w:rPr>
                <w:szCs w:val="21"/>
              </w:rPr>
            </w:pPr>
            <w:r>
              <w:rPr>
                <w:szCs w:val="21"/>
              </w:rPr>
              <w:t>4.9</w:t>
            </w:r>
          </w:p>
        </w:tc>
        <w:tc>
          <w:tcPr>
            <w:tcW w:w="707" w:type="pct"/>
            <w:vAlign w:val="center"/>
          </w:tcPr>
          <w:p w:rsidR="00125C0C" w:rsidRDefault="00754429">
            <w:pPr>
              <w:jc w:val="center"/>
              <w:rPr>
                <w:szCs w:val="21"/>
              </w:rPr>
            </w:pPr>
            <w:r>
              <w:rPr>
                <w:szCs w:val="21"/>
              </w:rPr>
              <w:t>12.2</w:t>
            </w:r>
          </w:p>
        </w:tc>
        <w:tc>
          <w:tcPr>
            <w:tcW w:w="706" w:type="pct"/>
            <w:vAlign w:val="center"/>
          </w:tcPr>
          <w:p w:rsidR="00125C0C" w:rsidRDefault="00754429">
            <w:pPr>
              <w:jc w:val="center"/>
              <w:rPr>
                <w:szCs w:val="21"/>
              </w:rPr>
            </w:pPr>
            <w:r>
              <w:rPr>
                <w:szCs w:val="21"/>
              </w:rPr>
              <w:t>5.0</w:t>
            </w:r>
          </w:p>
        </w:tc>
        <w:tc>
          <w:tcPr>
            <w:tcW w:w="706" w:type="pct"/>
            <w:vAlign w:val="center"/>
          </w:tcPr>
          <w:p w:rsidR="00125C0C" w:rsidRDefault="00754429">
            <w:pPr>
              <w:jc w:val="center"/>
              <w:rPr>
                <w:szCs w:val="21"/>
              </w:rPr>
            </w:pPr>
            <w:r>
              <w:rPr>
                <w:szCs w:val="21"/>
              </w:rPr>
              <w:t>7.9</w:t>
            </w:r>
          </w:p>
        </w:tc>
      </w:tr>
      <w:tr w:rsidR="00125C0C">
        <w:trPr>
          <w:trHeight w:val="397"/>
          <w:jc w:val="center"/>
        </w:trPr>
        <w:tc>
          <w:tcPr>
            <w:tcW w:w="928" w:type="pct"/>
            <w:vAlign w:val="center"/>
          </w:tcPr>
          <w:p w:rsidR="00125C0C" w:rsidRDefault="00754429">
            <w:pPr>
              <w:rPr>
                <w:szCs w:val="21"/>
              </w:rPr>
            </w:pPr>
            <w:r>
              <w:rPr>
                <w:szCs w:val="21"/>
              </w:rPr>
              <w:t>8000</w:t>
            </w:r>
            <w:r>
              <w:rPr>
                <w:szCs w:val="21"/>
              </w:rPr>
              <w:t>～</w:t>
            </w:r>
            <w:r>
              <w:rPr>
                <w:szCs w:val="21"/>
              </w:rPr>
              <w:t>9999</w:t>
            </w:r>
          </w:p>
        </w:tc>
        <w:tc>
          <w:tcPr>
            <w:tcW w:w="540"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754429">
            <w:pPr>
              <w:jc w:val="center"/>
              <w:rPr>
                <w:szCs w:val="21"/>
              </w:rPr>
            </w:pPr>
            <w:r>
              <w:rPr>
                <w:szCs w:val="21"/>
              </w:rPr>
              <w:t>3.9</w:t>
            </w:r>
          </w:p>
        </w:tc>
        <w:tc>
          <w:tcPr>
            <w:tcW w:w="707" w:type="pct"/>
            <w:vAlign w:val="center"/>
          </w:tcPr>
          <w:p w:rsidR="00125C0C" w:rsidRDefault="00754429">
            <w:pPr>
              <w:jc w:val="center"/>
              <w:rPr>
                <w:szCs w:val="21"/>
              </w:rPr>
            </w:pPr>
            <w:r>
              <w:rPr>
                <w:szCs w:val="21"/>
              </w:rPr>
              <w:t>12.3</w:t>
            </w:r>
          </w:p>
        </w:tc>
        <w:tc>
          <w:tcPr>
            <w:tcW w:w="706" w:type="pct"/>
            <w:vAlign w:val="center"/>
          </w:tcPr>
          <w:p w:rsidR="00125C0C" w:rsidRDefault="00754429">
            <w:pPr>
              <w:jc w:val="center"/>
              <w:rPr>
                <w:szCs w:val="21"/>
              </w:rPr>
            </w:pPr>
            <w:r>
              <w:rPr>
                <w:szCs w:val="21"/>
              </w:rPr>
              <w:t>8.9</w:t>
            </w:r>
          </w:p>
        </w:tc>
        <w:tc>
          <w:tcPr>
            <w:tcW w:w="706" w:type="pct"/>
            <w:vAlign w:val="center"/>
          </w:tcPr>
          <w:p w:rsidR="00125C0C" w:rsidRDefault="00754429">
            <w:pPr>
              <w:jc w:val="center"/>
              <w:rPr>
                <w:szCs w:val="21"/>
              </w:rPr>
            </w:pPr>
            <w:r>
              <w:rPr>
                <w:szCs w:val="21"/>
              </w:rPr>
              <w:t>18.4</w:t>
            </w:r>
          </w:p>
        </w:tc>
      </w:tr>
      <w:tr w:rsidR="00125C0C">
        <w:trPr>
          <w:trHeight w:val="397"/>
          <w:jc w:val="center"/>
        </w:trPr>
        <w:tc>
          <w:tcPr>
            <w:tcW w:w="928" w:type="pct"/>
            <w:vAlign w:val="center"/>
          </w:tcPr>
          <w:p w:rsidR="00125C0C" w:rsidRDefault="00754429">
            <w:pPr>
              <w:rPr>
                <w:szCs w:val="21"/>
              </w:rPr>
            </w:pPr>
            <w:r>
              <w:rPr>
                <w:rFonts w:hint="eastAsia"/>
                <w:szCs w:val="21"/>
              </w:rPr>
              <w:t>10000</w:t>
            </w:r>
            <w:r>
              <w:rPr>
                <w:szCs w:val="21"/>
              </w:rPr>
              <w:t>～</w:t>
            </w:r>
            <w:r>
              <w:rPr>
                <w:szCs w:val="21"/>
              </w:rPr>
              <w:t>11999</w:t>
            </w:r>
          </w:p>
        </w:tc>
        <w:tc>
          <w:tcPr>
            <w:tcW w:w="540"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754429">
            <w:pPr>
              <w:jc w:val="center"/>
              <w:rPr>
                <w:szCs w:val="21"/>
              </w:rPr>
            </w:pPr>
            <w:r>
              <w:rPr>
                <w:szCs w:val="21"/>
              </w:rPr>
              <w:t>0.7</w:t>
            </w:r>
          </w:p>
        </w:tc>
        <w:tc>
          <w:tcPr>
            <w:tcW w:w="707" w:type="pct"/>
            <w:vAlign w:val="center"/>
          </w:tcPr>
          <w:p w:rsidR="00125C0C" w:rsidRDefault="00754429">
            <w:pPr>
              <w:jc w:val="center"/>
              <w:rPr>
                <w:szCs w:val="21"/>
              </w:rPr>
            </w:pPr>
            <w:r>
              <w:rPr>
                <w:szCs w:val="21"/>
              </w:rPr>
              <w:t>3.2</w:t>
            </w:r>
          </w:p>
        </w:tc>
        <w:tc>
          <w:tcPr>
            <w:tcW w:w="706" w:type="pct"/>
            <w:vAlign w:val="center"/>
          </w:tcPr>
          <w:p w:rsidR="00125C0C" w:rsidRDefault="00754429">
            <w:pPr>
              <w:jc w:val="center"/>
              <w:rPr>
                <w:szCs w:val="21"/>
              </w:rPr>
            </w:pPr>
            <w:r>
              <w:rPr>
                <w:szCs w:val="21"/>
              </w:rPr>
              <w:t>2.7</w:t>
            </w:r>
          </w:p>
        </w:tc>
        <w:tc>
          <w:tcPr>
            <w:tcW w:w="706" w:type="pct"/>
            <w:vAlign w:val="center"/>
          </w:tcPr>
          <w:p w:rsidR="00125C0C" w:rsidRDefault="00754429">
            <w:pPr>
              <w:jc w:val="center"/>
              <w:rPr>
                <w:szCs w:val="21"/>
              </w:rPr>
            </w:pPr>
            <w:r>
              <w:rPr>
                <w:szCs w:val="21"/>
              </w:rPr>
              <w:t>6.7</w:t>
            </w:r>
          </w:p>
        </w:tc>
      </w:tr>
      <w:tr w:rsidR="00125C0C">
        <w:trPr>
          <w:trHeight w:val="397"/>
          <w:jc w:val="center"/>
        </w:trPr>
        <w:tc>
          <w:tcPr>
            <w:tcW w:w="928" w:type="pct"/>
            <w:vAlign w:val="center"/>
          </w:tcPr>
          <w:p w:rsidR="00125C0C" w:rsidRDefault="00754429">
            <w:pPr>
              <w:rPr>
                <w:szCs w:val="21"/>
              </w:rPr>
            </w:pPr>
            <w:r>
              <w:rPr>
                <w:szCs w:val="21"/>
              </w:rPr>
              <w:t>12000</w:t>
            </w:r>
            <w:r>
              <w:rPr>
                <w:szCs w:val="21"/>
              </w:rPr>
              <w:t>～</w:t>
            </w:r>
            <w:r>
              <w:rPr>
                <w:szCs w:val="21"/>
              </w:rPr>
              <w:t>15999</w:t>
            </w:r>
          </w:p>
        </w:tc>
        <w:tc>
          <w:tcPr>
            <w:tcW w:w="540"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754429">
            <w:pPr>
              <w:jc w:val="center"/>
              <w:rPr>
                <w:szCs w:val="21"/>
              </w:rPr>
            </w:pPr>
            <w:r>
              <w:rPr>
                <w:szCs w:val="21"/>
              </w:rPr>
              <w:t>5.1</w:t>
            </w:r>
          </w:p>
        </w:tc>
        <w:tc>
          <w:tcPr>
            <w:tcW w:w="706" w:type="pct"/>
            <w:vAlign w:val="center"/>
          </w:tcPr>
          <w:p w:rsidR="00125C0C" w:rsidRDefault="00754429">
            <w:pPr>
              <w:jc w:val="center"/>
              <w:rPr>
                <w:szCs w:val="21"/>
              </w:rPr>
            </w:pPr>
            <w:r>
              <w:rPr>
                <w:szCs w:val="21"/>
              </w:rPr>
              <w:t>16.3</w:t>
            </w:r>
          </w:p>
        </w:tc>
      </w:tr>
      <w:tr w:rsidR="00125C0C">
        <w:trPr>
          <w:trHeight w:val="397"/>
          <w:jc w:val="center"/>
        </w:trPr>
        <w:tc>
          <w:tcPr>
            <w:tcW w:w="928" w:type="pct"/>
            <w:vAlign w:val="center"/>
          </w:tcPr>
          <w:p w:rsidR="00125C0C" w:rsidRDefault="00754429">
            <w:pPr>
              <w:rPr>
                <w:szCs w:val="21"/>
              </w:rPr>
            </w:pPr>
            <w:r>
              <w:rPr>
                <w:szCs w:val="21"/>
              </w:rPr>
              <w:t>16000</w:t>
            </w:r>
            <w:r>
              <w:rPr>
                <w:szCs w:val="21"/>
              </w:rPr>
              <w:t>～</w:t>
            </w:r>
            <w:r>
              <w:rPr>
                <w:szCs w:val="21"/>
              </w:rPr>
              <w:t>19999</w:t>
            </w:r>
          </w:p>
        </w:tc>
        <w:tc>
          <w:tcPr>
            <w:tcW w:w="540"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754429">
            <w:pPr>
              <w:widowControl/>
              <w:jc w:val="center"/>
              <w:rPr>
                <w:kern w:val="0"/>
                <w:szCs w:val="21"/>
              </w:rPr>
            </w:pPr>
            <w:r>
              <w:rPr>
                <w:szCs w:val="21"/>
              </w:rPr>
              <w:t>1.5</w:t>
            </w:r>
          </w:p>
        </w:tc>
        <w:tc>
          <w:tcPr>
            <w:tcW w:w="706" w:type="pct"/>
            <w:vAlign w:val="center"/>
          </w:tcPr>
          <w:p w:rsidR="00125C0C" w:rsidRDefault="00754429">
            <w:pPr>
              <w:jc w:val="center"/>
              <w:rPr>
                <w:szCs w:val="21"/>
              </w:rPr>
            </w:pPr>
            <w:r>
              <w:rPr>
                <w:szCs w:val="21"/>
              </w:rPr>
              <w:t>6.7</w:t>
            </w:r>
          </w:p>
        </w:tc>
      </w:tr>
      <w:tr w:rsidR="00125C0C">
        <w:trPr>
          <w:trHeight w:val="397"/>
          <w:jc w:val="center"/>
        </w:trPr>
        <w:tc>
          <w:tcPr>
            <w:tcW w:w="928" w:type="pct"/>
            <w:vAlign w:val="center"/>
          </w:tcPr>
          <w:p w:rsidR="00125C0C" w:rsidRDefault="00754429">
            <w:pPr>
              <w:rPr>
                <w:szCs w:val="21"/>
              </w:rPr>
            </w:pPr>
            <w:r>
              <w:rPr>
                <w:szCs w:val="21"/>
              </w:rPr>
              <w:t>≥20000</w:t>
            </w:r>
          </w:p>
        </w:tc>
        <w:tc>
          <w:tcPr>
            <w:tcW w:w="540"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125C0C">
            <w:pPr>
              <w:jc w:val="center"/>
              <w:rPr>
                <w:szCs w:val="21"/>
              </w:rPr>
            </w:pPr>
          </w:p>
        </w:tc>
        <w:tc>
          <w:tcPr>
            <w:tcW w:w="707" w:type="pct"/>
            <w:vAlign w:val="center"/>
          </w:tcPr>
          <w:p w:rsidR="00125C0C" w:rsidRDefault="00125C0C">
            <w:pPr>
              <w:jc w:val="center"/>
              <w:rPr>
                <w:szCs w:val="21"/>
              </w:rPr>
            </w:pPr>
          </w:p>
        </w:tc>
        <w:tc>
          <w:tcPr>
            <w:tcW w:w="706" w:type="pct"/>
            <w:vAlign w:val="center"/>
          </w:tcPr>
          <w:p w:rsidR="00125C0C" w:rsidRDefault="00754429">
            <w:pPr>
              <w:jc w:val="center"/>
              <w:rPr>
                <w:szCs w:val="21"/>
              </w:rPr>
            </w:pPr>
            <w:r>
              <w:rPr>
                <w:szCs w:val="21"/>
              </w:rPr>
              <w:t>1.1</w:t>
            </w:r>
          </w:p>
        </w:tc>
        <w:tc>
          <w:tcPr>
            <w:tcW w:w="706" w:type="pct"/>
            <w:vAlign w:val="center"/>
          </w:tcPr>
          <w:p w:rsidR="00125C0C" w:rsidRDefault="00754429">
            <w:pPr>
              <w:jc w:val="center"/>
              <w:rPr>
                <w:szCs w:val="21"/>
              </w:rPr>
            </w:pPr>
            <w:r>
              <w:rPr>
                <w:szCs w:val="21"/>
              </w:rPr>
              <w:t>5.2</w:t>
            </w:r>
          </w:p>
        </w:tc>
      </w:tr>
      <w:tr w:rsidR="00125C0C">
        <w:trPr>
          <w:trHeight w:val="397"/>
          <w:jc w:val="center"/>
        </w:trPr>
        <w:tc>
          <w:tcPr>
            <w:tcW w:w="928" w:type="pct"/>
            <w:vAlign w:val="center"/>
          </w:tcPr>
          <w:p w:rsidR="00125C0C" w:rsidRDefault="00754429">
            <w:pPr>
              <w:jc w:val="center"/>
              <w:rPr>
                <w:b/>
                <w:bCs/>
                <w:szCs w:val="21"/>
              </w:rPr>
            </w:pPr>
            <w:r>
              <w:rPr>
                <w:b/>
                <w:bCs/>
                <w:szCs w:val="21"/>
              </w:rPr>
              <w:t>总</w:t>
            </w:r>
            <w:r>
              <w:rPr>
                <w:b/>
                <w:bCs/>
                <w:szCs w:val="21"/>
              </w:rPr>
              <w:t xml:space="preserve">  </w:t>
            </w:r>
            <w:r>
              <w:rPr>
                <w:b/>
                <w:bCs/>
                <w:szCs w:val="21"/>
              </w:rPr>
              <w:t>计</w:t>
            </w:r>
          </w:p>
        </w:tc>
        <w:tc>
          <w:tcPr>
            <w:tcW w:w="540" w:type="pct"/>
            <w:vAlign w:val="center"/>
          </w:tcPr>
          <w:p w:rsidR="00125C0C" w:rsidRDefault="00754429">
            <w:pPr>
              <w:jc w:val="center"/>
              <w:rPr>
                <w:b/>
                <w:bCs/>
                <w:szCs w:val="21"/>
              </w:rPr>
            </w:pPr>
            <w:r>
              <w:rPr>
                <w:b/>
                <w:bCs/>
                <w:szCs w:val="21"/>
              </w:rPr>
              <w:t>100</w:t>
            </w:r>
          </w:p>
        </w:tc>
        <w:tc>
          <w:tcPr>
            <w:tcW w:w="707" w:type="pct"/>
            <w:vAlign w:val="center"/>
          </w:tcPr>
          <w:p w:rsidR="00125C0C" w:rsidRDefault="00754429">
            <w:pPr>
              <w:jc w:val="center"/>
              <w:rPr>
                <w:b/>
                <w:bCs/>
                <w:szCs w:val="21"/>
              </w:rPr>
            </w:pPr>
            <w:r>
              <w:rPr>
                <w:b/>
                <w:bCs/>
                <w:szCs w:val="21"/>
              </w:rPr>
              <w:t>100</w:t>
            </w:r>
          </w:p>
        </w:tc>
        <w:tc>
          <w:tcPr>
            <w:tcW w:w="706" w:type="pct"/>
          </w:tcPr>
          <w:p w:rsidR="00125C0C" w:rsidRDefault="00125C0C">
            <w:pPr>
              <w:jc w:val="center"/>
              <w:rPr>
                <w:b/>
                <w:bCs/>
                <w:szCs w:val="21"/>
              </w:rPr>
            </w:pPr>
          </w:p>
        </w:tc>
        <w:tc>
          <w:tcPr>
            <w:tcW w:w="707" w:type="pct"/>
          </w:tcPr>
          <w:p w:rsidR="00125C0C" w:rsidRDefault="00125C0C">
            <w:pPr>
              <w:jc w:val="center"/>
              <w:rPr>
                <w:b/>
                <w:bCs/>
                <w:szCs w:val="21"/>
              </w:rPr>
            </w:pPr>
          </w:p>
        </w:tc>
        <w:tc>
          <w:tcPr>
            <w:tcW w:w="706" w:type="pct"/>
            <w:vAlign w:val="center"/>
          </w:tcPr>
          <w:p w:rsidR="00125C0C" w:rsidRDefault="00754429">
            <w:pPr>
              <w:jc w:val="center"/>
              <w:rPr>
                <w:b/>
                <w:bCs/>
                <w:szCs w:val="21"/>
              </w:rPr>
            </w:pPr>
            <w:r>
              <w:rPr>
                <w:b/>
                <w:bCs/>
                <w:szCs w:val="21"/>
              </w:rPr>
              <w:t>100</w:t>
            </w:r>
          </w:p>
        </w:tc>
        <w:tc>
          <w:tcPr>
            <w:tcW w:w="706" w:type="pct"/>
            <w:vAlign w:val="center"/>
          </w:tcPr>
          <w:p w:rsidR="00125C0C" w:rsidRDefault="00754429">
            <w:pPr>
              <w:jc w:val="center"/>
              <w:rPr>
                <w:b/>
                <w:bCs/>
                <w:szCs w:val="21"/>
              </w:rPr>
            </w:pPr>
            <w:r>
              <w:rPr>
                <w:b/>
                <w:bCs/>
                <w:szCs w:val="21"/>
              </w:rPr>
              <w:t>100</w:t>
            </w:r>
          </w:p>
        </w:tc>
      </w:tr>
    </w:tbl>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全球东西主干航线上投入的船型以</w:t>
      </w:r>
      <w:r>
        <w:rPr>
          <w:rFonts w:ascii="仿宋_GB2312" w:eastAsia="仿宋_GB2312" w:hint="eastAsia"/>
          <w:sz w:val="32"/>
          <w:szCs w:val="32"/>
        </w:rPr>
        <w:t>8000</w:t>
      </w:r>
      <w:r>
        <w:rPr>
          <w:rFonts w:ascii="仿宋_GB2312" w:eastAsia="仿宋_GB2312" w:hint="eastAsia"/>
          <w:sz w:val="32"/>
          <w:szCs w:val="32"/>
        </w:rPr>
        <w:t>标箱以上船舶为主，目前世界上</w:t>
      </w:r>
      <w:r>
        <w:rPr>
          <w:rFonts w:ascii="仿宋_GB2312" w:eastAsia="仿宋_GB2312" w:hint="eastAsia"/>
          <w:sz w:val="32"/>
          <w:szCs w:val="32"/>
        </w:rPr>
        <w:t>10000</w:t>
      </w:r>
      <w:r>
        <w:rPr>
          <w:rFonts w:ascii="仿宋_GB2312" w:eastAsia="仿宋_GB2312" w:hint="eastAsia"/>
          <w:sz w:val="32"/>
          <w:szCs w:val="32"/>
        </w:rPr>
        <w:t>标箱以上的大型集装箱船几乎全集中在远东～北美及远东～欧洲航线上，尤其是远东～欧洲航</w:t>
      </w:r>
      <w:r>
        <w:rPr>
          <w:rFonts w:ascii="仿宋_GB2312" w:eastAsia="仿宋_GB2312" w:hint="eastAsia"/>
          <w:sz w:val="32"/>
          <w:szCs w:val="32"/>
        </w:rPr>
        <w:lastRenderedPageBreak/>
        <w:t>线，已经普遍采用</w:t>
      </w:r>
      <w:r>
        <w:rPr>
          <w:rFonts w:ascii="仿宋_GB2312" w:eastAsia="仿宋_GB2312" w:hint="eastAsia"/>
          <w:sz w:val="32"/>
          <w:szCs w:val="32"/>
        </w:rPr>
        <w:t>14000</w:t>
      </w:r>
      <w:r>
        <w:rPr>
          <w:rFonts w:ascii="仿宋_GB2312" w:eastAsia="仿宋_GB2312" w:hint="eastAsia"/>
          <w:sz w:val="32"/>
          <w:szCs w:val="32"/>
        </w:rPr>
        <w:t>标箱以上船舶。</w:t>
      </w:r>
      <w:r>
        <w:rPr>
          <w:rFonts w:ascii="仿宋_GB2312" w:eastAsia="仿宋_GB2312" w:hint="eastAsia"/>
          <w:sz w:val="32"/>
          <w:szCs w:val="32"/>
        </w:rPr>
        <w:t>4000</w:t>
      </w:r>
      <w:r>
        <w:rPr>
          <w:rFonts w:ascii="仿宋_GB2312" w:eastAsia="仿宋_GB2312" w:hint="eastAsia"/>
          <w:sz w:val="32"/>
          <w:szCs w:val="32"/>
        </w:rPr>
        <w:t>～</w:t>
      </w:r>
      <w:r>
        <w:rPr>
          <w:rFonts w:ascii="仿宋_GB2312" w:eastAsia="仿宋_GB2312" w:hint="eastAsia"/>
          <w:sz w:val="32"/>
          <w:szCs w:val="32"/>
        </w:rPr>
        <w:t>8000</w:t>
      </w:r>
      <w:r>
        <w:rPr>
          <w:rFonts w:ascii="仿宋_GB2312" w:eastAsia="仿宋_GB2312" w:hint="eastAsia"/>
          <w:sz w:val="32"/>
          <w:szCs w:val="32"/>
        </w:rPr>
        <w:t>标箱的中型船舶则集中在大西洋航线、南北航线及区域内航线上，干线船舶大型化带动了支线船舶向大型化发展，各公司不断将</w:t>
      </w:r>
      <w:r>
        <w:rPr>
          <w:rFonts w:ascii="仿宋_GB2312" w:eastAsia="仿宋_GB2312" w:hint="eastAsia"/>
          <w:sz w:val="32"/>
          <w:szCs w:val="32"/>
        </w:rPr>
        <w:t>1000</w:t>
      </w:r>
      <w:r>
        <w:rPr>
          <w:rFonts w:ascii="仿宋_GB2312" w:eastAsia="仿宋_GB2312" w:hint="eastAsia"/>
          <w:sz w:val="32"/>
          <w:szCs w:val="32"/>
        </w:rPr>
        <w:t>～</w:t>
      </w:r>
      <w:r>
        <w:rPr>
          <w:rFonts w:ascii="仿宋_GB2312" w:eastAsia="仿宋_GB2312" w:hint="eastAsia"/>
          <w:sz w:val="32"/>
          <w:szCs w:val="32"/>
        </w:rPr>
        <w:t>5000</w:t>
      </w:r>
      <w:r>
        <w:rPr>
          <w:rFonts w:ascii="仿宋_GB2312" w:eastAsia="仿宋_GB2312" w:hint="eastAsia"/>
          <w:sz w:val="32"/>
          <w:szCs w:val="32"/>
        </w:rPr>
        <w:t>标箱的集装箱船投入到支线运输中。</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从订单情况来看，世界集装箱船队的规模仍将扩大，船舶大型化势头仍将继续。截至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月上旬，全球集装箱船订单共有</w:t>
      </w:r>
      <w:r>
        <w:rPr>
          <w:rFonts w:ascii="仿宋_GB2312" w:eastAsia="仿宋_GB2312" w:hint="eastAsia"/>
          <w:sz w:val="32"/>
          <w:szCs w:val="32"/>
        </w:rPr>
        <w:t>482</w:t>
      </w:r>
      <w:r>
        <w:rPr>
          <w:rFonts w:ascii="仿宋_GB2312" w:eastAsia="仿宋_GB2312" w:hint="eastAsia"/>
          <w:sz w:val="32"/>
          <w:szCs w:val="32"/>
        </w:rPr>
        <w:t>艘、</w:t>
      </w:r>
      <w:r>
        <w:rPr>
          <w:rFonts w:ascii="仿宋_GB2312" w:eastAsia="仿宋_GB2312" w:hint="eastAsia"/>
          <w:sz w:val="32"/>
          <w:szCs w:val="32"/>
        </w:rPr>
        <w:t>435</w:t>
      </w:r>
      <w:r>
        <w:rPr>
          <w:rFonts w:ascii="仿宋_GB2312" w:eastAsia="仿宋_GB2312" w:hint="eastAsia"/>
          <w:sz w:val="32"/>
          <w:szCs w:val="32"/>
        </w:rPr>
        <w:t>万标箱，</w:t>
      </w:r>
      <w:r>
        <w:rPr>
          <w:rFonts w:ascii="仿宋_GB2312" w:eastAsia="仿宋_GB2312" w:hint="eastAsia"/>
          <w:sz w:val="32"/>
          <w:szCs w:val="32"/>
        </w:rPr>
        <w:t>12000</w:t>
      </w:r>
      <w:r>
        <w:rPr>
          <w:rFonts w:ascii="仿宋_GB2312" w:eastAsia="仿宋_GB2312" w:hint="eastAsia"/>
          <w:sz w:val="32"/>
          <w:szCs w:val="32"/>
        </w:rPr>
        <w:t>至</w:t>
      </w:r>
      <w:r>
        <w:rPr>
          <w:rFonts w:ascii="仿宋_GB2312" w:eastAsia="仿宋_GB2312" w:hint="eastAsia"/>
          <w:sz w:val="32"/>
          <w:szCs w:val="32"/>
        </w:rPr>
        <w:t>16000</w:t>
      </w:r>
      <w:r>
        <w:rPr>
          <w:rFonts w:ascii="仿宋_GB2312" w:eastAsia="仿宋_GB2312" w:hint="eastAsia"/>
          <w:sz w:val="32"/>
          <w:szCs w:val="32"/>
        </w:rPr>
        <w:t>标箱集装箱船所占比重最大，</w:t>
      </w:r>
      <w:r>
        <w:rPr>
          <w:rFonts w:ascii="仿宋_GB2312" w:eastAsia="仿宋_GB2312" w:hint="eastAsia"/>
          <w:sz w:val="32"/>
          <w:szCs w:val="32"/>
        </w:rPr>
        <w:t>20000</w:t>
      </w:r>
      <w:r>
        <w:rPr>
          <w:rFonts w:ascii="仿宋_GB2312" w:eastAsia="仿宋_GB2312" w:hint="eastAsia"/>
          <w:sz w:val="32"/>
          <w:szCs w:val="32"/>
        </w:rPr>
        <w:t>标箱以上集装箱船也很突出。现有最大集装箱船为</w:t>
      </w:r>
      <w:r>
        <w:rPr>
          <w:rFonts w:ascii="仿宋_GB2312" w:eastAsia="仿宋_GB2312" w:hint="eastAsia"/>
          <w:sz w:val="32"/>
          <w:szCs w:val="32"/>
        </w:rPr>
        <w:t>24000</w:t>
      </w:r>
      <w:r>
        <w:rPr>
          <w:rFonts w:ascii="仿宋_GB2312" w:eastAsia="仿宋_GB2312" w:hint="eastAsia"/>
          <w:sz w:val="32"/>
          <w:szCs w:val="32"/>
        </w:rPr>
        <w:t>标箱，将来仍有可能出现更大的集装箱船。</w:t>
      </w:r>
    </w:p>
    <w:p w:rsidR="00125C0C" w:rsidRDefault="00754429">
      <w:pPr>
        <w:pStyle w:val="-3"/>
        <w:spacing w:before="120"/>
        <w:rPr>
          <w:rFonts w:ascii="黑体" w:hAnsi="黑体"/>
        </w:rPr>
      </w:pPr>
      <w:r>
        <w:rPr>
          <w:rFonts w:ascii="黑体" w:hAnsi="黑体"/>
        </w:rPr>
        <w:t>表</w:t>
      </w:r>
      <w:r>
        <w:rPr>
          <w:rFonts w:ascii="黑体" w:hAnsi="黑体"/>
        </w:rPr>
        <w:t>2</w:t>
      </w:r>
      <w:r>
        <w:t>-</w:t>
      </w:r>
      <w:r>
        <w:rPr>
          <w:rFonts w:ascii="黑体" w:hAnsi="黑体"/>
        </w:rPr>
        <w:t xml:space="preserve">3-7               </w:t>
      </w:r>
      <w:r>
        <w:rPr>
          <w:rFonts w:ascii="黑体" w:hAnsi="黑体"/>
        </w:rPr>
        <w:t>世界</w:t>
      </w:r>
      <w:r>
        <w:rPr>
          <w:rFonts w:ascii="黑体" w:hAnsi="黑体" w:hint="eastAsia"/>
        </w:rPr>
        <w:t>集装箱</w:t>
      </w:r>
      <w:r>
        <w:rPr>
          <w:rFonts w:ascii="黑体" w:hAnsi="黑体"/>
        </w:rPr>
        <w:t>船</w:t>
      </w:r>
      <w:r>
        <w:rPr>
          <w:rFonts w:ascii="黑体" w:hAnsi="黑体" w:hint="eastAsia"/>
        </w:rPr>
        <w:t>订单</w:t>
      </w:r>
      <w:r>
        <w:rPr>
          <w:rFonts w:ascii="黑体" w:hAnsi="黑体"/>
        </w:rPr>
        <w:t>结构比例</w:t>
      </w:r>
      <w:r>
        <w:rPr>
          <w:rFonts w:ascii="黑体" w:hAnsi="黑体"/>
        </w:rPr>
        <w:t xml:space="preserve">                </w:t>
      </w:r>
      <w:r>
        <w:rPr>
          <w:rFonts w:ascii="黑体" w:hAnsi="黑体"/>
        </w:rPr>
        <w:t>单位：</w:t>
      </w:r>
      <w:r>
        <w:rPr>
          <w:rFonts w:ascii="黑体" w:hAnsi="黑体"/>
        </w:rPr>
        <w:t>%</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682"/>
        <w:gridCol w:w="752"/>
        <w:gridCol w:w="846"/>
        <w:gridCol w:w="846"/>
        <w:gridCol w:w="846"/>
        <w:gridCol w:w="846"/>
        <w:gridCol w:w="951"/>
        <w:gridCol w:w="951"/>
        <w:gridCol w:w="951"/>
        <w:gridCol w:w="857"/>
      </w:tblGrid>
      <w:tr w:rsidR="00125C0C">
        <w:trPr>
          <w:trHeight w:val="300"/>
        </w:trPr>
        <w:tc>
          <w:tcPr>
            <w:tcW w:w="466" w:type="pct"/>
            <w:shd w:val="clear" w:color="auto" w:fill="auto"/>
            <w:vAlign w:val="center"/>
          </w:tcPr>
          <w:p w:rsidR="00125C0C" w:rsidRDefault="00754429">
            <w:pPr>
              <w:widowControl/>
              <w:jc w:val="center"/>
              <w:rPr>
                <w:rFonts w:ascii="宋体" w:hAnsi="宋体" w:cs="宋体"/>
                <w:color w:val="000000"/>
                <w:kern w:val="0"/>
                <w:sz w:val="21"/>
                <w:szCs w:val="21"/>
              </w:rPr>
            </w:pPr>
            <w:r>
              <w:rPr>
                <w:rFonts w:ascii="宋体" w:hAnsi="宋体" w:cs="宋体" w:hint="eastAsia"/>
                <w:color w:val="000000"/>
                <w:kern w:val="0"/>
                <w:sz w:val="21"/>
                <w:szCs w:val="21"/>
              </w:rPr>
              <w:t>箱位</w:t>
            </w:r>
          </w:p>
        </w:tc>
        <w:tc>
          <w:tcPr>
            <w:tcW w:w="466" w:type="pct"/>
            <w:shd w:val="clear" w:color="auto" w:fill="auto"/>
            <w:vAlign w:val="center"/>
          </w:tcPr>
          <w:p w:rsidR="00125C0C" w:rsidRDefault="00754429">
            <w:pPr>
              <w:widowControl/>
              <w:jc w:val="center"/>
              <w:rPr>
                <w:rFonts w:eastAsia="等线"/>
                <w:color w:val="000000"/>
                <w:kern w:val="0"/>
                <w:sz w:val="21"/>
                <w:szCs w:val="21"/>
              </w:rPr>
            </w:pPr>
            <w:r>
              <w:rPr>
                <w:rFonts w:eastAsia="等线"/>
                <w:color w:val="000000"/>
                <w:kern w:val="0"/>
                <w:sz w:val="21"/>
                <w:szCs w:val="21"/>
              </w:rPr>
              <w:t>≤1999</w:t>
            </w:r>
          </w:p>
        </w:tc>
        <w:tc>
          <w:tcPr>
            <w:tcW w:w="48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2000</w:t>
            </w:r>
            <w:r>
              <w:rPr>
                <w:rFonts w:ascii="宋体" w:hAnsi="宋体" w:hint="eastAsia"/>
                <w:color w:val="000000"/>
                <w:kern w:val="0"/>
                <w:sz w:val="21"/>
                <w:szCs w:val="21"/>
              </w:rPr>
              <w:t>～</w:t>
            </w:r>
            <w:r>
              <w:rPr>
                <w:rFonts w:eastAsia="等线"/>
                <w:color w:val="000000"/>
                <w:kern w:val="0"/>
                <w:sz w:val="21"/>
                <w:szCs w:val="21"/>
              </w:rPr>
              <w:t>3999</w:t>
            </w:r>
          </w:p>
        </w:tc>
        <w:tc>
          <w:tcPr>
            <w:tcW w:w="48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4000</w:t>
            </w:r>
            <w:r>
              <w:rPr>
                <w:rFonts w:ascii="宋体" w:hAnsi="宋体" w:hint="eastAsia"/>
                <w:color w:val="000000"/>
                <w:kern w:val="0"/>
                <w:sz w:val="21"/>
                <w:szCs w:val="21"/>
              </w:rPr>
              <w:t>～</w:t>
            </w:r>
            <w:r>
              <w:rPr>
                <w:rFonts w:eastAsia="等线"/>
                <w:color w:val="000000"/>
                <w:kern w:val="0"/>
                <w:sz w:val="21"/>
                <w:szCs w:val="21"/>
              </w:rPr>
              <w:t>5999</w:t>
            </w:r>
          </w:p>
        </w:tc>
        <w:tc>
          <w:tcPr>
            <w:tcW w:w="48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6000</w:t>
            </w:r>
            <w:r>
              <w:rPr>
                <w:rFonts w:ascii="宋体" w:hAnsi="宋体" w:hint="eastAsia"/>
                <w:color w:val="000000"/>
                <w:kern w:val="0"/>
                <w:sz w:val="21"/>
                <w:szCs w:val="21"/>
              </w:rPr>
              <w:t>～</w:t>
            </w:r>
            <w:r>
              <w:rPr>
                <w:rFonts w:eastAsia="等线"/>
                <w:color w:val="000000"/>
                <w:kern w:val="0"/>
                <w:sz w:val="21"/>
                <w:szCs w:val="21"/>
              </w:rPr>
              <w:t>7999</w:t>
            </w:r>
          </w:p>
        </w:tc>
        <w:tc>
          <w:tcPr>
            <w:tcW w:w="48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8000</w:t>
            </w:r>
            <w:r>
              <w:rPr>
                <w:rFonts w:ascii="宋体" w:hAnsi="宋体" w:hint="eastAsia"/>
                <w:color w:val="000000"/>
                <w:kern w:val="0"/>
                <w:sz w:val="21"/>
                <w:szCs w:val="21"/>
              </w:rPr>
              <w:t>～</w:t>
            </w:r>
            <w:r>
              <w:rPr>
                <w:rFonts w:eastAsia="等线"/>
                <w:color w:val="000000"/>
                <w:kern w:val="0"/>
                <w:sz w:val="21"/>
                <w:szCs w:val="21"/>
              </w:rPr>
              <w:t>9999</w:t>
            </w:r>
          </w:p>
        </w:tc>
        <w:tc>
          <w:tcPr>
            <w:tcW w:w="54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10000</w:t>
            </w:r>
            <w:r>
              <w:rPr>
                <w:rFonts w:ascii="宋体" w:hAnsi="宋体" w:hint="eastAsia"/>
                <w:color w:val="000000"/>
                <w:kern w:val="0"/>
                <w:sz w:val="21"/>
                <w:szCs w:val="21"/>
              </w:rPr>
              <w:t>～</w:t>
            </w:r>
            <w:r>
              <w:rPr>
                <w:rFonts w:eastAsia="等线"/>
                <w:color w:val="000000"/>
                <w:kern w:val="0"/>
                <w:sz w:val="21"/>
                <w:szCs w:val="21"/>
              </w:rPr>
              <w:t>11999</w:t>
            </w:r>
          </w:p>
        </w:tc>
        <w:tc>
          <w:tcPr>
            <w:tcW w:w="54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12000</w:t>
            </w:r>
            <w:r>
              <w:rPr>
                <w:rFonts w:ascii="宋体" w:hAnsi="宋体" w:hint="eastAsia"/>
                <w:color w:val="000000"/>
                <w:kern w:val="0"/>
                <w:sz w:val="21"/>
                <w:szCs w:val="21"/>
              </w:rPr>
              <w:t>～</w:t>
            </w:r>
            <w:r>
              <w:rPr>
                <w:rFonts w:eastAsia="等线"/>
                <w:color w:val="000000"/>
                <w:kern w:val="0"/>
                <w:sz w:val="21"/>
                <w:szCs w:val="21"/>
              </w:rPr>
              <w:t>15999</w:t>
            </w:r>
          </w:p>
        </w:tc>
        <w:tc>
          <w:tcPr>
            <w:tcW w:w="545"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16000</w:t>
            </w:r>
            <w:r>
              <w:rPr>
                <w:rFonts w:ascii="宋体" w:hAnsi="宋体" w:hint="eastAsia"/>
                <w:color w:val="000000"/>
                <w:kern w:val="0"/>
                <w:sz w:val="21"/>
                <w:szCs w:val="21"/>
              </w:rPr>
              <w:t>～</w:t>
            </w:r>
            <w:r>
              <w:rPr>
                <w:rFonts w:eastAsia="等线"/>
                <w:color w:val="000000"/>
                <w:kern w:val="0"/>
                <w:sz w:val="21"/>
                <w:szCs w:val="21"/>
              </w:rPr>
              <w:t>19999</w:t>
            </w:r>
          </w:p>
        </w:tc>
        <w:tc>
          <w:tcPr>
            <w:tcW w:w="491" w:type="pct"/>
            <w:shd w:val="clear" w:color="auto" w:fill="auto"/>
            <w:vAlign w:val="center"/>
          </w:tcPr>
          <w:p w:rsidR="00125C0C" w:rsidRDefault="00754429">
            <w:pPr>
              <w:widowControl/>
              <w:rPr>
                <w:rFonts w:eastAsia="等线"/>
                <w:color w:val="000000"/>
                <w:kern w:val="0"/>
                <w:sz w:val="21"/>
                <w:szCs w:val="21"/>
              </w:rPr>
            </w:pPr>
            <w:r>
              <w:rPr>
                <w:rFonts w:eastAsia="等线"/>
                <w:color w:val="000000"/>
                <w:kern w:val="0"/>
                <w:sz w:val="21"/>
                <w:szCs w:val="21"/>
              </w:rPr>
              <w:t>≥20000</w:t>
            </w:r>
          </w:p>
        </w:tc>
      </w:tr>
      <w:tr w:rsidR="00125C0C">
        <w:trPr>
          <w:trHeight w:val="588"/>
        </w:trPr>
        <w:tc>
          <w:tcPr>
            <w:tcW w:w="466" w:type="pct"/>
            <w:shd w:val="clear" w:color="auto" w:fill="auto"/>
            <w:vAlign w:val="center"/>
          </w:tcPr>
          <w:p w:rsidR="00125C0C" w:rsidRDefault="00754429">
            <w:pPr>
              <w:widowControl/>
              <w:jc w:val="center"/>
              <w:rPr>
                <w:rFonts w:ascii="宋体" w:hAnsi="宋体" w:cs="宋体"/>
                <w:color w:val="000000"/>
                <w:kern w:val="0"/>
                <w:sz w:val="21"/>
                <w:szCs w:val="21"/>
              </w:rPr>
            </w:pPr>
            <w:r>
              <w:rPr>
                <w:rFonts w:ascii="宋体" w:hAnsi="宋体" w:cs="宋体" w:hint="eastAsia"/>
                <w:color w:val="000000"/>
                <w:kern w:val="0"/>
                <w:sz w:val="21"/>
                <w:szCs w:val="21"/>
              </w:rPr>
              <w:t>艘数</w:t>
            </w:r>
          </w:p>
        </w:tc>
        <w:tc>
          <w:tcPr>
            <w:tcW w:w="466"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2</w:t>
            </w:r>
            <w:r>
              <w:rPr>
                <w:rFonts w:eastAsia="等线"/>
                <w:color w:val="000000"/>
                <w:kern w:val="0"/>
                <w:sz w:val="21"/>
                <w:szCs w:val="21"/>
              </w:rPr>
              <w:t>5.5</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1</w:t>
            </w:r>
            <w:r>
              <w:rPr>
                <w:rFonts w:eastAsia="等线"/>
                <w:color w:val="000000"/>
                <w:kern w:val="0"/>
                <w:sz w:val="21"/>
                <w:szCs w:val="21"/>
              </w:rPr>
              <w:t>9.7</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6</w:t>
            </w:r>
            <w:r>
              <w:rPr>
                <w:rFonts w:eastAsia="等线"/>
                <w:color w:val="000000"/>
                <w:kern w:val="0"/>
                <w:sz w:val="21"/>
                <w:szCs w:val="21"/>
              </w:rPr>
              <w:t>.8</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1</w:t>
            </w:r>
            <w:r>
              <w:rPr>
                <w:rFonts w:eastAsia="等线"/>
                <w:color w:val="000000"/>
                <w:kern w:val="0"/>
                <w:sz w:val="21"/>
                <w:szCs w:val="21"/>
              </w:rPr>
              <w:t>.2</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0</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4</w:t>
            </w:r>
            <w:r>
              <w:rPr>
                <w:rFonts w:eastAsia="等线"/>
                <w:color w:val="000000"/>
                <w:kern w:val="0"/>
                <w:sz w:val="21"/>
                <w:szCs w:val="21"/>
              </w:rPr>
              <w:t>.4</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2</w:t>
            </w:r>
            <w:r>
              <w:rPr>
                <w:rFonts w:eastAsia="等线"/>
                <w:color w:val="000000"/>
                <w:kern w:val="0"/>
                <w:sz w:val="21"/>
                <w:szCs w:val="21"/>
              </w:rPr>
              <w:t>7.2</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3</w:t>
            </w:r>
            <w:r>
              <w:rPr>
                <w:rFonts w:eastAsia="等线"/>
                <w:color w:val="000000"/>
                <w:kern w:val="0"/>
                <w:sz w:val="21"/>
                <w:szCs w:val="21"/>
              </w:rPr>
              <w:t>.9</w:t>
            </w:r>
          </w:p>
        </w:tc>
        <w:tc>
          <w:tcPr>
            <w:tcW w:w="491"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1</w:t>
            </w:r>
            <w:r>
              <w:rPr>
                <w:rFonts w:eastAsia="等线"/>
                <w:color w:val="000000"/>
                <w:kern w:val="0"/>
                <w:sz w:val="21"/>
                <w:szCs w:val="21"/>
              </w:rPr>
              <w:t>1.2</w:t>
            </w:r>
          </w:p>
        </w:tc>
      </w:tr>
      <w:tr w:rsidR="00125C0C">
        <w:trPr>
          <w:trHeight w:val="588"/>
        </w:trPr>
        <w:tc>
          <w:tcPr>
            <w:tcW w:w="466" w:type="pct"/>
            <w:shd w:val="clear" w:color="auto" w:fill="auto"/>
            <w:vAlign w:val="center"/>
          </w:tcPr>
          <w:p w:rsidR="00125C0C" w:rsidRDefault="00754429">
            <w:pPr>
              <w:widowControl/>
              <w:jc w:val="center"/>
              <w:rPr>
                <w:rFonts w:ascii="宋体" w:hAnsi="宋体" w:cs="宋体"/>
                <w:color w:val="000000"/>
                <w:kern w:val="0"/>
                <w:sz w:val="21"/>
                <w:szCs w:val="21"/>
              </w:rPr>
            </w:pPr>
            <w:r>
              <w:rPr>
                <w:rFonts w:ascii="宋体" w:hAnsi="宋体" w:cs="宋体" w:hint="eastAsia"/>
                <w:color w:val="000000"/>
                <w:kern w:val="0"/>
                <w:sz w:val="21"/>
                <w:szCs w:val="21"/>
              </w:rPr>
              <w:t>箱位</w:t>
            </w:r>
          </w:p>
        </w:tc>
        <w:tc>
          <w:tcPr>
            <w:tcW w:w="466"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3</w:t>
            </w:r>
            <w:r>
              <w:rPr>
                <w:rFonts w:eastAsia="等线"/>
                <w:color w:val="000000"/>
                <w:kern w:val="0"/>
                <w:sz w:val="21"/>
                <w:szCs w:val="21"/>
              </w:rPr>
              <w:t>.9</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5</w:t>
            </w:r>
            <w:r>
              <w:rPr>
                <w:rFonts w:eastAsia="等线"/>
                <w:color w:val="000000"/>
                <w:kern w:val="0"/>
                <w:sz w:val="21"/>
                <w:szCs w:val="21"/>
              </w:rPr>
              <w:t>.7</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3</w:t>
            </w:r>
            <w:r>
              <w:rPr>
                <w:rFonts w:eastAsia="等线"/>
                <w:color w:val="000000"/>
                <w:kern w:val="0"/>
                <w:sz w:val="21"/>
                <w:szCs w:val="21"/>
              </w:rPr>
              <w:t>.9</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1</w:t>
            </w:r>
            <w:r>
              <w:rPr>
                <w:rFonts w:eastAsia="等线"/>
                <w:color w:val="000000"/>
                <w:kern w:val="0"/>
                <w:sz w:val="21"/>
                <w:szCs w:val="21"/>
              </w:rPr>
              <w:t>.0</w:t>
            </w:r>
          </w:p>
        </w:tc>
        <w:tc>
          <w:tcPr>
            <w:tcW w:w="48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0</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5</w:t>
            </w:r>
            <w:r>
              <w:rPr>
                <w:rFonts w:eastAsia="等线"/>
                <w:color w:val="000000"/>
                <w:kern w:val="0"/>
                <w:sz w:val="21"/>
                <w:szCs w:val="21"/>
              </w:rPr>
              <w:t>.5</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4</w:t>
            </w:r>
            <w:r>
              <w:rPr>
                <w:rFonts w:eastAsia="等线"/>
                <w:color w:val="000000"/>
                <w:kern w:val="0"/>
                <w:sz w:val="21"/>
                <w:szCs w:val="21"/>
              </w:rPr>
              <w:t>3.7</w:t>
            </w:r>
          </w:p>
        </w:tc>
        <w:tc>
          <w:tcPr>
            <w:tcW w:w="545"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7</w:t>
            </w:r>
            <w:r>
              <w:rPr>
                <w:rFonts w:eastAsia="等线"/>
                <w:color w:val="000000"/>
                <w:kern w:val="0"/>
                <w:sz w:val="21"/>
                <w:szCs w:val="21"/>
              </w:rPr>
              <w:t>.0</w:t>
            </w:r>
          </w:p>
        </w:tc>
        <w:tc>
          <w:tcPr>
            <w:tcW w:w="491" w:type="pct"/>
            <w:shd w:val="clear" w:color="auto" w:fill="auto"/>
            <w:vAlign w:val="center"/>
          </w:tcPr>
          <w:p w:rsidR="00125C0C" w:rsidRDefault="00754429">
            <w:pPr>
              <w:widowControl/>
              <w:jc w:val="center"/>
              <w:rPr>
                <w:rFonts w:eastAsia="等线"/>
                <w:color w:val="000000"/>
                <w:kern w:val="0"/>
                <w:sz w:val="21"/>
                <w:szCs w:val="21"/>
              </w:rPr>
            </w:pPr>
            <w:r>
              <w:rPr>
                <w:rFonts w:eastAsia="等线" w:hint="eastAsia"/>
                <w:color w:val="000000"/>
                <w:kern w:val="0"/>
                <w:sz w:val="21"/>
                <w:szCs w:val="21"/>
              </w:rPr>
              <w:t>2</w:t>
            </w:r>
            <w:r>
              <w:rPr>
                <w:rFonts w:eastAsia="等线"/>
                <w:color w:val="000000"/>
                <w:kern w:val="0"/>
                <w:sz w:val="21"/>
                <w:szCs w:val="21"/>
              </w:rPr>
              <w:t>9.4</w:t>
            </w:r>
          </w:p>
        </w:tc>
      </w:tr>
    </w:tbl>
    <w:p w:rsidR="00125C0C" w:rsidRDefault="00125C0C">
      <w:pPr>
        <w:spacing w:line="360" w:lineRule="auto"/>
        <w:ind w:firstLine="560"/>
        <w:rPr>
          <w:szCs w:val="21"/>
        </w:rPr>
      </w:pP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（四）杂货船</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近年来，随着集装箱船和各类专用船的发展，杂货船的运力发展陷于停滞，</w:t>
      </w:r>
      <w:r>
        <w:rPr>
          <w:rFonts w:ascii="仿宋_GB2312" w:eastAsia="仿宋_GB2312" w:hint="eastAsia"/>
          <w:sz w:val="32"/>
          <w:szCs w:val="32"/>
        </w:rPr>
        <w:t>2000</w:t>
      </w:r>
      <w:r>
        <w:rPr>
          <w:rFonts w:ascii="仿宋_GB2312" w:eastAsia="仿宋_GB2312" w:hint="eastAsia"/>
          <w:sz w:val="32"/>
          <w:szCs w:val="32"/>
        </w:rPr>
        <w:t>年时船队总量为</w:t>
      </w:r>
      <w:r>
        <w:rPr>
          <w:rFonts w:ascii="仿宋_GB2312" w:eastAsia="仿宋_GB2312" w:hint="eastAsia"/>
          <w:sz w:val="32"/>
          <w:szCs w:val="32"/>
        </w:rPr>
        <w:t>17228</w:t>
      </w:r>
      <w:r>
        <w:rPr>
          <w:rFonts w:ascii="仿宋_GB2312" w:eastAsia="仿宋_GB2312" w:hint="eastAsia"/>
          <w:sz w:val="32"/>
          <w:szCs w:val="32"/>
        </w:rPr>
        <w:t>艘、</w:t>
      </w:r>
      <w:r>
        <w:rPr>
          <w:rFonts w:ascii="仿宋_GB2312" w:eastAsia="仿宋_GB2312" w:hint="eastAsia"/>
          <w:sz w:val="32"/>
          <w:szCs w:val="32"/>
        </w:rPr>
        <w:t>1.00</w:t>
      </w:r>
      <w:r>
        <w:rPr>
          <w:rFonts w:ascii="仿宋_GB2312" w:eastAsia="仿宋_GB2312" w:hint="eastAsia"/>
          <w:sz w:val="32"/>
          <w:szCs w:val="32"/>
        </w:rPr>
        <w:t>亿吨，</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年为</w:t>
      </w:r>
      <w:r>
        <w:rPr>
          <w:rFonts w:ascii="仿宋_GB2312" w:eastAsia="仿宋_GB2312" w:hint="eastAsia"/>
          <w:sz w:val="32"/>
          <w:szCs w:val="32"/>
        </w:rPr>
        <w:t>17</w:t>
      </w:r>
      <w:r>
        <w:rPr>
          <w:rFonts w:ascii="仿宋_GB2312" w:eastAsia="仿宋_GB2312"/>
          <w:sz w:val="32"/>
          <w:szCs w:val="32"/>
        </w:rPr>
        <w:t>393</w:t>
      </w:r>
      <w:r>
        <w:rPr>
          <w:rFonts w:ascii="仿宋_GB2312" w:eastAsia="仿宋_GB2312" w:hint="eastAsia"/>
          <w:sz w:val="32"/>
          <w:szCs w:val="32"/>
        </w:rPr>
        <w:t>艘、</w:t>
      </w:r>
      <w:r>
        <w:rPr>
          <w:rFonts w:ascii="仿宋_GB2312" w:eastAsia="仿宋_GB2312" w:hint="eastAsia"/>
          <w:sz w:val="32"/>
          <w:szCs w:val="32"/>
        </w:rPr>
        <w:t>1.</w:t>
      </w:r>
      <w:r>
        <w:rPr>
          <w:rFonts w:ascii="仿宋_GB2312" w:eastAsia="仿宋_GB2312"/>
          <w:sz w:val="32"/>
          <w:szCs w:val="32"/>
        </w:rPr>
        <w:t>20</w:t>
      </w:r>
      <w:r>
        <w:rPr>
          <w:rFonts w:ascii="仿宋_GB2312" w:eastAsia="仿宋_GB2312" w:hint="eastAsia"/>
          <w:sz w:val="32"/>
          <w:szCs w:val="32"/>
        </w:rPr>
        <w:t>亿吨。但是杂货船队内部结构发生了变化，</w:t>
      </w:r>
      <w:r>
        <w:rPr>
          <w:rFonts w:ascii="仿宋_GB2312" w:eastAsia="仿宋_GB2312" w:hint="eastAsia"/>
          <w:sz w:val="32"/>
          <w:szCs w:val="32"/>
        </w:rPr>
        <w:t>2.5</w:t>
      </w:r>
      <w:r>
        <w:rPr>
          <w:rFonts w:ascii="仿宋_GB2312" w:eastAsia="仿宋_GB2312" w:hint="eastAsia"/>
          <w:sz w:val="32"/>
          <w:szCs w:val="32"/>
        </w:rPr>
        <w:t>万吨级以下船舶所占比重有所减少，其中，</w:t>
      </w:r>
      <w:r>
        <w:rPr>
          <w:rFonts w:ascii="仿宋_GB2312" w:eastAsia="仿宋_GB2312" w:hint="eastAsia"/>
          <w:sz w:val="32"/>
          <w:szCs w:val="32"/>
        </w:rPr>
        <w:t>1.5</w:t>
      </w:r>
      <w:r>
        <w:rPr>
          <w:rFonts w:ascii="仿宋_GB2312" w:eastAsia="仿宋_GB2312" w:hint="eastAsia"/>
          <w:sz w:val="32"/>
          <w:szCs w:val="32"/>
        </w:rPr>
        <w:t>万吨级以下略有减少，而</w:t>
      </w:r>
      <w:r>
        <w:rPr>
          <w:rFonts w:ascii="仿宋_GB2312" w:eastAsia="仿宋_GB2312" w:hint="eastAsia"/>
          <w:sz w:val="32"/>
          <w:szCs w:val="32"/>
        </w:rPr>
        <w:t>1.5</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万吨级则大幅下降；</w:t>
      </w:r>
      <w:r>
        <w:rPr>
          <w:rFonts w:ascii="仿宋_GB2312" w:eastAsia="仿宋_GB2312" w:hint="eastAsia"/>
          <w:sz w:val="32"/>
          <w:szCs w:val="32"/>
        </w:rPr>
        <w:t>2.5</w:t>
      </w:r>
      <w:r>
        <w:rPr>
          <w:rFonts w:ascii="仿宋_GB2312" w:eastAsia="仿宋_GB2312" w:hint="eastAsia"/>
          <w:sz w:val="32"/>
          <w:szCs w:val="32"/>
        </w:rPr>
        <w:t>万吨级以上则增长迅速。</w:t>
      </w:r>
      <w:r>
        <w:rPr>
          <w:rFonts w:ascii="仿宋_GB2312" w:eastAsia="仿宋_GB2312" w:hint="eastAsia"/>
          <w:sz w:val="32"/>
          <w:szCs w:val="32"/>
        </w:rPr>
        <w:t>1.5</w:t>
      </w:r>
      <w:r>
        <w:rPr>
          <w:rFonts w:ascii="仿宋_GB2312" w:eastAsia="仿宋_GB2312" w:hint="eastAsia"/>
          <w:sz w:val="32"/>
          <w:szCs w:val="32"/>
        </w:rPr>
        <w:t>万吨级以下的杂货船在使用中灵活方便，适合杂货批量小的运输要求，而且对港口航道要求低，可以进出众多小型港口，在经济增长迅速而港口等基础设施条件较差的新兴经济体中很有市场；</w:t>
      </w:r>
      <w:r>
        <w:rPr>
          <w:rFonts w:ascii="仿宋_GB2312" w:eastAsia="仿宋_GB2312" w:hint="eastAsia"/>
          <w:sz w:val="32"/>
          <w:szCs w:val="32"/>
        </w:rPr>
        <w:t>2.5</w:t>
      </w:r>
      <w:r>
        <w:rPr>
          <w:rFonts w:ascii="仿宋_GB2312" w:eastAsia="仿宋_GB2312" w:hint="eastAsia"/>
          <w:sz w:val="32"/>
          <w:szCs w:val="32"/>
        </w:rPr>
        <w:lastRenderedPageBreak/>
        <w:t>万吨级以上杂货船迅速发展一方面反映了杂货船的大型化，另一方面是杂货船向重大件运输等多用途方向发展的结果。</w:t>
      </w:r>
      <w:r>
        <w:rPr>
          <w:rFonts w:ascii="仿宋_GB2312" w:eastAsia="仿宋_GB2312" w:hint="eastAsia"/>
          <w:sz w:val="32"/>
          <w:szCs w:val="32"/>
        </w:rPr>
        <w:t>1.5</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万吨级杂货船是上述两种吨级船舶的折衷，但是在</w:t>
      </w:r>
      <w:r>
        <w:rPr>
          <w:rFonts w:ascii="仿宋_GB2312" w:eastAsia="仿宋_GB2312" w:hint="eastAsia"/>
          <w:sz w:val="32"/>
          <w:szCs w:val="32"/>
        </w:rPr>
        <w:t>现在的港航条件下，特点不突出，因此船舶数量减少较多。</w:t>
      </w:r>
      <w:r>
        <w:rPr>
          <w:rFonts w:ascii="仿宋_GB2312" w:eastAsia="仿宋_GB2312" w:hint="eastAsia"/>
          <w:sz w:val="32"/>
          <w:szCs w:val="32"/>
        </w:rPr>
        <w:t>2000</w:t>
      </w:r>
      <w:r>
        <w:rPr>
          <w:rFonts w:ascii="仿宋_GB2312" w:eastAsia="仿宋_GB2312" w:hint="eastAsia"/>
          <w:sz w:val="32"/>
          <w:szCs w:val="32"/>
        </w:rPr>
        <w:t>、</w:t>
      </w:r>
      <w:r>
        <w:rPr>
          <w:rFonts w:ascii="仿宋_GB2312" w:eastAsia="仿宋_GB2312" w:hint="eastAsia"/>
          <w:sz w:val="32"/>
          <w:szCs w:val="32"/>
        </w:rPr>
        <w:t>2010</w:t>
      </w:r>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年世界杂货船吨位构成变化情况见下表。</w:t>
      </w:r>
    </w:p>
    <w:p w:rsidR="00125C0C" w:rsidRDefault="00754429">
      <w:pPr>
        <w:keepNext/>
        <w:keepLines/>
        <w:spacing w:line="360" w:lineRule="auto"/>
        <w:jc w:val="center"/>
        <w:rPr>
          <w:rFonts w:ascii="黑体" w:eastAsia="黑体" w:hAnsi="黑体"/>
        </w:rPr>
      </w:pPr>
      <w:r>
        <w:rPr>
          <w:rFonts w:ascii="黑体" w:eastAsia="黑体" w:hAnsi="黑体" w:hint="eastAsia"/>
        </w:rPr>
        <w:t>表</w:t>
      </w:r>
      <w:r>
        <w:rPr>
          <w:rFonts w:ascii="黑体" w:eastAsia="黑体" w:hAnsi="黑体"/>
        </w:rPr>
        <w:t xml:space="preserve">2-3-8             </w:t>
      </w:r>
      <w:r>
        <w:rPr>
          <w:rFonts w:ascii="黑体" w:eastAsia="黑体" w:hAnsi="黑体"/>
          <w:sz w:val="32"/>
          <w:szCs w:val="32"/>
        </w:rPr>
        <w:t xml:space="preserve"> </w:t>
      </w:r>
      <w:r>
        <w:rPr>
          <w:rFonts w:ascii="黑体" w:eastAsia="黑体" w:hAnsi="黑体" w:hint="eastAsia"/>
          <w:sz w:val="32"/>
          <w:szCs w:val="32"/>
        </w:rPr>
        <w:t>世界杂货船吨位构成变化表</w:t>
      </w:r>
      <w:r>
        <w:rPr>
          <w:rFonts w:ascii="黑体" w:eastAsia="黑体" w:hAnsi="黑体"/>
          <w:sz w:val="32"/>
          <w:szCs w:val="32"/>
        </w:rPr>
        <w:t xml:space="preserve">  </w:t>
      </w:r>
      <w:r>
        <w:rPr>
          <w:rFonts w:ascii="黑体" w:eastAsia="黑体" w:hAnsi="黑体"/>
        </w:rPr>
        <w:t xml:space="preserve">    </w:t>
      </w:r>
      <w:r>
        <w:rPr>
          <w:rFonts w:ascii="黑体" w:eastAsia="黑体" w:hAnsi="黑体" w:hint="eastAsia"/>
        </w:rPr>
        <w:t>单位：％</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729"/>
        <w:gridCol w:w="800"/>
        <w:gridCol w:w="708"/>
        <w:gridCol w:w="832"/>
        <w:gridCol w:w="832"/>
        <w:gridCol w:w="745"/>
        <w:gridCol w:w="885"/>
        <w:gridCol w:w="815"/>
        <w:gridCol w:w="727"/>
        <w:gridCol w:w="727"/>
        <w:gridCol w:w="728"/>
      </w:tblGrid>
      <w:tr w:rsidR="00125C0C">
        <w:trPr>
          <w:trHeight w:val="454"/>
        </w:trPr>
        <w:tc>
          <w:tcPr>
            <w:tcW w:w="427" w:type="pct"/>
            <w:vAlign w:val="center"/>
          </w:tcPr>
          <w:p w:rsidR="00125C0C" w:rsidRDefault="00754429">
            <w:pPr>
              <w:spacing w:line="300" w:lineRule="auto"/>
              <w:jc w:val="center"/>
              <w:rPr>
                <w:szCs w:val="21"/>
              </w:rPr>
            </w:pPr>
            <w:r>
              <w:rPr>
                <w:szCs w:val="21"/>
              </w:rPr>
              <w:t>年份</w:t>
            </w:r>
          </w:p>
        </w:tc>
        <w:tc>
          <w:tcPr>
            <w:tcW w:w="469" w:type="pct"/>
            <w:tcBorders>
              <w:bottom w:val="single" w:sz="4" w:space="0" w:color="auto"/>
            </w:tcBorders>
            <w:vAlign w:val="center"/>
          </w:tcPr>
          <w:p w:rsidR="00125C0C" w:rsidRDefault="00754429">
            <w:pPr>
              <w:spacing w:line="300" w:lineRule="auto"/>
              <w:jc w:val="center"/>
              <w:rPr>
                <w:szCs w:val="21"/>
              </w:rPr>
            </w:pPr>
            <w:r>
              <w:rPr>
                <w:szCs w:val="21"/>
              </w:rPr>
              <w:t>项目</w:t>
            </w:r>
          </w:p>
        </w:tc>
        <w:tc>
          <w:tcPr>
            <w:tcW w:w="415"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&lt;0.5</w:t>
            </w:r>
            <w:r>
              <w:rPr>
                <w:sz w:val="21"/>
                <w:szCs w:val="21"/>
              </w:rPr>
              <w:t>万</w:t>
            </w:r>
            <w:r>
              <w:rPr>
                <w:sz w:val="21"/>
                <w:szCs w:val="21"/>
              </w:rPr>
              <w:t>t</w:t>
            </w:r>
          </w:p>
        </w:tc>
        <w:tc>
          <w:tcPr>
            <w:tcW w:w="488"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0.5</w:t>
            </w:r>
            <w:r>
              <w:rPr>
                <w:sz w:val="21"/>
                <w:szCs w:val="21"/>
              </w:rPr>
              <w:t>～</w:t>
            </w:r>
            <w:r>
              <w:rPr>
                <w:sz w:val="21"/>
                <w:szCs w:val="21"/>
              </w:rPr>
              <w:t>1</w:t>
            </w:r>
            <w:r>
              <w:rPr>
                <w:sz w:val="21"/>
                <w:szCs w:val="21"/>
              </w:rPr>
              <w:t>万</w:t>
            </w:r>
            <w:r>
              <w:rPr>
                <w:sz w:val="21"/>
                <w:szCs w:val="21"/>
              </w:rPr>
              <w:t>t</w:t>
            </w:r>
          </w:p>
        </w:tc>
        <w:tc>
          <w:tcPr>
            <w:tcW w:w="488"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1</w:t>
            </w:r>
            <w:r>
              <w:rPr>
                <w:sz w:val="21"/>
                <w:szCs w:val="21"/>
              </w:rPr>
              <w:t>～</w:t>
            </w:r>
            <w:r>
              <w:rPr>
                <w:sz w:val="21"/>
                <w:szCs w:val="21"/>
              </w:rPr>
              <w:t>1.5</w:t>
            </w:r>
            <w:r>
              <w:rPr>
                <w:sz w:val="21"/>
                <w:szCs w:val="21"/>
              </w:rPr>
              <w:t>万</w:t>
            </w:r>
            <w:r>
              <w:rPr>
                <w:sz w:val="21"/>
                <w:szCs w:val="21"/>
              </w:rPr>
              <w:t>t</w:t>
            </w:r>
          </w:p>
        </w:tc>
        <w:tc>
          <w:tcPr>
            <w:tcW w:w="437"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1.5</w:t>
            </w:r>
            <w:r>
              <w:rPr>
                <w:sz w:val="21"/>
                <w:szCs w:val="21"/>
              </w:rPr>
              <w:t>～</w:t>
            </w:r>
            <w:r>
              <w:rPr>
                <w:sz w:val="21"/>
                <w:szCs w:val="21"/>
              </w:rPr>
              <w:t>2</w:t>
            </w:r>
            <w:r>
              <w:rPr>
                <w:sz w:val="21"/>
                <w:szCs w:val="21"/>
              </w:rPr>
              <w:t>万</w:t>
            </w:r>
            <w:r>
              <w:rPr>
                <w:sz w:val="21"/>
                <w:szCs w:val="21"/>
              </w:rPr>
              <w:t>t</w:t>
            </w:r>
          </w:p>
        </w:tc>
        <w:tc>
          <w:tcPr>
            <w:tcW w:w="519"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2</w:t>
            </w:r>
            <w:r>
              <w:rPr>
                <w:sz w:val="21"/>
                <w:szCs w:val="21"/>
              </w:rPr>
              <w:t>～</w:t>
            </w:r>
            <w:r>
              <w:rPr>
                <w:sz w:val="21"/>
                <w:szCs w:val="21"/>
              </w:rPr>
              <w:t>2.5</w:t>
            </w:r>
            <w:r>
              <w:rPr>
                <w:sz w:val="21"/>
                <w:szCs w:val="21"/>
              </w:rPr>
              <w:t>万</w:t>
            </w:r>
            <w:r>
              <w:rPr>
                <w:sz w:val="21"/>
                <w:szCs w:val="21"/>
              </w:rPr>
              <w:t>t</w:t>
            </w:r>
          </w:p>
        </w:tc>
        <w:tc>
          <w:tcPr>
            <w:tcW w:w="478"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2.5</w:t>
            </w:r>
            <w:r>
              <w:rPr>
                <w:sz w:val="21"/>
                <w:szCs w:val="21"/>
              </w:rPr>
              <w:t>～</w:t>
            </w:r>
            <w:r>
              <w:rPr>
                <w:sz w:val="21"/>
                <w:szCs w:val="21"/>
              </w:rPr>
              <w:t>3</w:t>
            </w:r>
            <w:r>
              <w:rPr>
                <w:sz w:val="21"/>
                <w:szCs w:val="21"/>
              </w:rPr>
              <w:t>万</w:t>
            </w:r>
            <w:r>
              <w:rPr>
                <w:sz w:val="21"/>
                <w:szCs w:val="21"/>
              </w:rPr>
              <w:t>t</w:t>
            </w:r>
          </w:p>
        </w:tc>
        <w:tc>
          <w:tcPr>
            <w:tcW w:w="426"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3</w:t>
            </w:r>
            <w:r>
              <w:rPr>
                <w:sz w:val="21"/>
                <w:szCs w:val="21"/>
              </w:rPr>
              <w:t>～</w:t>
            </w:r>
            <w:r>
              <w:rPr>
                <w:sz w:val="21"/>
                <w:szCs w:val="21"/>
              </w:rPr>
              <w:t>4</w:t>
            </w:r>
            <w:r>
              <w:rPr>
                <w:sz w:val="21"/>
                <w:szCs w:val="21"/>
              </w:rPr>
              <w:t>万</w:t>
            </w:r>
            <w:r>
              <w:rPr>
                <w:sz w:val="21"/>
                <w:szCs w:val="21"/>
              </w:rPr>
              <w:t>t</w:t>
            </w:r>
          </w:p>
        </w:tc>
        <w:tc>
          <w:tcPr>
            <w:tcW w:w="426"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4</w:t>
            </w:r>
            <w:r>
              <w:rPr>
                <w:sz w:val="21"/>
                <w:szCs w:val="21"/>
              </w:rPr>
              <w:t>～</w:t>
            </w:r>
            <w:r>
              <w:rPr>
                <w:sz w:val="21"/>
                <w:szCs w:val="21"/>
              </w:rPr>
              <w:t>5</w:t>
            </w:r>
            <w:r>
              <w:rPr>
                <w:sz w:val="21"/>
                <w:szCs w:val="21"/>
              </w:rPr>
              <w:t>万</w:t>
            </w:r>
            <w:r>
              <w:rPr>
                <w:sz w:val="21"/>
                <w:szCs w:val="21"/>
              </w:rPr>
              <w:t>t</w:t>
            </w:r>
          </w:p>
        </w:tc>
        <w:tc>
          <w:tcPr>
            <w:tcW w:w="427" w:type="pct"/>
            <w:tcBorders>
              <w:bottom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&gt;5</w:t>
            </w:r>
            <w:r>
              <w:rPr>
                <w:sz w:val="21"/>
                <w:szCs w:val="21"/>
              </w:rPr>
              <w:t>万</w:t>
            </w:r>
            <w:r>
              <w:rPr>
                <w:sz w:val="21"/>
                <w:szCs w:val="21"/>
              </w:rPr>
              <w:t>t</w:t>
            </w:r>
          </w:p>
        </w:tc>
      </w:tr>
      <w:tr w:rsidR="00125C0C">
        <w:trPr>
          <w:trHeight w:val="454"/>
        </w:trPr>
        <w:tc>
          <w:tcPr>
            <w:tcW w:w="427" w:type="pct"/>
            <w:vMerge w:val="restart"/>
            <w:vAlign w:val="center"/>
          </w:tcPr>
          <w:p w:rsidR="00125C0C" w:rsidRDefault="00754429">
            <w:pPr>
              <w:spacing w:line="300" w:lineRule="auto"/>
              <w:jc w:val="center"/>
              <w:rPr>
                <w:szCs w:val="21"/>
              </w:rPr>
            </w:pPr>
            <w:r>
              <w:rPr>
                <w:rFonts w:hint="eastAsia"/>
                <w:szCs w:val="21"/>
              </w:rPr>
              <w:t>2000</w:t>
            </w:r>
          </w:p>
        </w:tc>
        <w:tc>
          <w:tcPr>
            <w:tcW w:w="469" w:type="pct"/>
            <w:tcBorders>
              <w:top w:val="single" w:sz="4" w:space="0" w:color="auto"/>
              <w:bottom w:val="single" w:sz="4" w:space="0" w:color="auto"/>
            </w:tcBorders>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15"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64.1</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18.9</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7.0</w:t>
            </w:r>
          </w:p>
        </w:tc>
        <w:tc>
          <w:tcPr>
            <w:tcW w:w="43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5.5</w:t>
            </w:r>
          </w:p>
        </w:tc>
        <w:tc>
          <w:tcPr>
            <w:tcW w:w="519"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2.5</w:t>
            </w:r>
          </w:p>
        </w:tc>
        <w:tc>
          <w:tcPr>
            <w:tcW w:w="47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0.7</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0.6</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0.8</w:t>
            </w:r>
          </w:p>
        </w:tc>
        <w:tc>
          <w:tcPr>
            <w:tcW w:w="42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0.2</w:t>
            </w:r>
          </w:p>
        </w:tc>
      </w:tr>
      <w:tr w:rsidR="00125C0C">
        <w:trPr>
          <w:trHeight w:val="454"/>
        </w:trPr>
        <w:tc>
          <w:tcPr>
            <w:tcW w:w="427" w:type="pct"/>
            <w:vMerge/>
            <w:vAlign w:val="center"/>
          </w:tcPr>
          <w:p w:rsidR="00125C0C" w:rsidRDefault="00125C0C">
            <w:pPr>
              <w:spacing w:line="300" w:lineRule="auto"/>
              <w:jc w:val="center"/>
              <w:rPr>
                <w:szCs w:val="21"/>
              </w:rPr>
            </w:pPr>
          </w:p>
        </w:tc>
        <w:tc>
          <w:tcPr>
            <w:tcW w:w="469" w:type="pct"/>
            <w:tcBorders>
              <w:top w:val="single" w:sz="4" w:space="0" w:color="auto"/>
              <w:bottom w:val="single" w:sz="4" w:space="0" w:color="auto"/>
            </w:tcBorders>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15"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23.1</w:t>
            </w:r>
          </w:p>
        </w:tc>
        <w:tc>
          <w:tcPr>
            <w:tcW w:w="48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22.9</w:t>
            </w:r>
          </w:p>
        </w:tc>
        <w:tc>
          <w:tcPr>
            <w:tcW w:w="48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15.0</w:t>
            </w:r>
          </w:p>
        </w:tc>
        <w:tc>
          <w:tcPr>
            <w:tcW w:w="437"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15.4</w:t>
            </w:r>
          </w:p>
        </w:tc>
        <w:tc>
          <w:tcPr>
            <w:tcW w:w="519"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9.5</w:t>
            </w:r>
          </w:p>
        </w:tc>
        <w:tc>
          <w:tcPr>
            <w:tcW w:w="47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3.1</w:t>
            </w:r>
          </w:p>
        </w:tc>
        <w:tc>
          <w:tcPr>
            <w:tcW w:w="426"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3.6</w:t>
            </w:r>
          </w:p>
        </w:tc>
        <w:tc>
          <w:tcPr>
            <w:tcW w:w="426"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5.7</w:t>
            </w:r>
          </w:p>
        </w:tc>
        <w:tc>
          <w:tcPr>
            <w:tcW w:w="427"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1.7</w:t>
            </w:r>
          </w:p>
        </w:tc>
      </w:tr>
      <w:tr w:rsidR="00125C0C">
        <w:trPr>
          <w:trHeight w:val="454"/>
        </w:trPr>
        <w:tc>
          <w:tcPr>
            <w:tcW w:w="427" w:type="pct"/>
            <w:vMerge w:val="restart"/>
            <w:vAlign w:val="center"/>
          </w:tcPr>
          <w:p w:rsidR="00125C0C" w:rsidRDefault="00754429">
            <w:pPr>
              <w:spacing w:line="300" w:lineRule="auto"/>
              <w:jc w:val="center"/>
              <w:rPr>
                <w:szCs w:val="21"/>
              </w:rPr>
            </w:pPr>
            <w:r>
              <w:rPr>
                <w:rFonts w:hint="eastAsia"/>
                <w:szCs w:val="21"/>
              </w:rPr>
              <w:t>2010</w:t>
            </w:r>
          </w:p>
        </w:tc>
        <w:tc>
          <w:tcPr>
            <w:tcW w:w="469" w:type="pct"/>
            <w:tcBorders>
              <w:top w:val="single" w:sz="4" w:space="0" w:color="auto"/>
              <w:bottom w:val="single" w:sz="4" w:space="0" w:color="auto"/>
            </w:tcBorders>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15"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63.7</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19.5</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7.5</w:t>
            </w:r>
          </w:p>
        </w:tc>
        <w:tc>
          <w:tcPr>
            <w:tcW w:w="43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4.1</w:t>
            </w:r>
          </w:p>
        </w:tc>
        <w:tc>
          <w:tcPr>
            <w:tcW w:w="519"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2.2</w:t>
            </w:r>
          </w:p>
        </w:tc>
        <w:tc>
          <w:tcPr>
            <w:tcW w:w="47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0.9</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0.9</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0.9</w:t>
            </w:r>
          </w:p>
        </w:tc>
        <w:tc>
          <w:tcPr>
            <w:tcW w:w="42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0.3</w:t>
            </w:r>
          </w:p>
        </w:tc>
      </w:tr>
      <w:tr w:rsidR="00125C0C">
        <w:trPr>
          <w:trHeight w:val="454"/>
        </w:trPr>
        <w:tc>
          <w:tcPr>
            <w:tcW w:w="427" w:type="pct"/>
            <w:vMerge/>
            <w:vAlign w:val="center"/>
          </w:tcPr>
          <w:p w:rsidR="00125C0C" w:rsidRDefault="00125C0C">
            <w:pPr>
              <w:spacing w:line="300" w:lineRule="auto"/>
              <w:jc w:val="center"/>
              <w:rPr>
                <w:szCs w:val="21"/>
              </w:rPr>
            </w:pPr>
          </w:p>
        </w:tc>
        <w:tc>
          <w:tcPr>
            <w:tcW w:w="469" w:type="pct"/>
            <w:tcBorders>
              <w:top w:val="single" w:sz="4" w:space="0" w:color="auto"/>
              <w:bottom w:val="single" w:sz="4" w:space="0" w:color="auto"/>
            </w:tcBorders>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15"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22.7</w:t>
            </w:r>
          </w:p>
        </w:tc>
        <w:tc>
          <w:tcPr>
            <w:tcW w:w="48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22.9</w:t>
            </w:r>
          </w:p>
        </w:tc>
        <w:tc>
          <w:tcPr>
            <w:tcW w:w="48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15.4</w:t>
            </w:r>
          </w:p>
        </w:tc>
        <w:tc>
          <w:tcPr>
            <w:tcW w:w="437"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11.7</w:t>
            </w:r>
          </w:p>
        </w:tc>
        <w:tc>
          <w:tcPr>
            <w:tcW w:w="519"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8.0</w:t>
            </w:r>
          </w:p>
        </w:tc>
        <w:tc>
          <w:tcPr>
            <w:tcW w:w="478"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4.3</w:t>
            </w:r>
          </w:p>
        </w:tc>
        <w:tc>
          <w:tcPr>
            <w:tcW w:w="426"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5.2</w:t>
            </w:r>
          </w:p>
        </w:tc>
        <w:tc>
          <w:tcPr>
            <w:tcW w:w="426"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7.0</w:t>
            </w:r>
          </w:p>
        </w:tc>
        <w:tc>
          <w:tcPr>
            <w:tcW w:w="427" w:type="pct"/>
            <w:tcBorders>
              <w:top w:val="single" w:sz="4" w:space="0" w:color="auto"/>
              <w:bottom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2.9</w:t>
            </w:r>
          </w:p>
        </w:tc>
      </w:tr>
      <w:tr w:rsidR="00125C0C">
        <w:trPr>
          <w:trHeight w:val="454"/>
        </w:trPr>
        <w:tc>
          <w:tcPr>
            <w:tcW w:w="427" w:type="pct"/>
            <w:vMerge w:val="restart"/>
            <w:vAlign w:val="center"/>
          </w:tcPr>
          <w:p w:rsidR="00125C0C" w:rsidRDefault="00754429">
            <w:pPr>
              <w:spacing w:line="300" w:lineRule="auto"/>
              <w:jc w:val="center"/>
              <w:rPr>
                <w:szCs w:val="21"/>
              </w:rPr>
            </w:pPr>
            <w:r>
              <w:rPr>
                <w:szCs w:val="21"/>
              </w:rPr>
              <w:t>20</w:t>
            </w:r>
            <w:r>
              <w:rPr>
                <w:rFonts w:hint="eastAsia"/>
                <w:szCs w:val="21"/>
              </w:rPr>
              <w:t>2</w:t>
            </w:r>
            <w:r>
              <w:rPr>
                <w:szCs w:val="21"/>
              </w:rPr>
              <w:t>1</w:t>
            </w:r>
          </w:p>
        </w:tc>
        <w:tc>
          <w:tcPr>
            <w:tcW w:w="469" w:type="pct"/>
            <w:tcBorders>
              <w:top w:val="single" w:sz="4" w:space="0" w:color="auto"/>
              <w:bottom w:val="single" w:sz="4" w:space="0" w:color="auto"/>
            </w:tcBorders>
            <w:shd w:val="clear" w:color="auto" w:fill="D9D9D9"/>
            <w:vAlign w:val="center"/>
          </w:tcPr>
          <w:p w:rsidR="00125C0C" w:rsidRDefault="00754429">
            <w:pPr>
              <w:pStyle w:val="aff7"/>
              <w:spacing w:before="0" w:after="0"/>
              <w:rPr>
                <w:rFonts w:ascii="Times New Roman"/>
                <w:spacing w:val="2"/>
                <w:sz w:val="18"/>
                <w:szCs w:val="21"/>
              </w:rPr>
            </w:pPr>
            <w:r>
              <w:rPr>
                <w:rFonts w:ascii="Times New Roman"/>
                <w:spacing w:val="2"/>
                <w:sz w:val="18"/>
                <w:szCs w:val="21"/>
              </w:rPr>
              <w:t>艘</w:t>
            </w:r>
            <w:r>
              <w:rPr>
                <w:rFonts w:ascii="Times New Roman" w:hint="eastAsia"/>
                <w:spacing w:val="2"/>
                <w:sz w:val="18"/>
                <w:szCs w:val="21"/>
              </w:rPr>
              <w:t>数</w:t>
            </w:r>
          </w:p>
        </w:tc>
        <w:tc>
          <w:tcPr>
            <w:tcW w:w="415"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62.</w:t>
            </w:r>
            <w:r>
              <w:rPr>
                <w:sz w:val="21"/>
                <w:szCs w:val="21"/>
              </w:rPr>
              <w:t>5</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19.</w:t>
            </w:r>
            <w:r>
              <w:rPr>
                <w:sz w:val="21"/>
                <w:szCs w:val="21"/>
              </w:rPr>
              <w:t>3</w:t>
            </w:r>
          </w:p>
        </w:tc>
        <w:tc>
          <w:tcPr>
            <w:tcW w:w="48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6.7</w:t>
            </w:r>
          </w:p>
        </w:tc>
        <w:tc>
          <w:tcPr>
            <w:tcW w:w="43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3.</w:t>
            </w:r>
            <w:r>
              <w:rPr>
                <w:sz w:val="21"/>
                <w:szCs w:val="21"/>
              </w:rPr>
              <w:t>1</w:t>
            </w:r>
          </w:p>
        </w:tc>
        <w:tc>
          <w:tcPr>
            <w:tcW w:w="519"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2.0</w:t>
            </w:r>
          </w:p>
        </w:tc>
        <w:tc>
          <w:tcPr>
            <w:tcW w:w="478"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1.</w:t>
            </w:r>
            <w:r>
              <w:rPr>
                <w:sz w:val="21"/>
                <w:szCs w:val="21"/>
              </w:rPr>
              <w:t>4</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3.</w:t>
            </w:r>
            <w:r>
              <w:rPr>
                <w:sz w:val="21"/>
                <w:szCs w:val="21"/>
              </w:rPr>
              <w:t>3</w:t>
            </w:r>
          </w:p>
        </w:tc>
        <w:tc>
          <w:tcPr>
            <w:tcW w:w="426"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0.6</w:t>
            </w:r>
          </w:p>
        </w:tc>
        <w:tc>
          <w:tcPr>
            <w:tcW w:w="427" w:type="pct"/>
            <w:tcBorders>
              <w:top w:val="single" w:sz="4" w:space="0" w:color="auto"/>
              <w:bottom w:val="single" w:sz="4" w:space="0" w:color="auto"/>
            </w:tcBorders>
            <w:shd w:val="clear" w:color="auto" w:fill="D9D9D9"/>
            <w:vAlign w:val="center"/>
          </w:tcPr>
          <w:p w:rsidR="00125C0C" w:rsidRDefault="00754429">
            <w:pPr>
              <w:pStyle w:val="aff"/>
              <w:spacing w:line="300" w:lineRule="auto"/>
              <w:ind w:firstLineChars="0" w:firstLine="0"/>
              <w:jc w:val="center"/>
              <w:rPr>
                <w:sz w:val="21"/>
                <w:szCs w:val="21"/>
              </w:rPr>
            </w:pPr>
            <w:r>
              <w:rPr>
                <w:rFonts w:hint="eastAsia"/>
                <w:sz w:val="21"/>
                <w:szCs w:val="21"/>
              </w:rPr>
              <w:t>1.</w:t>
            </w:r>
            <w:r>
              <w:rPr>
                <w:sz w:val="21"/>
                <w:szCs w:val="21"/>
              </w:rPr>
              <w:t>2</w:t>
            </w:r>
          </w:p>
        </w:tc>
      </w:tr>
      <w:tr w:rsidR="00125C0C">
        <w:trPr>
          <w:trHeight w:val="454"/>
        </w:trPr>
        <w:tc>
          <w:tcPr>
            <w:tcW w:w="427" w:type="pct"/>
            <w:vMerge/>
            <w:vAlign w:val="center"/>
          </w:tcPr>
          <w:p w:rsidR="00125C0C" w:rsidRDefault="00125C0C">
            <w:pPr>
              <w:spacing w:line="300" w:lineRule="auto"/>
              <w:jc w:val="center"/>
              <w:rPr>
                <w:szCs w:val="21"/>
              </w:rPr>
            </w:pPr>
          </w:p>
        </w:tc>
        <w:tc>
          <w:tcPr>
            <w:tcW w:w="469" w:type="pct"/>
            <w:tcBorders>
              <w:top w:val="single" w:sz="4" w:space="0" w:color="auto"/>
            </w:tcBorders>
            <w:vAlign w:val="center"/>
          </w:tcPr>
          <w:p w:rsidR="00125C0C" w:rsidRDefault="00754429">
            <w:pPr>
              <w:pStyle w:val="aff7"/>
              <w:spacing w:before="0" w:after="0"/>
              <w:rPr>
                <w:rFonts w:ascii="Times New Roman"/>
                <w:spacing w:val="2"/>
                <w:sz w:val="18"/>
                <w:szCs w:val="21"/>
              </w:rPr>
            </w:pPr>
            <w:r>
              <w:rPr>
                <w:rFonts w:ascii="Times New Roman" w:hint="eastAsia"/>
                <w:spacing w:val="2"/>
                <w:sz w:val="18"/>
                <w:szCs w:val="21"/>
              </w:rPr>
              <w:t>载重吨</w:t>
            </w:r>
          </w:p>
        </w:tc>
        <w:tc>
          <w:tcPr>
            <w:tcW w:w="415"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w:t>
            </w:r>
            <w:r>
              <w:rPr>
                <w:sz w:val="21"/>
                <w:szCs w:val="21"/>
              </w:rPr>
              <w:t>9.0</w:t>
            </w:r>
          </w:p>
        </w:tc>
        <w:tc>
          <w:tcPr>
            <w:tcW w:w="488"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19.5</w:t>
            </w:r>
          </w:p>
        </w:tc>
        <w:tc>
          <w:tcPr>
            <w:tcW w:w="488"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11.</w:t>
            </w:r>
            <w:r>
              <w:rPr>
                <w:sz w:val="21"/>
                <w:szCs w:val="21"/>
              </w:rPr>
              <w:t>8</w:t>
            </w:r>
          </w:p>
        </w:tc>
        <w:tc>
          <w:tcPr>
            <w:tcW w:w="437"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8.</w:t>
            </w:r>
            <w:r>
              <w:rPr>
                <w:sz w:val="21"/>
                <w:szCs w:val="21"/>
              </w:rPr>
              <w:t>0</w:t>
            </w:r>
          </w:p>
        </w:tc>
        <w:tc>
          <w:tcPr>
            <w:tcW w:w="519"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6.</w:t>
            </w:r>
            <w:r>
              <w:rPr>
                <w:sz w:val="21"/>
                <w:szCs w:val="21"/>
              </w:rPr>
              <w:t>2</w:t>
            </w:r>
          </w:p>
        </w:tc>
        <w:tc>
          <w:tcPr>
            <w:tcW w:w="478"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5.</w:t>
            </w:r>
            <w:r>
              <w:rPr>
                <w:sz w:val="21"/>
                <w:szCs w:val="21"/>
              </w:rPr>
              <w:t>6</w:t>
            </w:r>
          </w:p>
        </w:tc>
        <w:tc>
          <w:tcPr>
            <w:tcW w:w="426"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16.</w:t>
            </w:r>
            <w:r>
              <w:rPr>
                <w:sz w:val="21"/>
                <w:szCs w:val="21"/>
              </w:rPr>
              <w:t>7</w:t>
            </w:r>
          </w:p>
        </w:tc>
        <w:tc>
          <w:tcPr>
            <w:tcW w:w="426"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sz w:val="21"/>
                <w:szCs w:val="21"/>
              </w:rPr>
              <w:t>3.8</w:t>
            </w:r>
          </w:p>
        </w:tc>
        <w:tc>
          <w:tcPr>
            <w:tcW w:w="427" w:type="pct"/>
            <w:tcBorders>
              <w:top w:val="single" w:sz="4" w:space="0" w:color="auto"/>
            </w:tcBorders>
            <w:vAlign w:val="center"/>
          </w:tcPr>
          <w:p w:rsidR="00125C0C" w:rsidRDefault="00754429">
            <w:pPr>
              <w:pStyle w:val="aff"/>
              <w:spacing w:line="300" w:lineRule="auto"/>
              <w:ind w:firstLineChars="0" w:firstLine="0"/>
              <w:jc w:val="center"/>
              <w:rPr>
                <w:sz w:val="21"/>
                <w:szCs w:val="21"/>
              </w:rPr>
            </w:pPr>
            <w:r>
              <w:rPr>
                <w:rFonts w:hint="eastAsia"/>
                <w:sz w:val="21"/>
                <w:szCs w:val="21"/>
              </w:rPr>
              <w:t>9.</w:t>
            </w:r>
            <w:r>
              <w:rPr>
                <w:sz w:val="21"/>
                <w:szCs w:val="21"/>
              </w:rPr>
              <w:t>5</w:t>
            </w:r>
          </w:p>
        </w:tc>
      </w:tr>
    </w:tbl>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总体来看，世界杂货船队主要为小型船，</w:t>
      </w:r>
      <w:r>
        <w:rPr>
          <w:rFonts w:ascii="仿宋_GB2312" w:eastAsia="仿宋_GB2312" w:hint="eastAsia"/>
          <w:sz w:val="32"/>
          <w:szCs w:val="32"/>
        </w:rPr>
        <w:t>5000t</w:t>
      </w:r>
      <w:r>
        <w:rPr>
          <w:rFonts w:ascii="仿宋_GB2312" w:eastAsia="仿宋_GB2312" w:hint="eastAsia"/>
          <w:sz w:val="32"/>
          <w:szCs w:val="32"/>
        </w:rPr>
        <w:t>以下船舶占总艘数的</w:t>
      </w:r>
      <w:r>
        <w:rPr>
          <w:rFonts w:ascii="仿宋_GB2312" w:eastAsia="仿宋_GB2312" w:hint="eastAsia"/>
          <w:sz w:val="32"/>
          <w:szCs w:val="32"/>
        </w:rPr>
        <w:t>62.1%</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万</w:t>
      </w:r>
      <w:r>
        <w:rPr>
          <w:rFonts w:ascii="仿宋_GB2312" w:eastAsia="仿宋_GB2312" w:hint="eastAsia"/>
          <w:sz w:val="32"/>
          <w:szCs w:val="32"/>
        </w:rPr>
        <w:t>t</w:t>
      </w:r>
      <w:r>
        <w:rPr>
          <w:rFonts w:ascii="仿宋_GB2312" w:eastAsia="仿宋_GB2312" w:hint="eastAsia"/>
          <w:sz w:val="32"/>
          <w:szCs w:val="32"/>
        </w:rPr>
        <w:t>以上船舶今后仍会增长。但由于杂货装卸效率难以提高，因此杂货船队的总运力不会有大的发展，船队结构也不会改变以小型船为主的局面。截至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月上旬，杂货船订单规模仅占现有运力的</w:t>
      </w:r>
      <w:r>
        <w:rPr>
          <w:rFonts w:ascii="仿宋_GB2312" w:eastAsia="仿宋_GB2312" w:hint="eastAsia"/>
          <w:sz w:val="32"/>
          <w:szCs w:val="32"/>
        </w:rPr>
        <w:t>2%</w:t>
      </w:r>
      <w:r>
        <w:rPr>
          <w:rFonts w:ascii="仿宋_GB2312" w:eastAsia="仿宋_GB2312" w:hint="eastAsia"/>
          <w:sz w:val="32"/>
          <w:szCs w:val="32"/>
        </w:rPr>
        <w:t>左右，以老旧船舶更新为主。</w:t>
      </w:r>
    </w:p>
    <w:p w:rsidR="00125C0C" w:rsidRDefault="00754429">
      <w:pPr>
        <w:pStyle w:val="3-"/>
        <w:spacing w:line="560" w:lineRule="exact"/>
        <w:ind w:firstLine="640"/>
        <w:jc w:val="both"/>
        <w:outlineLvl w:val="9"/>
        <w:rPr>
          <w:rFonts w:ascii="黑体" w:eastAsia="黑体" w:hAnsi="黑体"/>
          <w:b w:val="0"/>
          <w:sz w:val="32"/>
          <w:szCs w:val="32"/>
        </w:rPr>
      </w:pPr>
      <w:bookmarkStart w:id="49" w:name="_Toc468800981"/>
      <w:r>
        <w:rPr>
          <w:rFonts w:ascii="黑体" w:eastAsia="黑体" w:hAnsi="黑体" w:hint="eastAsia"/>
          <w:b w:val="0"/>
          <w:sz w:val="32"/>
          <w:szCs w:val="32"/>
        </w:rPr>
        <w:t>四、到港船型预测</w:t>
      </w:r>
      <w:bookmarkEnd w:id="49"/>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根据秦皇岛港水平年主要货类流量、流向预测，结合规划港区的功能、自然条件，在对国内外各运输船舶现状和发展趋势分析的基础上，对秦皇岛港不同货类不同航线到港船舶分析预测如下：</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（一）散货船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lastRenderedPageBreak/>
        <w:t>秦皇岛港散货货种将主要为煤炭、矿石和粮食运输。煤炭主要运往华东、华南沿海、台湾地区及日本、韩国。矿石将主要从非洲、澳大利亚、巴西、印度等地进口；粮食主要为东北地区调运往国内南方及出口到日本、韩国等地的玉米和从美国、加拿大等地进口的大豆。</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运输船型主要为：煤炭运输船将逐渐增大，以</w:t>
      </w:r>
      <w:r>
        <w:rPr>
          <w:rFonts w:ascii="仿宋_GB2312" w:eastAsia="仿宋_GB2312" w:hint="eastAsia"/>
          <w:spacing w:val="6"/>
          <w:sz w:val="32"/>
          <w:szCs w:val="32"/>
        </w:rPr>
        <w:t>3</w:t>
      </w:r>
      <w:r>
        <w:rPr>
          <w:rFonts w:ascii="仿宋_GB2312" w:eastAsia="仿宋_GB2312" w:hint="eastAsia"/>
          <w:spacing w:val="6"/>
          <w:sz w:val="32"/>
          <w:szCs w:val="32"/>
        </w:rPr>
        <w:t>～</w:t>
      </w:r>
      <w:r>
        <w:rPr>
          <w:rFonts w:ascii="仿宋_GB2312" w:eastAsia="仿宋_GB2312" w:hint="eastAsia"/>
          <w:spacing w:val="6"/>
          <w:sz w:val="32"/>
          <w:szCs w:val="32"/>
        </w:rPr>
        <w:t>10</w:t>
      </w:r>
      <w:r>
        <w:rPr>
          <w:rFonts w:ascii="仿宋_GB2312" w:eastAsia="仿宋_GB2312" w:hint="eastAsia"/>
          <w:spacing w:val="6"/>
          <w:sz w:val="32"/>
          <w:szCs w:val="32"/>
        </w:rPr>
        <w:t>万吨级为主，向</w:t>
      </w:r>
      <w:r>
        <w:rPr>
          <w:rFonts w:ascii="仿宋_GB2312" w:eastAsia="仿宋_GB2312" w:hint="eastAsia"/>
          <w:spacing w:val="6"/>
          <w:sz w:val="32"/>
          <w:szCs w:val="32"/>
        </w:rPr>
        <w:t>5</w:t>
      </w:r>
      <w:r>
        <w:rPr>
          <w:rFonts w:ascii="仿宋_GB2312" w:eastAsia="仿宋_GB2312" w:hint="eastAsia"/>
          <w:spacing w:val="6"/>
          <w:sz w:val="32"/>
          <w:szCs w:val="32"/>
        </w:rPr>
        <w:t>～</w:t>
      </w:r>
      <w:r>
        <w:rPr>
          <w:rFonts w:ascii="仿宋_GB2312" w:eastAsia="仿宋_GB2312" w:hint="eastAsia"/>
          <w:spacing w:val="6"/>
          <w:sz w:val="32"/>
          <w:szCs w:val="32"/>
        </w:rPr>
        <w:t>15</w:t>
      </w:r>
      <w:r>
        <w:rPr>
          <w:rFonts w:ascii="仿宋_GB2312" w:eastAsia="仿宋_GB2312" w:hint="eastAsia"/>
          <w:spacing w:val="6"/>
          <w:sz w:val="32"/>
          <w:szCs w:val="32"/>
        </w:rPr>
        <w:t>万吨级发展；矿石运输船：巴西、南美航线将以</w:t>
      </w:r>
      <w:r>
        <w:rPr>
          <w:rFonts w:ascii="仿宋_GB2312" w:eastAsia="仿宋_GB2312" w:hint="eastAsia"/>
          <w:spacing w:val="6"/>
          <w:sz w:val="32"/>
          <w:szCs w:val="32"/>
        </w:rPr>
        <w:t>15</w:t>
      </w:r>
      <w:r>
        <w:rPr>
          <w:rFonts w:ascii="仿宋_GB2312" w:eastAsia="仿宋_GB2312" w:hint="eastAsia"/>
          <w:spacing w:val="6"/>
          <w:sz w:val="32"/>
          <w:szCs w:val="32"/>
        </w:rPr>
        <w:t>～</w:t>
      </w:r>
      <w:r>
        <w:rPr>
          <w:rFonts w:ascii="仿宋_GB2312" w:eastAsia="仿宋_GB2312" w:hint="eastAsia"/>
          <w:spacing w:val="6"/>
          <w:sz w:val="32"/>
          <w:szCs w:val="32"/>
        </w:rPr>
        <w:t>30</w:t>
      </w:r>
      <w:r>
        <w:rPr>
          <w:rFonts w:ascii="仿宋_GB2312" w:eastAsia="仿宋_GB2312" w:hint="eastAsia"/>
          <w:spacing w:val="6"/>
          <w:sz w:val="32"/>
          <w:szCs w:val="32"/>
        </w:rPr>
        <w:t>万</w:t>
      </w:r>
      <w:r>
        <w:rPr>
          <w:rFonts w:ascii="仿宋_GB2312" w:eastAsia="仿宋_GB2312" w:hint="eastAsia"/>
          <w:spacing w:val="6"/>
          <w:sz w:val="32"/>
          <w:szCs w:val="32"/>
        </w:rPr>
        <w:t>t</w:t>
      </w:r>
      <w:r>
        <w:rPr>
          <w:rFonts w:ascii="仿宋_GB2312" w:eastAsia="仿宋_GB2312" w:hint="eastAsia"/>
          <w:spacing w:val="6"/>
          <w:sz w:val="32"/>
          <w:szCs w:val="32"/>
        </w:rPr>
        <w:t>级为主，澳大利亚矿以</w:t>
      </w:r>
      <w:r>
        <w:rPr>
          <w:rFonts w:ascii="仿宋_GB2312" w:eastAsia="仿宋_GB2312" w:hint="eastAsia"/>
          <w:spacing w:val="6"/>
          <w:sz w:val="32"/>
          <w:szCs w:val="32"/>
        </w:rPr>
        <w:t>10</w:t>
      </w:r>
      <w:r>
        <w:rPr>
          <w:rFonts w:ascii="仿宋_GB2312" w:eastAsia="仿宋_GB2312" w:hint="eastAsia"/>
          <w:spacing w:val="6"/>
          <w:sz w:val="32"/>
          <w:szCs w:val="32"/>
        </w:rPr>
        <w:t>～</w:t>
      </w:r>
      <w:r>
        <w:rPr>
          <w:rFonts w:ascii="仿宋_GB2312" w:eastAsia="仿宋_GB2312" w:hint="eastAsia"/>
          <w:spacing w:val="6"/>
          <w:sz w:val="32"/>
          <w:szCs w:val="32"/>
        </w:rPr>
        <w:t>20</w:t>
      </w:r>
      <w:r>
        <w:rPr>
          <w:rFonts w:ascii="仿宋_GB2312" w:eastAsia="仿宋_GB2312" w:hint="eastAsia"/>
          <w:spacing w:val="6"/>
          <w:sz w:val="32"/>
          <w:szCs w:val="32"/>
        </w:rPr>
        <w:t>万吨级为主，印度矿将以</w:t>
      </w:r>
      <w:r>
        <w:rPr>
          <w:rFonts w:ascii="仿宋_GB2312" w:eastAsia="仿宋_GB2312" w:hint="eastAsia"/>
          <w:spacing w:val="6"/>
          <w:sz w:val="32"/>
          <w:szCs w:val="32"/>
        </w:rPr>
        <w:t>6</w:t>
      </w:r>
      <w:r>
        <w:rPr>
          <w:rFonts w:ascii="仿宋_GB2312" w:eastAsia="仿宋_GB2312" w:hint="eastAsia"/>
          <w:spacing w:val="6"/>
          <w:sz w:val="32"/>
          <w:szCs w:val="32"/>
        </w:rPr>
        <w:t>～</w:t>
      </w:r>
      <w:r>
        <w:rPr>
          <w:rFonts w:ascii="仿宋_GB2312" w:eastAsia="仿宋_GB2312" w:hint="eastAsia"/>
          <w:spacing w:val="6"/>
          <w:sz w:val="32"/>
          <w:szCs w:val="32"/>
        </w:rPr>
        <w:t>10</w:t>
      </w:r>
      <w:r>
        <w:rPr>
          <w:rFonts w:ascii="仿宋_GB2312" w:eastAsia="仿宋_GB2312" w:hint="eastAsia"/>
          <w:spacing w:val="6"/>
          <w:sz w:val="32"/>
          <w:szCs w:val="32"/>
        </w:rPr>
        <w:t>万</w:t>
      </w:r>
      <w:r>
        <w:rPr>
          <w:rFonts w:ascii="仿宋_GB2312" w:eastAsia="仿宋_GB2312" w:hint="eastAsia"/>
          <w:spacing w:val="6"/>
          <w:sz w:val="32"/>
          <w:szCs w:val="32"/>
        </w:rPr>
        <w:t>t</w:t>
      </w:r>
      <w:r>
        <w:rPr>
          <w:rFonts w:ascii="仿宋_GB2312" w:eastAsia="仿宋_GB2312" w:hint="eastAsia"/>
          <w:spacing w:val="6"/>
          <w:sz w:val="32"/>
          <w:szCs w:val="32"/>
        </w:rPr>
        <w:t>级为主；粮食：国内及日韩航线将以</w:t>
      </w:r>
      <w:r>
        <w:rPr>
          <w:rFonts w:ascii="仿宋_GB2312" w:eastAsia="仿宋_GB2312" w:hint="eastAsia"/>
          <w:spacing w:val="6"/>
          <w:sz w:val="32"/>
          <w:szCs w:val="32"/>
        </w:rPr>
        <w:t>2</w:t>
      </w:r>
      <w:r>
        <w:rPr>
          <w:rFonts w:ascii="仿宋_GB2312" w:eastAsia="仿宋_GB2312" w:hint="eastAsia"/>
          <w:spacing w:val="6"/>
          <w:sz w:val="32"/>
          <w:szCs w:val="32"/>
        </w:rPr>
        <w:t>～</w:t>
      </w:r>
      <w:r>
        <w:rPr>
          <w:rFonts w:ascii="仿宋_GB2312" w:eastAsia="仿宋_GB2312" w:hint="eastAsia"/>
          <w:spacing w:val="6"/>
          <w:sz w:val="32"/>
          <w:szCs w:val="32"/>
        </w:rPr>
        <w:t>5</w:t>
      </w:r>
      <w:r>
        <w:rPr>
          <w:rFonts w:ascii="仿宋_GB2312" w:eastAsia="仿宋_GB2312" w:hint="eastAsia"/>
          <w:spacing w:val="6"/>
          <w:sz w:val="32"/>
          <w:szCs w:val="32"/>
        </w:rPr>
        <w:t>万</w:t>
      </w:r>
      <w:r>
        <w:rPr>
          <w:rFonts w:ascii="仿宋_GB2312" w:eastAsia="仿宋_GB2312" w:hint="eastAsia"/>
          <w:spacing w:val="6"/>
          <w:sz w:val="32"/>
          <w:szCs w:val="32"/>
        </w:rPr>
        <w:t>t</w:t>
      </w:r>
      <w:r>
        <w:rPr>
          <w:rFonts w:ascii="仿宋_GB2312" w:eastAsia="仿宋_GB2312" w:hint="eastAsia"/>
          <w:spacing w:val="6"/>
          <w:sz w:val="32"/>
          <w:szCs w:val="32"/>
        </w:rPr>
        <w:t>级为主，美洲航线以</w:t>
      </w:r>
      <w:r>
        <w:rPr>
          <w:rFonts w:ascii="仿宋_GB2312" w:eastAsia="仿宋_GB2312" w:hint="eastAsia"/>
          <w:spacing w:val="6"/>
          <w:sz w:val="32"/>
          <w:szCs w:val="32"/>
        </w:rPr>
        <w:t>7</w:t>
      </w:r>
      <w:r>
        <w:rPr>
          <w:rFonts w:ascii="仿宋_GB2312" w:eastAsia="仿宋_GB2312" w:hint="eastAsia"/>
          <w:spacing w:val="6"/>
          <w:sz w:val="32"/>
          <w:szCs w:val="32"/>
        </w:rPr>
        <w:t>万</w:t>
      </w:r>
      <w:r>
        <w:rPr>
          <w:rFonts w:ascii="仿宋_GB2312" w:eastAsia="仿宋_GB2312" w:hint="eastAsia"/>
          <w:spacing w:val="6"/>
          <w:sz w:val="32"/>
          <w:szCs w:val="32"/>
        </w:rPr>
        <w:t>t</w:t>
      </w:r>
      <w:r>
        <w:rPr>
          <w:rFonts w:ascii="仿宋_GB2312" w:eastAsia="仿宋_GB2312" w:hint="eastAsia"/>
          <w:spacing w:val="6"/>
          <w:sz w:val="32"/>
          <w:szCs w:val="32"/>
        </w:rPr>
        <w:t>级巴拿马型散货船为</w:t>
      </w:r>
      <w:r>
        <w:rPr>
          <w:rFonts w:ascii="仿宋_GB2312" w:eastAsia="仿宋_GB2312" w:hint="eastAsia"/>
          <w:spacing w:val="6"/>
          <w:sz w:val="32"/>
          <w:szCs w:val="32"/>
        </w:rPr>
        <w:t>主，待巴拿马运河扩建完成后，将增大到</w:t>
      </w:r>
      <w:r>
        <w:rPr>
          <w:rFonts w:ascii="仿宋_GB2312" w:eastAsia="仿宋_GB2312" w:hint="eastAsia"/>
          <w:spacing w:val="6"/>
          <w:sz w:val="32"/>
          <w:szCs w:val="32"/>
        </w:rPr>
        <w:t>10</w:t>
      </w:r>
      <w:r>
        <w:rPr>
          <w:rFonts w:ascii="仿宋_GB2312" w:eastAsia="仿宋_GB2312" w:hint="eastAsia"/>
          <w:spacing w:val="6"/>
          <w:sz w:val="32"/>
          <w:szCs w:val="32"/>
        </w:rPr>
        <w:t>万吨级。</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（二）油船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近期秦皇岛港原油运输主要由两部分组成，一是国内沿海运输，主要是附近海上油田生产的原油用</w:t>
      </w:r>
      <w:r>
        <w:rPr>
          <w:rFonts w:ascii="仿宋_GB2312" w:eastAsia="仿宋_GB2312" w:hint="eastAsia"/>
          <w:spacing w:val="6"/>
          <w:sz w:val="32"/>
          <w:szCs w:val="32"/>
        </w:rPr>
        <w:t>5000</w:t>
      </w:r>
      <w:r>
        <w:rPr>
          <w:rFonts w:ascii="仿宋_GB2312" w:eastAsia="仿宋_GB2312" w:hint="eastAsia"/>
          <w:spacing w:val="6"/>
          <w:sz w:val="32"/>
          <w:szCs w:val="32"/>
        </w:rPr>
        <w:t>吨级以下船舶运到港口集中后，再采用</w:t>
      </w:r>
      <w:r>
        <w:rPr>
          <w:rFonts w:ascii="仿宋_GB2312" w:eastAsia="仿宋_GB2312" w:hint="eastAsia"/>
          <w:spacing w:val="6"/>
          <w:sz w:val="32"/>
          <w:szCs w:val="32"/>
        </w:rPr>
        <w:t>3</w:t>
      </w:r>
      <w:r>
        <w:rPr>
          <w:rFonts w:ascii="仿宋_GB2312" w:eastAsia="仿宋_GB2312" w:hint="eastAsia"/>
          <w:spacing w:val="6"/>
          <w:sz w:val="32"/>
          <w:szCs w:val="32"/>
        </w:rPr>
        <w:t>至</w:t>
      </w:r>
      <w:r>
        <w:rPr>
          <w:rFonts w:ascii="仿宋_GB2312" w:eastAsia="仿宋_GB2312" w:hint="eastAsia"/>
          <w:spacing w:val="6"/>
          <w:sz w:val="32"/>
          <w:szCs w:val="32"/>
        </w:rPr>
        <w:t>8</w:t>
      </w:r>
      <w:r>
        <w:rPr>
          <w:rFonts w:ascii="仿宋_GB2312" w:eastAsia="仿宋_GB2312" w:hint="eastAsia"/>
          <w:spacing w:val="6"/>
          <w:sz w:val="32"/>
          <w:szCs w:val="32"/>
        </w:rPr>
        <w:t>万吨级船舶运往国内的炼厂；二是采用</w:t>
      </w:r>
      <w:r>
        <w:rPr>
          <w:rFonts w:ascii="仿宋_GB2312" w:eastAsia="仿宋_GB2312" w:hint="eastAsia"/>
          <w:spacing w:val="6"/>
          <w:sz w:val="32"/>
          <w:szCs w:val="32"/>
        </w:rPr>
        <w:t>3</w:t>
      </w:r>
      <w:r>
        <w:rPr>
          <w:rFonts w:ascii="仿宋_GB2312" w:eastAsia="仿宋_GB2312" w:hint="eastAsia"/>
          <w:spacing w:val="6"/>
          <w:sz w:val="32"/>
          <w:szCs w:val="32"/>
        </w:rPr>
        <w:t>至</w:t>
      </w:r>
      <w:r>
        <w:rPr>
          <w:rFonts w:ascii="仿宋_GB2312" w:eastAsia="仿宋_GB2312" w:hint="eastAsia"/>
          <w:spacing w:val="6"/>
          <w:sz w:val="32"/>
          <w:szCs w:val="32"/>
        </w:rPr>
        <w:t>8</w:t>
      </w:r>
      <w:r>
        <w:rPr>
          <w:rFonts w:ascii="仿宋_GB2312" w:eastAsia="仿宋_GB2312" w:hint="eastAsia"/>
          <w:spacing w:val="6"/>
          <w:sz w:val="32"/>
          <w:szCs w:val="32"/>
        </w:rPr>
        <w:t>万吨级船舶从国内大型原油码头转运部分外贸进口原油到港，为港口后方炼油企业服务。远期随着港口后方石化企业原油调入需求的进一步扩大，外贸进口原油接卸量将不断增加，可以支撑港口建设大型原油接卸码头，届时将改变秦皇岛港经国内其他大型原油接卸港转运外贸进口原油的运输格局，直接从国外进口</w:t>
      </w:r>
      <w:r>
        <w:rPr>
          <w:rFonts w:ascii="仿宋_GB2312" w:eastAsia="仿宋_GB2312" w:hint="eastAsia"/>
          <w:spacing w:val="6"/>
          <w:sz w:val="32"/>
          <w:szCs w:val="32"/>
        </w:rPr>
        <w:t>外贸原油，运输船舶以</w:t>
      </w:r>
      <w:r>
        <w:rPr>
          <w:rFonts w:ascii="仿宋_GB2312" w:eastAsia="仿宋_GB2312"/>
          <w:spacing w:val="6"/>
          <w:sz w:val="32"/>
          <w:szCs w:val="32"/>
        </w:rPr>
        <w:t>15</w:t>
      </w:r>
      <w:r>
        <w:rPr>
          <w:rFonts w:ascii="仿宋_GB2312" w:eastAsia="仿宋_GB2312" w:hint="eastAsia"/>
          <w:spacing w:val="6"/>
          <w:sz w:val="32"/>
          <w:szCs w:val="32"/>
        </w:rPr>
        <w:t>万吨级油船为主。</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成品油运输除本地区消耗外，主要依靠港口后方的罐</w:t>
      </w:r>
      <w:r>
        <w:rPr>
          <w:rFonts w:ascii="仿宋_GB2312" w:eastAsia="仿宋_GB2312" w:hint="eastAsia"/>
          <w:spacing w:val="6"/>
          <w:sz w:val="32"/>
          <w:szCs w:val="32"/>
        </w:rPr>
        <w:lastRenderedPageBreak/>
        <w:t>群进行贸易。内贸出口成品油运输船型将以</w:t>
      </w:r>
      <w:r>
        <w:rPr>
          <w:rFonts w:ascii="仿宋_GB2312" w:eastAsia="仿宋_GB2312" w:hint="eastAsia"/>
          <w:spacing w:val="6"/>
          <w:sz w:val="32"/>
          <w:szCs w:val="32"/>
        </w:rPr>
        <w:t>5000t</w:t>
      </w:r>
      <w:r>
        <w:rPr>
          <w:rFonts w:ascii="仿宋_GB2312" w:eastAsia="仿宋_GB2312" w:hint="eastAsia"/>
          <w:spacing w:val="6"/>
          <w:sz w:val="32"/>
          <w:szCs w:val="32"/>
        </w:rPr>
        <w:t>～</w:t>
      </w:r>
      <w:r>
        <w:rPr>
          <w:rFonts w:ascii="仿宋_GB2312" w:eastAsia="仿宋_GB2312" w:hint="eastAsia"/>
          <w:spacing w:val="6"/>
          <w:sz w:val="32"/>
          <w:szCs w:val="32"/>
        </w:rPr>
        <w:t>3</w:t>
      </w:r>
      <w:r>
        <w:rPr>
          <w:rFonts w:ascii="仿宋_GB2312" w:eastAsia="仿宋_GB2312" w:hint="eastAsia"/>
          <w:spacing w:val="6"/>
          <w:sz w:val="32"/>
          <w:szCs w:val="32"/>
        </w:rPr>
        <w:t>万</w:t>
      </w:r>
      <w:r>
        <w:rPr>
          <w:rFonts w:ascii="仿宋_GB2312" w:eastAsia="仿宋_GB2312" w:hint="eastAsia"/>
          <w:spacing w:val="6"/>
          <w:sz w:val="32"/>
          <w:szCs w:val="32"/>
        </w:rPr>
        <w:t>t</w:t>
      </w:r>
      <w:r>
        <w:rPr>
          <w:rFonts w:ascii="仿宋_GB2312" w:eastAsia="仿宋_GB2312" w:hint="eastAsia"/>
          <w:spacing w:val="6"/>
          <w:sz w:val="32"/>
          <w:szCs w:val="32"/>
        </w:rPr>
        <w:t>级为主，外贸成品油运输主要是近洋航线，将以</w:t>
      </w:r>
      <w:r>
        <w:rPr>
          <w:rFonts w:ascii="仿宋_GB2312" w:eastAsia="仿宋_GB2312" w:hint="eastAsia"/>
          <w:spacing w:val="6"/>
          <w:sz w:val="32"/>
          <w:szCs w:val="32"/>
        </w:rPr>
        <w:t>3</w:t>
      </w:r>
      <w:r>
        <w:rPr>
          <w:rFonts w:ascii="仿宋_GB2312" w:eastAsia="仿宋_GB2312" w:hint="eastAsia"/>
          <w:spacing w:val="6"/>
          <w:sz w:val="32"/>
          <w:szCs w:val="32"/>
        </w:rPr>
        <w:t>～</w:t>
      </w:r>
      <w:r>
        <w:rPr>
          <w:rFonts w:ascii="仿宋_GB2312" w:eastAsia="仿宋_GB2312" w:hint="eastAsia"/>
          <w:spacing w:val="6"/>
          <w:sz w:val="32"/>
          <w:szCs w:val="32"/>
        </w:rPr>
        <w:t>6</w:t>
      </w:r>
      <w:r>
        <w:rPr>
          <w:rFonts w:ascii="仿宋_GB2312" w:eastAsia="仿宋_GB2312" w:hint="eastAsia"/>
          <w:spacing w:val="6"/>
          <w:sz w:val="32"/>
          <w:szCs w:val="32"/>
        </w:rPr>
        <w:t>万吨级船型为主。</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（三）集装箱船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根据秦皇岛港集装箱流量流向，集装箱运输将形成以内贸和近洋航线为主的运输格局。日、韩等近洋航线以</w:t>
      </w:r>
      <w:r>
        <w:rPr>
          <w:rFonts w:ascii="仿宋_GB2312" w:eastAsia="仿宋_GB2312" w:hint="eastAsia"/>
          <w:spacing w:val="6"/>
          <w:sz w:val="32"/>
          <w:szCs w:val="32"/>
        </w:rPr>
        <w:t>1000</w:t>
      </w:r>
      <w:r>
        <w:rPr>
          <w:rFonts w:ascii="仿宋_GB2312" w:eastAsia="仿宋_GB2312" w:hint="eastAsia"/>
          <w:sz w:val="32"/>
          <w:szCs w:val="32"/>
        </w:rPr>
        <w:t>标箱</w:t>
      </w:r>
      <w:r>
        <w:rPr>
          <w:rFonts w:ascii="仿宋_GB2312" w:eastAsia="仿宋_GB2312" w:hint="eastAsia"/>
          <w:spacing w:val="6"/>
          <w:sz w:val="32"/>
          <w:szCs w:val="32"/>
        </w:rPr>
        <w:t>以下的集装箱船为主，东南亚航线将以</w:t>
      </w:r>
      <w:r>
        <w:rPr>
          <w:rFonts w:ascii="仿宋_GB2312" w:eastAsia="仿宋_GB2312" w:hint="eastAsia"/>
          <w:spacing w:val="6"/>
          <w:sz w:val="32"/>
          <w:szCs w:val="32"/>
        </w:rPr>
        <w:t>2000</w:t>
      </w:r>
      <w:r>
        <w:rPr>
          <w:rFonts w:ascii="仿宋_GB2312" w:eastAsia="仿宋_GB2312" w:hint="eastAsia"/>
          <w:spacing w:val="6"/>
          <w:sz w:val="32"/>
          <w:szCs w:val="32"/>
        </w:rPr>
        <w:t>～</w:t>
      </w:r>
      <w:r>
        <w:rPr>
          <w:rFonts w:ascii="仿宋_GB2312" w:eastAsia="仿宋_GB2312" w:hint="eastAsia"/>
          <w:spacing w:val="6"/>
          <w:sz w:val="32"/>
          <w:szCs w:val="32"/>
        </w:rPr>
        <w:t>4000</w:t>
      </w:r>
      <w:r>
        <w:rPr>
          <w:rFonts w:ascii="仿宋_GB2312" w:eastAsia="仿宋_GB2312" w:hint="eastAsia"/>
          <w:sz w:val="32"/>
          <w:szCs w:val="32"/>
        </w:rPr>
        <w:t>标箱</w:t>
      </w:r>
      <w:r>
        <w:rPr>
          <w:rFonts w:ascii="仿宋_GB2312" w:eastAsia="仿宋_GB2312" w:hint="eastAsia"/>
          <w:spacing w:val="6"/>
          <w:sz w:val="32"/>
          <w:szCs w:val="32"/>
        </w:rPr>
        <w:t>的船为主；沿海航线集装箱船以</w:t>
      </w:r>
      <w:r>
        <w:rPr>
          <w:rFonts w:ascii="仿宋_GB2312" w:eastAsia="仿宋_GB2312" w:hint="eastAsia"/>
          <w:spacing w:val="6"/>
          <w:sz w:val="32"/>
          <w:szCs w:val="32"/>
        </w:rPr>
        <w:t>1000</w:t>
      </w:r>
      <w:r>
        <w:rPr>
          <w:rFonts w:ascii="仿宋_GB2312" w:eastAsia="仿宋_GB2312" w:hint="eastAsia"/>
          <w:spacing w:val="6"/>
          <w:sz w:val="32"/>
          <w:szCs w:val="32"/>
        </w:rPr>
        <w:t>～</w:t>
      </w:r>
      <w:r>
        <w:rPr>
          <w:rFonts w:ascii="仿宋_GB2312" w:eastAsia="仿宋_GB2312" w:hint="eastAsia"/>
          <w:spacing w:val="6"/>
          <w:sz w:val="32"/>
          <w:szCs w:val="32"/>
        </w:rPr>
        <w:t>5000</w:t>
      </w:r>
      <w:r>
        <w:rPr>
          <w:rFonts w:ascii="仿宋_GB2312" w:eastAsia="仿宋_GB2312" w:hint="eastAsia"/>
          <w:sz w:val="32"/>
          <w:szCs w:val="32"/>
        </w:rPr>
        <w:t>标箱</w:t>
      </w:r>
      <w:r>
        <w:rPr>
          <w:rFonts w:ascii="仿宋_GB2312" w:eastAsia="仿宋_GB2312" w:hint="eastAsia"/>
          <w:spacing w:val="6"/>
          <w:sz w:val="32"/>
          <w:szCs w:val="32"/>
        </w:rPr>
        <w:t>左右为主，环渤海支线运输主要为</w:t>
      </w:r>
      <w:r>
        <w:rPr>
          <w:rFonts w:ascii="仿宋_GB2312" w:eastAsia="仿宋_GB2312" w:hint="eastAsia"/>
          <w:spacing w:val="6"/>
          <w:sz w:val="32"/>
          <w:szCs w:val="32"/>
        </w:rPr>
        <w:t>300</w:t>
      </w:r>
      <w:r>
        <w:rPr>
          <w:rFonts w:ascii="仿宋_GB2312" w:eastAsia="仿宋_GB2312" w:hint="eastAsia"/>
          <w:sz w:val="32"/>
          <w:szCs w:val="32"/>
        </w:rPr>
        <w:t>标箱</w:t>
      </w:r>
      <w:r>
        <w:rPr>
          <w:rFonts w:ascii="仿宋_GB2312" w:eastAsia="仿宋_GB2312" w:hint="eastAsia"/>
          <w:spacing w:val="6"/>
          <w:sz w:val="32"/>
          <w:szCs w:val="32"/>
        </w:rPr>
        <w:t>以下船。</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（四）杂货船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秦皇岛港件</w:t>
      </w:r>
      <w:r>
        <w:rPr>
          <w:rFonts w:ascii="仿宋_GB2312" w:eastAsia="仿宋_GB2312" w:hint="eastAsia"/>
          <w:spacing w:val="6"/>
          <w:sz w:val="32"/>
          <w:szCs w:val="32"/>
        </w:rPr>
        <w:t>杂货运输主要为机电设备、钢材、轻工产品和袋装化肥、粮食等，预测代表船型为：</w:t>
      </w:r>
      <w:r>
        <w:rPr>
          <w:rFonts w:ascii="仿宋_GB2312" w:eastAsia="仿宋_GB2312" w:hint="eastAsia"/>
          <w:sz w:val="32"/>
          <w:szCs w:val="32"/>
        </w:rPr>
        <w:t>国内沿海航线以</w:t>
      </w:r>
      <w:r>
        <w:rPr>
          <w:rFonts w:ascii="仿宋_GB2312" w:eastAsia="仿宋_GB2312" w:hint="eastAsia"/>
          <w:sz w:val="32"/>
          <w:szCs w:val="32"/>
        </w:rPr>
        <w:t>10000</w:t>
      </w:r>
      <w:r>
        <w:rPr>
          <w:rFonts w:ascii="仿宋_GB2312" w:eastAsia="仿宋_GB2312" w:hint="eastAsia"/>
          <w:sz w:val="32"/>
          <w:szCs w:val="32"/>
        </w:rPr>
        <w:t>吨级以下船舶为主，国际航线以</w:t>
      </w:r>
      <w:r>
        <w:rPr>
          <w:rFonts w:ascii="仿宋_GB2312" w:eastAsia="仿宋_GB2312" w:hint="eastAsia"/>
          <w:sz w:val="32"/>
          <w:szCs w:val="32"/>
        </w:rPr>
        <w:t>5000</w:t>
      </w:r>
      <w:r>
        <w:rPr>
          <w:rFonts w:ascii="仿宋_GB2312" w:eastAsia="仿宋_GB2312" w:hint="eastAsia"/>
          <w:sz w:val="32"/>
          <w:szCs w:val="32"/>
        </w:rPr>
        <w:t>到</w:t>
      </w:r>
      <w:r>
        <w:rPr>
          <w:rFonts w:ascii="仿宋_GB2312" w:eastAsia="仿宋_GB2312" w:hint="eastAsia"/>
          <w:sz w:val="32"/>
          <w:szCs w:val="32"/>
        </w:rPr>
        <w:t>30000</w:t>
      </w:r>
      <w:r>
        <w:rPr>
          <w:rFonts w:ascii="仿宋_GB2312" w:eastAsia="仿宋_GB2312" w:hint="eastAsia"/>
          <w:sz w:val="32"/>
          <w:szCs w:val="32"/>
        </w:rPr>
        <w:t>吨级为主</w:t>
      </w:r>
      <w:r>
        <w:rPr>
          <w:rFonts w:ascii="仿宋_GB2312" w:eastAsia="仿宋_GB2312" w:hint="eastAsia"/>
          <w:spacing w:val="6"/>
          <w:sz w:val="32"/>
          <w:szCs w:val="32"/>
        </w:rPr>
        <w:t>。</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（五）客船、滚装船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、客船</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国际客运：秦皇岛市具有丰富的旅游资源，秦皇岛港将逐渐开辟邮轮航线，参与全球主要港口城市的邮轮运输，成为世界豪华邮轮俱乐部的重要成员，到港邮轮以</w:t>
      </w:r>
      <w:r>
        <w:rPr>
          <w:rFonts w:ascii="仿宋_GB2312" w:eastAsia="仿宋_GB2312" w:hint="eastAsia"/>
          <w:spacing w:val="6"/>
          <w:sz w:val="32"/>
          <w:szCs w:val="32"/>
        </w:rPr>
        <w:t>5</w:t>
      </w:r>
      <w:r>
        <w:rPr>
          <w:rFonts w:ascii="仿宋_GB2312" w:eastAsia="仿宋_GB2312" w:hint="eastAsia"/>
          <w:spacing w:val="6"/>
          <w:sz w:val="32"/>
          <w:szCs w:val="32"/>
        </w:rPr>
        <w:t>～</w:t>
      </w:r>
      <w:r>
        <w:rPr>
          <w:rFonts w:ascii="仿宋_GB2312" w:eastAsia="仿宋_GB2312" w:hint="eastAsia"/>
          <w:spacing w:val="6"/>
          <w:sz w:val="32"/>
          <w:szCs w:val="32"/>
        </w:rPr>
        <w:t>15</w:t>
      </w:r>
      <w:r>
        <w:rPr>
          <w:rFonts w:ascii="仿宋_GB2312" w:eastAsia="仿宋_GB2312" w:hint="eastAsia"/>
          <w:spacing w:val="6"/>
          <w:sz w:val="32"/>
          <w:szCs w:val="32"/>
        </w:rPr>
        <w:t>万总吨为主，接纳的最大邮轮将达到</w:t>
      </w:r>
      <w:r>
        <w:rPr>
          <w:rFonts w:ascii="仿宋_GB2312" w:eastAsia="仿宋_GB2312" w:hint="eastAsia"/>
          <w:spacing w:val="6"/>
          <w:sz w:val="32"/>
          <w:szCs w:val="32"/>
        </w:rPr>
        <w:t>22</w:t>
      </w:r>
      <w:r>
        <w:rPr>
          <w:rFonts w:ascii="仿宋_GB2312" w:eastAsia="仿宋_GB2312" w:hint="eastAsia"/>
          <w:spacing w:val="6"/>
          <w:sz w:val="32"/>
          <w:szCs w:val="32"/>
        </w:rPr>
        <w:t>万总吨；秦皇岛至韩国的客运航线仍将保留，以万吨级客箱两用船为主，将来也可谋划开辟客滚船航线。省际客运：以环渤海主要港口城市的客运和客滚运输</w:t>
      </w:r>
      <w:r>
        <w:rPr>
          <w:rFonts w:ascii="仿宋_GB2312" w:eastAsia="仿宋_GB2312" w:hint="eastAsia"/>
          <w:spacing w:val="6"/>
          <w:sz w:val="32"/>
          <w:szCs w:val="32"/>
        </w:rPr>
        <w:t>为主，实现海上客运旅游化，推荐船型为</w:t>
      </w:r>
      <w:r>
        <w:rPr>
          <w:rFonts w:ascii="仿宋_GB2312" w:eastAsia="仿宋_GB2312" w:hint="eastAsia"/>
          <w:spacing w:val="6"/>
          <w:sz w:val="32"/>
          <w:szCs w:val="32"/>
        </w:rPr>
        <w:t>1</w:t>
      </w:r>
      <w:r>
        <w:rPr>
          <w:rFonts w:ascii="仿宋_GB2312" w:eastAsia="仿宋_GB2312" w:hint="eastAsia"/>
          <w:spacing w:val="6"/>
          <w:sz w:val="32"/>
          <w:szCs w:val="32"/>
        </w:rPr>
        <w:t>万总吨的客滚船以及</w:t>
      </w:r>
      <w:r>
        <w:rPr>
          <w:rFonts w:ascii="仿宋_GB2312" w:eastAsia="仿宋_GB2312" w:hint="eastAsia"/>
          <w:spacing w:val="6"/>
          <w:sz w:val="32"/>
          <w:szCs w:val="32"/>
        </w:rPr>
        <w:t>500</w:t>
      </w:r>
      <w:r>
        <w:rPr>
          <w:rFonts w:ascii="仿宋_GB2312" w:eastAsia="仿宋_GB2312" w:hint="eastAsia"/>
          <w:spacing w:val="6"/>
          <w:sz w:val="32"/>
          <w:szCs w:val="32"/>
        </w:rPr>
        <w:t>客位的高速客船；近</w:t>
      </w:r>
      <w:r>
        <w:rPr>
          <w:rFonts w:ascii="仿宋_GB2312" w:eastAsia="仿宋_GB2312" w:hint="eastAsia"/>
          <w:spacing w:val="6"/>
          <w:sz w:val="32"/>
          <w:szCs w:val="32"/>
        </w:rPr>
        <w:lastRenderedPageBreak/>
        <w:t>岸的游船，结合西港区配套条件，以</w:t>
      </w:r>
      <w:r>
        <w:rPr>
          <w:rFonts w:ascii="仿宋_GB2312" w:eastAsia="仿宋_GB2312" w:hint="eastAsia"/>
          <w:spacing w:val="6"/>
          <w:sz w:val="32"/>
          <w:szCs w:val="32"/>
        </w:rPr>
        <w:t>200</w:t>
      </w:r>
      <w:r>
        <w:rPr>
          <w:rFonts w:ascii="仿宋_GB2312" w:eastAsia="仿宋_GB2312" w:hint="eastAsia"/>
          <w:spacing w:val="6"/>
          <w:sz w:val="32"/>
          <w:szCs w:val="32"/>
        </w:rPr>
        <w:t>到</w:t>
      </w:r>
      <w:r>
        <w:rPr>
          <w:rFonts w:ascii="仿宋_GB2312" w:eastAsia="仿宋_GB2312" w:hint="eastAsia"/>
          <w:spacing w:val="6"/>
          <w:sz w:val="32"/>
          <w:szCs w:val="32"/>
        </w:rPr>
        <w:t>300</w:t>
      </w:r>
      <w:r>
        <w:rPr>
          <w:rFonts w:ascii="仿宋_GB2312" w:eastAsia="仿宋_GB2312" w:hint="eastAsia"/>
          <w:spacing w:val="6"/>
          <w:sz w:val="32"/>
          <w:szCs w:val="32"/>
        </w:rPr>
        <w:t>客位的豪华舒适型游船为主；游艇以</w:t>
      </w:r>
      <w:r>
        <w:rPr>
          <w:rFonts w:ascii="仿宋_GB2312" w:eastAsia="仿宋_GB2312" w:hint="eastAsia"/>
          <w:spacing w:val="6"/>
          <w:sz w:val="32"/>
          <w:szCs w:val="32"/>
        </w:rPr>
        <w:t>12</w:t>
      </w:r>
      <w:r>
        <w:rPr>
          <w:rFonts w:ascii="仿宋_GB2312" w:eastAsia="仿宋_GB2312" w:hint="eastAsia"/>
          <w:spacing w:val="6"/>
          <w:sz w:val="32"/>
          <w:szCs w:val="32"/>
        </w:rPr>
        <w:t>米级和</w:t>
      </w:r>
      <w:r>
        <w:rPr>
          <w:rFonts w:ascii="仿宋_GB2312" w:eastAsia="仿宋_GB2312" w:hint="eastAsia"/>
          <w:spacing w:val="6"/>
          <w:sz w:val="32"/>
          <w:szCs w:val="32"/>
        </w:rPr>
        <w:t>18</w:t>
      </w:r>
      <w:r>
        <w:rPr>
          <w:rFonts w:ascii="仿宋_GB2312" w:eastAsia="仿宋_GB2312" w:hint="eastAsia"/>
          <w:spacing w:val="6"/>
          <w:sz w:val="32"/>
          <w:szCs w:val="32"/>
        </w:rPr>
        <w:t>米级为主。</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、滚装船</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以环渤海主要港口城市的客滚运输为主，推荐船型为</w:t>
      </w:r>
      <w:r>
        <w:rPr>
          <w:rFonts w:ascii="仿宋_GB2312" w:eastAsia="仿宋_GB2312" w:hint="eastAsia"/>
          <w:sz w:val="32"/>
          <w:szCs w:val="32"/>
        </w:rPr>
        <w:t>3</w:t>
      </w:r>
      <w:r>
        <w:rPr>
          <w:rFonts w:ascii="仿宋_GB2312" w:eastAsia="仿宋_GB2312" w:hint="eastAsia"/>
          <w:sz w:val="32"/>
          <w:szCs w:val="32"/>
        </w:rPr>
        <w:t>万总吨以下的客滚船。日本、韩国客滚航线仍采用</w:t>
      </w:r>
      <w:r>
        <w:rPr>
          <w:rFonts w:ascii="仿宋_GB2312" w:eastAsia="仿宋_GB2312" w:hint="eastAsia"/>
          <w:sz w:val="32"/>
          <w:szCs w:val="32"/>
        </w:rPr>
        <w:t>1</w:t>
      </w:r>
      <w:r>
        <w:rPr>
          <w:rFonts w:ascii="仿宋_GB2312" w:eastAsia="仿宋_GB2312" w:hint="eastAsia"/>
          <w:sz w:val="32"/>
          <w:szCs w:val="32"/>
        </w:rPr>
        <w:t>万总吨左右的船型。</w:t>
      </w:r>
    </w:p>
    <w:p w:rsidR="00125C0C" w:rsidRDefault="00125C0C">
      <w:pPr>
        <w:spacing w:line="560" w:lineRule="exact"/>
        <w:ind w:firstLineChars="200" w:firstLine="664"/>
        <w:rPr>
          <w:spacing w:val="6"/>
          <w:sz w:val="32"/>
          <w:szCs w:val="32"/>
        </w:rPr>
      </w:pPr>
    </w:p>
    <w:p w:rsidR="00125C0C" w:rsidRDefault="00754429">
      <w:pPr>
        <w:keepNext/>
        <w:keepLines/>
        <w:spacing w:line="360" w:lineRule="auto"/>
        <w:rPr>
          <w:rFonts w:ascii="黑体" w:eastAsia="黑体" w:hAnsi="黑体"/>
          <w:szCs w:val="24"/>
        </w:rPr>
      </w:pPr>
      <w:r>
        <w:rPr>
          <w:rFonts w:ascii="黑体" w:eastAsia="黑体" w:hAnsi="黑体" w:hint="eastAsia"/>
          <w:szCs w:val="24"/>
        </w:rPr>
        <w:t>表</w:t>
      </w:r>
      <w:r>
        <w:rPr>
          <w:rFonts w:ascii="黑体" w:eastAsia="黑体" w:hAnsi="黑体"/>
          <w:szCs w:val="24"/>
        </w:rPr>
        <w:t xml:space="preserve">2-3-6               </w:t>
      </w:r>
      <w:r>
        <w:rPr>
          <w:rFonts w:ascii="黑体" w:eastAsia="黑体" w:hAnsi="黑体" w:hint="eastAsia"/>
          <w:sz w:val="32"/>
          <w:szCs w:val="32"/>
        </w:rPr>
        <w:t>预测到港代表船型主尺度表</w:t>
      </w:r>
      <w:r>
        <w:rPr>
          <w:rFonts w:ascii="黑体" w:eastAsia="黑体" w:hAnsi="黑体"/>
          <w:szCs w:val="24"/>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tblPr>
      <w:tblGrid>
        <w:gridCol w:w="1336"/>
        <w:gridCol w:w="1544"/>
        <w:gridCol w:w="1200"/>
        <w:gridCol w:w="1200"/>
        <w:gridCol w:w="1200"/>
        <w:gridCol w:w="1620"/>
      </w:tblGrid>
      <w:tr w:rsidR="00125C0C">
        <w:trPr>
          <w:cantSplit/>
          <w:trHeight w:val="368"/>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船型</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载重吨</w:t>
            </w:r>
            <w:r>
              <w:rPr>
                <w:sz w:val="21"/>
                <w:szCs w:val="21"/>
              </w:rPr>
              <w:t>(t)</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船型主尺度</w:t>
            </w:r>
          </w:p>
        </w:tc>
        <w:tc>
          <w:tcPr>
            <w:tcW w:w="1620" w:type="dxa"/>
            <w:vMerge w:val="restart"/>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备注</w:t>
            </w:r>
          </w:p>
        </w:tc>
      </w:tr>
      <w:tr w:rsidR="00125C0C">
        <w:trPr>
          <w:cantSplit/>
          <w:trHeight w:val="85"/>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总长</w:t>
            </w:r>
            <w:r>
              <w:rPr>
                <w:sz w:val="21"/>
                <w:szCs w:val="21"/>
              </w:rPr>
              <w:t>(m)</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总宽</w:t>
            </w:r>
            <w:r>
              <w:rPr>
                <w:sz w:val="21"/>
                <w:szCs w:val="21"/>
              </w:rPr>
              <w:t>(m)</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吃水</w:t>
            </w:r>
            <w:r>
              <w:rPr>
                <w:sz w:val="21"/>
                <w:szCs w:val="21"/>
              </w:rPr>
              <w:t>(m)</w:t>
            </w:r>
          </w:p>
        </w:tc>
        <w:tc>
          <w:tcPr>
            <w:tcW w:w="1620" w:type="dxa"/>
            <w:vMerge/>
            <w:tcBorders>
              <w:top w:val="single" w:sz="4" w:space="0" w:color="auto"/>
              <w:left w:val="single" w:sz="4" w:space="0" w:color="auto"/>
              <w:bottom w:val="single" w:sz="4" w:space="0" w:color="auto"/>
              <w:right w:val="nil"/>
            </w:tcBorders>
            <w:vAlign w:val="center"/>
          </w:tcPr>
          <w:p w:rsidR="00125C0C" w:rsidRDefault="00125C0C">
            <w:pPr>
              <w:widowControl/>
              <w:spacing w:line="360" w:lineRule="exact"/>
              <w:jc w:val="left"/>
              <w:rPr>
                <w:sz w:val="21"/>
                <w:szCs w:val="21"/>
              </w:rPr>
            </w:pPr>
          </w:p>
        </w:tc>
      </w:tr>
      <w:tr w:rsidR="00125C0C">
        <w:trPr>
          <w:cantSplit/>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散货船</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312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18.5</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矿石</w:t>
            </w:r>
          </w:p>
        </w:tc>
      </w:tr>
      <w:tr w:rsidR="00125C0C">
        <w:trPr>
          <w:cantSplit/>
          <w:trHeight w:val="85"/>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289</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45.0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17.9</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煤炭、矿石</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250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43.0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14.5</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煤炭、散粮</w:t>
            </w:r>
          </w:p>
        </w:tc>
      </w:tr>
      <w:tr w:rsidR="00125C0C">
        <w:trPr>
          <w:cantSplit/>
          <w:trHeight w:val="85"/>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70000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228</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14.2</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煤炭、散粮</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12.8</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煤炭、散粮</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35000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190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11.2</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沿海运输</w:t>
            </w:r>
          </w:p>
        </w:tc>
      </w:tr>
      <w:tr w:rsidR="00125C0C">
        <w:trPr>
          <w:cantSplit/>
          <w:trHeight w:val="85"/>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164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25.0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9.8</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沿海运输</w:t>
            </w:r>
          </w:p>
        </w:tc>
      </w:tr>
      <w:tr w:rsidR="00125C0C">
        <w:trPr>
          <w:cantSplit/>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油船</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274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17.1</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243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42.0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229</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12.8</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原油、成品油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185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31.5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原油、成品油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164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26.0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原油、成品油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141</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原油、成品油</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17.5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7.0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成品油</w:t>
            </w:r>
          </w:p>
        </w:tc>
      </w:tr>
      <w:tr w:rsidR="00125C0C">
        <w:trPr>
          <w:cantSplit/>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集装箱船</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293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13.0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5000</w:t>
            </w:r>
            <w:r>
              <w:rPr>
                <w:rFonts w:hint="eastAsia"/>
                <w:sz w:val="21"/>
                <w:szCs w:val="21"/>
              </w:rPr>
              <w:t>标箱</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241</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3000</w:t>
            </w:r>
            <w:r>
              <w:rPr>
                <w:rFonts w:hint="eastAsia"/>
                <w:sz w:val="21"/>
                <w:szCs w:val="21"/>
              </w:rPr>
              <w:t>标箱</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183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27.6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10.5</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1500</w:t>
            </w:r>
            <w:r>
              <w:rPr>
                <w:rFonts w:hint="eastAsia"/>
                <w:sz w:val="21"/>
                <w:szCs w:val="21"/>
              </w:rPr>
              <w:t>标箱</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141</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800</w:t>
            </w:r>
            <w:r>
              <w:rPr>
                <w:rFonts w:hint="eastAsia"/>
                <w:sz w:val="21"/>
                <w:szCs w:val="21"/>
              </w:rPr>
              <w:t>标箱</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17.6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5.8</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300</w:t>
            </w:r>
            <w:r>
              <w:rPr>
                <w:rFonts w:hint="eastAsia"/>
                <w:sz w:val="21"/>
                <w:szCs w:val="21"/>
              </w:rPr>
              <w:t>标箱</w:t>
            </w:r>
          </w:p>
        </w:tc>
      </w:tr>
      <w:tr w:rsidR="00125C0C">
        <w:trPr>
          <w:cantSplit/>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杂货船</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远洋</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192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27.6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11.0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远洋、近洋</w:t>
            </w:r>
          </w:p>
        </w:tc>
      </w:tr>
      <w:tr w:rsidR="00125C0C">
        <w:trPr>
          <w:cantSplit/>
          <w:trHeight w:val="197"/>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166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25.2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10.1</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远洋、近洋</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15000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157</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23.3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9.6</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近洋运输</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146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8.7</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近洋及沿海</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124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18.4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7.4</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近洋及沿海</w:t>
            </w:r>
          </w:p>
        </w:tc>
      </w:tr>
      <w:tr w:rsidR="00125C0C">
        <w:trPr>
          <w:cantSplit/>
        </w:trPr>
        <w:tc>
          <w:tcPr>
            <w:tcW w:w="1336" w:type="dxa"/>
            <w:vMerge w:val="restart"/>
            <w:tcBorders>
              <w:top w:val="single" w:sz="4" w:space="0" w:color="auto"/>
              <w:left w:val="nil"/>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客船</w:t>
            </w:r>
            <w:r>
              <w:rPr>
                <w:sz w:val="21"/>
                <w:szCs w:val="21"/>
              </w:rPr>
              <w:t>(GT)</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361</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60.5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9.3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6300</w:t>
            </w:r>
            <w:r>
              <w:rPr>
                <w:sz w:val="21"/>
                <w:szCs w:val="21"/>
              </w:rPr>
              <w:t>客位</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339</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47.4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8.8</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3900</w:t>
            </w:r>
            <w:r>
              <w:rPr>
                <w:rFonts w:hint="eastAsia"/>
                <w:sz w:val="21"/>
                <w:szCs w:val="21"/>
              </w:rPr>
              <w:t>客位</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294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37.5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8.5</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3000</w:t>
            </w:r>
            <w:r>
              <w:rPr>
                <w:rFonts w:hint="eastAsia"/>
                <w:sz w:val="21"/>
                <w:szCs w:val="21"/>
              </w:rPr>
              <w:t>客位</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280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36.0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8.1</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2400</w:t>
            </w:r>
            <w:r>
              <w:rPr>
                <w:rFonts w:hint="eastAsia"/>
                <w:sz w:val="21"/>
                <w:szCs w:val="21"/>
              </w:rPr>
              <w:t>客位</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243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2100</w:t>
            </w:r>
            <w:r>
              <w:rPr>
                <w:rFonts w:hint="eastAsia"/>
                <w:sz w:val="21"/>
                <w:szCs w:val="21"/>
              </w:rPr>
              <w:t>客位</w:t>
            </w:r>
          </w:p>
        </w:tc>
      </w:tr>
      <w:tr w:rsidR="00125C0C">
        <w:trPr>
          <w:cantSplit/>
        </w:trPr>
        <w:tc>
          <w:tcPr>
            <w:tcW w:w="1336" w:type="dxa"/>
            <w:vMerge/>
            <w:tcBorders>
              <w:top w:val="single" w:sz="4" w:space="0" w:color="auto"/>
              <w:left w:val="nil"/>
              <w:bottom w:val="single" w:sz="4" w:space="0" w:color="auto"/>
              <w:right w:val="single" w:sz="4" w:space="0" w:color="auto"/>
            </w:tcBorders>
            <w:vAlign w:val="center"/>
          </w:tcPr>
          <w:p w:rsidR="00125C0C" w:rsidRDefault="00125C0C">
            <w:pPr>
              <w:widowControl/>
              <w:spacing w:line="360" w:lineRule="exact"/>
              <w:jc w:val="left"/>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800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49</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13.6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1.7</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sz w:val="21"/>
                <w:szCs w:val="21"/>
              </w:rPr>
              <w:t>500</w:t>
            </w:r>
            <w:r>
              <w:rPr>
                <w:rFonts w:hint="eastAsia"/>
                <w:sz w:val="21"/>
                <w:szCs w:val="21"/>
              </w:rPr>
              <w:t>客位高速船</w:t>
            </w:r>
          </w:p>
        </w:tc>
      </w:tr>
      <w:tr w:rsidR="00125C0C">
        <w:trPr>
          <w:cantSplit/>
        </w:trPr>
        <w:tc>
          <w:tcPr>
            <w:tcW w:w="1336" w:type="dxa"/>
            <w:vMerge w:val="restart"/>
            <w:tcBorders>
              <w:top w:val="single" w:sz="4" w:space="0" w:color="auto"/>
              <w:left w:val="nil"/>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客货滚装船</w:t>
            </w:r>
            <w:r>
              <w:rPr>
                <w:sz w:val="21"/>
                <w:szCs w:val="21"/>
              </w:rPr>
              <w:t>(GT)</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205</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29.4</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7.2</w:t>
            </w:r>
          </w:p>
        </w:tc>
        <w:tc>
          <w:tcPr>
            <w:tcW w:w="1620" w:type="dxa"/>
            <w:tcBorders>
              <w:top w:val="single" w:sz="4" w:space="0" w:color="auto"/>
              <w:left w:val="single" w:sz="4" w:space="0" w:color="auto"/>
              <w:bottom w:val="single" w:sz="4" w:space="0" w:color="auto"/>
              <w:right w:val="nil"/>
            </w:tcBorders>
            <w:vAlign w:val="center"/>
          </w:tcPr>
          <w:p w:rsidR="00125C0C" w:rsidRDefault="00125C0C">
            <w:pPr>
              <w:keepNext/>
              <w:keepLines/>
              <w:spacing w:line="360" w:lineRule="exact"/>
              <w:jc w:val="center"/>
              <w:rPr>
                <w:sz w:val="21"/>
                <w:szCs w:val="21"/>
              </w:rPr>
            </w:pPr>
          </w:p>
        </w:tc>
      </w:tr>
      <w:tr w:rsidR="00125C0C">
        <w:trPr>
          <w:cantSplit/>
        </w:trPr>
        <w:tc>
          <w:tcPr>
            <w:tcW w:w="1336" w:type="dxa"/>
            <w:vMerge/>
            <w:tcBorders>
              <w:top w:val="single" w:sz="4" w:space="0" w:color="auto"/>
              <w:left w:val="nil"/>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192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27.0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6.7</w:t>
            </w:r>
          </w:p>
        </w:tc>
        <w:tc>
          <w:tcPr>
            <w:tcW w:w="1620" w:type="dxa"/>
            <w:tcBorders>
              <w:top w:val="single" w:sz="4" w:space="0" w:color="auto"/>
              <w:left w:val="single" w:sz="4" w:space="0" w:color="auto"/>
              <w:bottom w:val="single" w:sz="4" w:space="0" w:color="auto"/>
              <w:right w:val="nil"/>
            </w:tcBorders>
            <w:vAlign w:val="center"/>
          </w:tcPr>
          <w:p w:rsidR="00125C0C" w:rsidRDefault="00125C0C">
            <w:pPr>
              <w:keepNext/>
              <w:keepLines/>
              <w:spacing w:line="360" w:lineRule="exact"/>
              <w:jc w:val="center"/>
              <w:rPr>
                <w:sz w:val="21"/>
                <w:szCs w:val="21"/>
              </w:rPr>
            </w:pPr>
          </w:p>
        </w:tc>
      </w:tr>
      <w:tr w:rsidR="00125C0C">
        <w:trPr>
          <w:cantSplit/>
        </w:trPr>
        <w:tc>
          <w:tcPr>
            <w:tcW w:w="1336" w:type="dxa"/>
            <w:vMerge/>
            <w:tcBorders>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167</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26.0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6.3</w:t>
            </w:r>
          </w:p>
        </w:tc>
        <w:tc>
          <w:tcPr>
            <w:tcW w:w="1620" w:type="dxa"/>
            <w:tcBorders>
              <w:top w:val="single" w:sz="4" w:space="0" w:color="auto"/>
              <w:left w:val="single" w:sz="4" w:space="0" w:color="auto"/>
              <w:bottom w:val="single" w:sz="4" w:space="0" w:color="auto"/>
              <w:right w:val="nil"/>
            </w:tcBorders>
            <w:vAlign w:val="center"/>
          </w:tcPr>
          <w:p w:rsidR="00125C0C" w:rsidRDefault="00125C0C">
            <w:pPr>
              <w:keepNext/>
              <w:keepLines/>
              <w:spacing w:line="360" w:lineRule="exact"/>
              <w:jc w:val="center"/>
              <w:rPr>
                <w:sz w:val="21"/>
                <w:szCs w:val="21"/>
              </w:rPr>
            </w:pPr>
          </w:p>
        </w:tc>
      </w:tr>
      <w:tr w:rsidR="00125C0C">
        <w:trPr>
          <w:cantSplit/>
        </w:trPr>
        <w:tc>
          <w:tcPr>
            <w:tcW w:w="1336" w:type="dxa"/>
            <w:vMerge w:val="restart"/>
            <w:tcBorders>
              <w:top w:val="single" w:sz="4" w:space="0" w:color="auto"/>
              <w:left w:val="nil"/>
              <w:right w:val="single" w:sz="4" w:space="0" w:color="auto"/>
            </w:tcBorders>
            <w:vAlign w:val="center"/>
          </w:tcPr>
          <w:p w:rsidR="00125C0C" w:rsidRDefault="00754429">
            <w:pPr>
              <w:keepNext/>
              <w:keepLines/>
              <w:spacing w:line="360" w:lineRule="exact"/>
              <w:jc w:val="center"/>
              <w:rPr>
                <w:sz w:val="21"/>
                <w:szCs w:val="21"/>
              </w:rPr>
            </w:pPr>
            <w:r>
              <w:rPr>
                <w:rFonts w:hint="eastAsia"/>
                <w:sz w:val="21"/>
                <w:szCs w:val="21"/>
              </w:rPr>
              <w:t>汽车滚装船</w:t>
            </w:r>
            <w:r>
              <w:rPr>
                <w:sz w:val="21"/>
                <w:szCs w:val="21"/>
              </w:rPr>
              <w:t>(GT)</w:t>
            </w: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196</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9.3</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载车</w:t>
            </w:r>
            <w:r>
              <w:rPr>
                <w:sz w:val="21"/>
                <w:szCs w:val="21"/>
              </w:rPr>
              <w:t>3201-5400</w:t>
            </w:r>
          </w:p>
        </w:tc>
      </w:tr>
      <w:tr w:rsidR="00125C0C">
        <w:trPr>
          <w:cantSplit/>
        </w:trPr>
        <w:tc>
          <w:tcPr>
            <w:tcW w:w="1336" w:type="dxa"/>
            <w:vMerge/>
            <w:tcBorders>
              <w:left w:val="nil"/>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50000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10.0</w:t>
            </w:r>
          </w:p>
        </w:tc>
        <w:tc>
          <w:tcPr>
            <w:tcW w:w="1620" w:type="dxa"/>
            <w:tcBorders>
              <w:top w:val="single" w:sz="4" w:space="0" w:color="auto"/>
              <w:left w:val="single" w:sz="4" w:space="0" w:color="auto"/>
              <w:bottom w:val="single" w:sz="4" w:space="0" w:color="auto"/>
              <w:right w:val="nil"/>
            </w:tcBorders>
            <w:vAlign w:val="center"/>
          </w:tcPr>
          <w:p w:rsidR="00125C0C" w:rsidRDefault="00754429">
            <w:pPr>
              <w:keepNext/>
              <w:keepLines/>
              <w:spacing w:line="360" w:lineRule="exact"/>
              <w:jc w:val="center"/>
              <w:rPr>
                <w:sz w:val="21"/>
                <w:szCs w:val="21"/>
              </w:rPr>
            </w:pPr>
            <w:r>
              <w:rPr>
                <w:rFonts w:hint="eastAsia"/>
                <w:sz w:val="21"/>
                <w:szCs w:val="21"/>
              </w:rPr>
              <w:t>载车</w:t>
            </w:r>
            <w:r>
              <w:rPr>
                <w:sz w:val="21"/>
                <w:szCs w:val="21"/>
              </w:rPr>
              <w:t>5401-6500</w:t>
            </w:r>
          </w:p>
        </w:tc>
      </w:tr>
      <w:tr w:rsidR="00125C0C">
        <w:trPr>
          <w:cantSplit/>
        </w:trPr>
        <w:tc>
          <w:tcPr>
            <w:tcW w:w="1336" w:type="dxa"/>
            <w:vMerge/>
            <w:tcBorders>
              <w:left w:val="nil"/>
              <w:bottom w:val="single" w:sz="4" w:space="0" w:color="auto"/>
              <w:right w:val="single" w:sz="4" w:space="0" w:color="auto"/>
            </w:tcBorders>
            <w:vAlign w:val="center"/>
          </w:tcPr>
          <w:p w:rsidR="00125C0C" w:rsidRDefault="00125C0C">
            <w:pPr>
              <w:keepNext/>
              <w:keepLines/>
              <w:spacing w:line="360" w:lineRule="exact"/>
              <w:jc w:val="center"/>
              <w:rPr>
                <w:sz w:val="21"/>
                <w:szCs w:val="21"/>
              </w:rPr>
            </w:pPr>
          </w:p>
        </w:tc>
        <w:tc>
          <w:tcPr>
            <w:tcW w:w="1544"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70000</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262</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32.3</w:t>
            </w:r>
          </w:p>
        </w:tc>
        <w:tc>
          <w:tcPr>
            <w:tcW w:w="1200" w:type="dxa"/>
            <w:tcBorders>
              <w:top w:val="single" w:sz="4" w:space="0" w:color="auto"/>
              <w:left w:val="single" w:sz="4" w:space="0" w:color="auto"/>
              <w:bottom w:val="single" w:sz="4" w:space="0" w:color="auto"/>
              <w:right w:val="single" w:sz="4" w:space="0" w:color="auto"/>
            </w:tcBorders>
            <w:vAlign w:val="center"/>
          </w:tcPr>
          <w:p w:rsidR="00125C0C" w:rsidRDefault="00754429">
            <w:pPr>
              <w:keepNext/>
              <w:keepLines/>
              <w:spacing w:line="360" w:lineRule="exact"/>
              <w:jc w:val="center"/>
              <w:rPr>
                <w:sz w:val="21"/>
                <w:szCs w:val="21"/>
              </w:rPr>
            </w:pPr>
            <w:r>
              <w:rPr>
                <w:sz w:val="21"/>
                <w:szCs w:val="21"/>
              </w:rPr>
              <w:t>11.8</w:t>
            </w:r>
          </w:p>
        </w:tc>
        <w:tc>
          <w:tcPr>
            <w:tcW w:w="1620" w:type="dxa"/>
            <w:tcBorders>
              <w:top w:val="single" w:sz="4" w:space="0" w:color="auto"/>
              <w:left w:val="single" w:sz="4" w:space="0" w:color="auto"/>
              <w:bottom w:val="single" w:sz="4" w:space="0" w:color="auto"/>
              <w:right w:val="nil"/>
            </w:tcBorders>
            <w:vAlign w:val="center"/>
          </w:tcPr>
          <w:p w:rsidR="00125C0C" w:rsidRDefault="00125C0C">
            <w:pPr>
              <w:keepNext/>
              <w:keepLines/>
              <w:spacing w:line="360" w:lineRule="exact"/>
              <w:jc w:val="center"/>
              <w:rPr>
                <w:sz w:val="21"/>
                <w:szCs w:val="21"/>
              </w:rPr>
            </w:pPr>
          </w:p>
        </w:tc>
      </w:tr>
    </w:tbl>
    <w:p w:rsidR="00125C0C" w:rsidRDefault="00125C0C">
      <w:pPr>
        <w:widowControl/>
        <w:spacing w:line="336" w:lineRule="auto"/>
        <w:jc w:val="left"/>
        <w:rPr>
          <w:sz w:val="28"/>
        </w:rPr>
        <w:sectPr w:rsidR="00125C0C">
          <w:pgSz w:w="11906" w:h="16838"/>
          <w:pgMar w:top="1440" w:right="1797" w:bottom="1440" w:left="1797" w:header="851" w:footer="992" w:gutter="0"/>
          <w:cols w:space="720"/>
        </w:sectPr>
      </w:pPr>
    </w:p>
    <w:p w:rsidR="00125C0C" w:rsidRDefault="00754429">
      <w:pPr>
        <w:tabs>
          <w:tab w:val="left" w:pos="563"/>
        </w:tabs>
        <w:spacing w:line="360" w:lineRule="auto"/>
        <w:ind w:firstLineChars="200" w:firstLine="584"/>
        <w:rPr>
          <w:spacing w:val="6"/>
          <w:sz w:val="28"/>
          <w:szCs w:val="28"/>
        </w:rPr>
      </w:pPr>
      <w:r>
        <w:rPr>
          <w:spacing w:val="6"/>
          <w:sz w:val="28"/>
          <w:szCs w:val="28"/>
        </w:rPr>
        <w:lastRenderedPageBreak/>
        <w:tab/>
      </w:r>
      <w:bookmarkStart w:id="50" w:name="_Toc122862412"/>
      <w:bookmarkStart w:id="51" w:name="_Toc468800982"/>
      <w:bookmarkStart w:id="52" w:name="_Toc245634866"/>
    </w:p>
    <w:p w:rsidR="00125C0C" w:rsidRDefault="00754429">
      <w:pPr>
        <w:tabs>
          <w:tab w:val="left" w:pos="563"/>
        </w:tabs>
        <w:spacing w:line="360" w:lineRule="auto"/>
        <w:ind w:firstLineChars="200" w:firstLine="880"/>
        <w:rPr>
          <w:rFonts w:ascii="方正小标宋简体" w:eastAsia="方正小标宋简体"/>
          <w:sz w:val="44"/>
          <w:szCs w:val="44"/>
        </w:rPr>
      </w:pPr>
      <w:r>
        <w:rPr>
          <w:rFonts w:ascii="方正小标宋简体" w:eastAsia="方正小标宋简体" w:hint="eastAsia"/>
          <w:sz w:val="44"/>
          <w:szCs w:val="44"/>
        </w:rPr>
        <w:t>第三章</w:t>
      </w:r>
      <w:r>
        <w:rPr>
          <w:rFonts w:ascii="方正小标宋简体" w:eastAsia="方正小标宋简体" w:hint="eastAsia"/>
          <w:sz w:val="44"/>
          <w:szCs w:val="44"/>
        </w:rPr>
        <w:t xml:space="preserve">  </w:t>
      </w:r>
      <w:r>
        <w:rPr>
          <w:rFonts w:ascii="方正小标宋简体" w:eastAsia="方正小标宋简体" w:hint="eastAsia"/>
          <w:sz w:val="44"/>
          <w:szCs w:val="44"/>
        </w:rPr>
        <w:t>秦皇岛港的性质和功能</w:t>
      </w:r>
      <w:bookmarkEnd w:id="36"/>
      <w:bookmarkEnd w:id="37"/>
      <w:bookmarkEnd w:id="50"/>
      <w:bookmarkEnd w:id="51"/>
      <w:bookmarkEnd w:id="52"/>
    </w:p>
    <w:p w:rsidR="00125C0C" w:rsidRDefault="00754429">
      <w:pPr>
        <w:pStyle w:val="2-"/>
        <w:spacing w:line="560" w:lineRule="exact"/>
        <w:outlineLvl w:val="9"/>
        <w:rPr>
          <w:rFonts w:ascii="黑体" w:eastAsia="黑体" w:hAnsi="黑体"/>
          <w:b w:val="0"/>
          <w:sz w:val="32"/>
          <w:szCs w:val="32"/>
        </w:rPr>
      </w:pPr>
      <w:bookmarkStart w:id="53" w:name="_Toc468800983"/>
      <w:bookmarkStart w:id="54" w:name="_Toc80850679"/>
      <w:bookmarkStart w:id="55" w:name="_Toc70236664"/>
      <w:bookmarkStart w:id="56" w:name="_Toc245634867"/>
      <w:bookmarkStart w:id="57" w:name="_Toc122862413"/>
      <w:r>
        <w:rPr>
          <w:rFonts w:ascii="黑体" w:eastAsia="黑体" w:hAnsi="黑体" w:hint="eastAsia"/>
          <w:b w:val="0"/>
          <w:sz w:val="32"/>
          <w:szCs w:val="32"/>
        </w:rPr>
        <w:t>第一节</w:t>
      </w:r>
      <w:r>
        <w:rPr>
          <w:rFonts w:ascii="黑体" w:eastAsia="黑体" w:hAnsi="黑体"/>
          <w:b w:val="0"/>
          <w:sz w:val="32"/>
          <w:szCs w:val="32"/>
        </w:rPr>
        <w:t xml:space="preserve">  </w:t>
      </w:r>
      <w:r>
        <w:rPr>
          <w:rFonts w:ascii="黑体" w:eastAsia="黑体" w:hAnsi="黑体" w:hint="eastAsia"/>
          <w:b w:val="0"/>
          <w:sz w:val="32"/>
          <w:szCs w:val="32"/>
        </w:rPr>
        <w:t>秦皇岛港的性质</w:t>
      </w:r>
      <w:bookmarkEnd w:id="53"/>
      <w:bookmarkEnd w:id="54"/>
      <w:bookmarkEnd w:id="55"/>
      <w:bookmarkEnd w:id="56"/>
      <w:bookmarkEnd w:id="57"/>
    </w:p>
    <w:p w:rsidR="00125C0C" w:rsidRDefault="00754429">
      <w:pPr>
        <w:pStyle w:val="3-"/>
        <w:spacing w:line="560" w:lineRule="exact"/>
        <w:ind w:firstLine="640"/>
        <w:jc w:val="both"/>
        <w:outlineLvl w:val="9"/>
        <w:rPr>
          <w:rFonts w:ascii="黑体" w:eastAsia="黑体" w:hAnsi="黑体"/>
          <w:b w:val="0"/>
          <w:sz w:val="32"/>
          <w:szCs w:val="32"/>
        </w:rPr>
      </w:pPr>
      <w:bookmarkStart w:id="58" w:name="_Toc77349530"/>
      <w:bookmarkStart w:id="59" w:name="_Toc74405293"/>
      <w:r>
        <w:rPr>
          <w:rFonts w:ascii="黑体" w:eastAsia="黑体" w:hAnsi="黑体" w:hint="eastAsia"/>
          <w:b w:val="0"/>
          <w:sz w:val="32"/>
          <w:szCs w:val="32"/>
        </w:rPr>
        <w:t>一、秦皇岛港发展面临的环境</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（一）中国特色社会主义进入新时代</w:t>
      </w:r>
    </w:p>
    <w:p w:rsidR="00125C0C" w:rsidRDefault="00754429">
      <w:pPr>
        <w:spacing w:line="560" w:lineRule="exact"/>
        <w:ind w:firstLineChars="200" w:firstLine="640"/>
        <w:rPr>
          <w:rFonts w:ascii="仿宋_GB2312" w:eastAsia="仿宋_GB2312"/>
          <w:spacing w:val="6"/>
          <w:sz w:val="32"/>
          <w:szCs w:val="32"/>
        </w:rPr>
      </w:pPr>
      <w:r>
        <w:rPr>
          <w:rFonts w:ascii="仿宋_GB2312" w:eastAsia="仿宋_GB2312" w:hint="eastAsia"/>
          <w:sz w:val="32"/>
          <w:szCs w:val="32"/>
        </w:rPr>
        <w:t>我国正站在新的历史起点，从现在到</w:t>
      </w:r>
      <w:r>
        <w:rPr>
          <w:rFonts w:ascii="仿宋_GB2312" w:eastAsia="仿宋_GB2312" w:hint="eastAsia"/>
          <w:sz w:val="32"/>
          <w:szCs w:val="32"/>
        </w:rPr>
        <w:t>2025</w:t>
      </w:r>
      <w:r>
        <w:rPr>
          <w:rFonts w:ascii="仿宋_GB2312" w:eastAsia="仿宋_GB2312" w:hint="eastAsia"/>
          <w:sz w:val="32"/>
          <w:szCs w:val="32"/>
        </w:rPr>
        <w:t>年是关键的“十四五”期；到</w:t>
      </w:r>
      <w:r>
        <w:rPr>
          <w:rFonts w:ascii="仿宋_GB2312" w:eastAsia="仿宋_GB2312" w:hint="eastAsia"/>
          <w:sz w:val="32"/>
          <w:szCs w:val="32"/>
        </w:rPr>
        <w:t>2035</w:t>
      </w:r>
      <w:r>
        <w:rPr>
          <w:rFonts w:ascii="仿宋_GB2312" w:eastAsia="仿宋_GB2312" w:hint="eastAsia"/>
          <w:sz w:val="32"/>
          <w:szCs w:val="32"/>
        </w:rPr>
        <w:t>年要基本实现社会主义现代化；到本世纪中叶要把我国建成富强民主文明和谐美丽的社会主义现代化强国。我国包括港口在内的交通运输业作为基础性、服务性、战略性、先导性产业，正处于由交通大国迈向交通强国、由适应发展迈向引领发展、由高速度增长转向高质量发展、由国内发展转向全球拓展的新时代</w:t>
      </w:r>
      <w:r>
        <w:rPr>
          <w:rFonts w:ascii="仿宋_GB2312" w:eastAsia="仿宋_GB2312" w:hint="eastAsia"/>
          <w:spacing w:val="6"/>
          <w:sz w:val="32"/>
          <w:szCs w:val="32"/>
        </w:rPr>
        <w:t>。</w:t>
      </w:r>
    </w:p>
    <w:p w:rsidR="00125C0C" w:rsidRDefault="00754429">
      <w:pPr>
        <w:spacing w:line="560" w:lineRule="exact"/>
        <w:ind w:firstLineChars="200" w:firstLine="643"/>
        <w:rPr>
          <w:rFonts w:ascii="仿宋_GB2312" w:eastAsia="仿宋_GB2312"/>
          <w:b/>
          <w:sz w:val="32"/>
          <w:szCs w:val="32"/>
        </w:rPr>
      </w:pPr>
      <w:bookmarkStart w:id="60" w:name="_Toc74405294"/>
      <w:bookmarkStart w:id="61" w:name="_Toc77349532"/>
      <w:bookmarkEnd w:id="58"/>
      <w:bookmarkEnd w:id="59"/>
      <w:r>
        <w:rPr>
          <w:rFonts w:ascii="仿宋_GB2312" w:eastAsia="仿宋_GB2312" w:hint="eastAsia"/>
          <w:b/>
          <w:sz w:val="32"/>
          <w:szCs w:val="32"/>
        </w:rPr>
        <w:t>（二）全面融入京津冀世界级城市群发展的挑战与机遇</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以首都北京为核心的世界级城市群、区域整体协同发展改革引领区、全国创新驱动经济增长新引擎、生态修复环境改善示范区都给秦皇岛市的发展带来挑战。千年大计雄安新区，是疏解北京非首都功能的集中承载地。短期汇聚部分北京疏解非首都功能，一定程度上影响秦皇岛市的功能承接。长期将为京津冀发展建设，注入持续新动力，带动区域整体迈向更高台阶，秦皇岛市的资源价值将更加凸显。港口是区域经济发展的重要战略性资源，将发挥带动临港产业发展、引导和优化区域产业布局、培育新的经济增长极等重要作用。秦皇岛港凭借在京津冀区域中的区位优势，在区域的</w:t>
      </w:r>
      <w:r>
        <w:rPr>
          <w:rFonts w:ascii="仿宋_GB2312" w:eastAsia="仿宋_GB2312" w:hint="eastAsia"/>
          <w:sz w:val="32"/>
          <w:szCs w:val="32"/>
        </w:rPr>
        <w:t>中长期发展过程中面对难得的机遇。</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（三）河北省经济社会发展对秦皇岛港发展的要求</w:t>
      </w:r>
    </w:p>
    <w:p w:rsidR="00125C0C" w:rsidRDefault="00754429">
      <w:pPr>
        <w:spacing w:line="560" w:lineRule="exact"/>
        <w:ind w:firstLineChars="200" w:firstLine="640"/>
        <w:rPr>
          <w:rFonts w:ascii="仿宋_GB2312" w:eastAsia="仿宋_GB2312"/>
          <w:b/>
          <w:sz w:val="32"/>
          <w:szCs w:val="32"/>
        </w:rPr>
      </w:pPr>
      <w:r>
        <w:rPr>
          <w:rFonts w:ascii="仿宋_GB2312" w:eastAsia="仿宋_GB2312" w:hint="eastAsia"/>
          <w:sz w:val="32"/>
          <w:szCs w:val="32"/>
        </w:rPr>
        <w:t>河北省将沿海地区规划为沿海率先发展区，重点发展战略性新兴产业、先进制造业以及生产性服务业，加强港口联动、园区协作，推进开放开发，强化要素聚集、项目聚集、产业聚集，打造环渤海高质量发展新高地。秦皇岛市根据全省规划，也明确提出东南部沿海优化统筹板块，包括海港区、山海关区、北戴河区、抚宁区和秦皇岛经济技术开发区、北戴河新区，坚持陆海统筹发展，优化空间和产业布局，承接首都特色功能疏解，实施高水平集中适度开发，打造全省蓝色经济先行区和环渤</w:t>
      </w:r>
      <w:r>
        <w:rPr>
          <w:rFonts w:ascii="仿宋_GB2312" w:eastAsia="仿宋_GB2312" w:hint="eastAsia"/>
          <w:sz w:val="32"/>
          <w:szCs w:val="32"/>
        </w:rPr>
        <w:t>海高质量发展新高地。上述发展规划要求，秦皇岛港要进一步发挥要素聚集、项目聚集、产业聚集功能，推动港口产业联动，促进港口与园区融合，拓展保税、国际贸易等功能，支撑提升区域外向型经济发展水平，打造环渤海高质量发展新高地。</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（四）港产城融合发展需求迫切</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港产城深度融合发展，是秦皇岛港当前及今后发展必须破解的课题。</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在</w:t>
      </w:r>
      <w:r>
        <w:rPr>
          <w:rFonts w:ascii="仿宋_GB2312" w:eastAsia="仿宋_GB2312" w:hint="eastAsia"/>
          <w:b/>
          <w:sz w:val="32"/>
          <w:szCs w:val="32"/>
        </w:rPr>
        <w:t>世界一流国际旅游</w:t>
      </w:r>
      <w:r>
        <w:rPr>
          <w:rFonts w:ascii="仿宋_GB2312" w:eastAsia="仿宋_GB2312" w:hint="eastAsia"/>
          <w:b/>
          <w:kern w:val="0"/>
          <w:sz w:val="32"/>
          <w:szCs w:val="32"/>
        </w:rPr>
        <w:t>城市</w:t>
      </w:r>
      <w:r>
        <w:rPr>
          <w:rFonts w:ascii="仿宋_GB2312" w:eastAsia="仿宋_GB2312" w:hint="eastAsia"/>
          <w:sz w:val="32"/>
          <w:szCs w:val="32"/>
        </w:rPr>
        <w:t>建设过程中，港口的发展不仅需要充分考虑城市宜居、生态等方面要求和满足人民生活更美好的向往，同时要与城市发展、产业布局统筹衔接，构筑“港城联动、以港兴城”的新局面。一方面，要根据城市</w:t>
      </w:r>
      <w:r>
        <w:rPr>
          <w:rFonts w:ascii="仿宋_GB2312" w:eastAsia="仿宋_GB2312" w:hint="eastAsia"/>
          <w:sz w:val="32"/>
          <w:szCs w:val="32"/>
        </w:rPr>
        <w:t>发展总体布局和港口发展实际情况，积极协调港城关系，将城市发展和环境改善放在更突出的位置，调整污染较大的货类远离城市中心城区，有效推进西港区货运功能</w:t>
      </w:r>
      <w:r>
        <w:rPr>
          <w:rFonts w:ascii="仿宋_GB2312" w:eastAsia="仿宋_GB2312" w:hint="eastAsia"/>
          <w:sz w:val="32"/>
          <w:szCs w:val="32"/>
        </w:rPr>
        <w:t>部分</w:t>
      </w:r>
      <w:r>
        <w:rPr>
          <w:rFonts w:ascii="仿宋_GB2312" w:eastAsia="仿宋_GB2312" w:hint="eastAsia"/>
          <w:sz w:val="32"/>
          <w:szCs w:val="32"/>
        </w:rPr>
        <w:t>退出，不</w:t>
      </w:r>
      <w:r>
        <w:rPr>
          <w:rFonts w:ascii="仿宋_GB2312" w:eastAsia="仿宋_GB2312" w:hint="eastAsia"/>
          <w:sz w:val="32"/>
          <w:szCs w:val="32"/>
        </w:rPr>
        <w:lastRenderedPageBreak/>
        <w:t>断优化港口总体布局和货源结构；另一方面，要充分发挥港口优势，依托</w:t>
      </w:r>
      <w:r>
        <w:rPr>
          <w:rFonts w:ascii="仿宋_GB2312" w:eastAsia="仿宋_GB2312" w:hint="eastAsia"/>
          <w:sz w:val="32"/>
          <w:szCs w:val="32"/>
        </w:rPr>
        <w:t>临近</w:t>
      </w:r>
      <w:r>
        <w:rPr>
          <w:rFonts w:ascii="仿宋_GB2312" w:eastAsia="仿宋_GB2312" w:hint="eastAsia"/>
          <w:sz w:val="32"/>
          <w:szCs w:val="32"/>
        </w:rPr>
        <w:t>港口的秦皇岛经济技术开发区、海港区东部工业区、秦皇岛临港物流园区</w:t>
      </w:r>
      <w:r>
        <w:rPr>
          <w:rFonts w:ascii="仿宋_GB2312" w:eastAsia="仿宋_GB2312" w:hint="eastAsia"/>
          <w:sz w:val="32"/>
          <w:szCs w:val="32"/>
        </w:rPr>
        <w:t>的区位优势，推进</w:t>
      </w:r>
      <w:r>
        <w:rPr>
          <w:rFonts w:ascii="仿宋_GB2312" w:eastAsia="仿宋_GB2312" w:hint="eastAsia"/>
          <w:sz w:val="32"/>
          <w:szCs w:val="32"/>
        </w:rPr>
        <w:t>临港产业</w:t>
      </w:r>
      <w:r>
        <w:rPr>
          <w:rFonts w:ascii="仿宋_GB2312" w:eastAsia="仿宋_GB2312" w:hint="eastAsia"/>
          <w:sz w:val="32"/>
          <w:szCs w:val="32"/>
        </w:rPr>
        <w:t>的发展，</w:t>
      </w:r>
      <w:r>
        <w:rPr>
          <w:rFonts w:ascii="仿宋_GB2312" w:eastAsia="仿宋_GB2312" w:hint="eastAsia"/>
          <w:sz w:val="32"/>
          <w:szCs w:val="32"/>
        </w:rPr>
        <w:t>为秦皇岛市承接产业转移、做大做强临港产业提供支撑。</w:t>
      </w:r>
    </w:p>
    <w:bookmarkEnd w:id="60"/>
    <w:bookmarkEnd w:id="61"/>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二、秦皇岛港的优势条件</w:t>
      </w:r>
    </w:p>
    <w:p w:rsidR="00125C0C" w:rsidRDefault="00754429">
      <w:pPr>
        <w:pStyle w:val="a1"/>
        <w:spacing w:line="560" w:lineRule="exact"/>
        <w:ind w:firstLineChars="200" w:firstLine="643"/>
        <w:rPr>
          <w:rFonts w:ascii="仿宋_GB2312" w:eastAsia="仿宋_GB2312"/>
          <w:b/>
          <w:sz w:val="32"/>
          <w:szCs w:val="32"/>
        </w:rPr>
      </w:pPr>
      <w:r>
        <w:rPr>
          <w:rFonts w:ascii="仿宋_GB2312" w:eastAsia="仿宋_GB2312" w:hint="eastAsia"/>
          <w:b/>
          <w:sz w:val="32"/>
          <w:szCs w:val="32"/>
        </w:rPr>
        <w:t>（一）地理位置独特、区位优势显著</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秦皇岛港地处我国东北、华北两大经济区域结合部，关内外各种运输方式汇集的交通枢纽和</w:t>
      </w:r>
      <w:r>
        <w:rPr>
          <w:rFonts w:ascii="仿宋_GB2312" w:eastAsia="仿宋_GB2312" w:hint="eastAsia"/>
          <w:sz w:val="32"/>
          <w:szCs w:val="32"/>
        </w:rPr>
        <w:t>咽喉地带，特殊的地理位置，使秦皇岛港具有辐射东北、华北、西北等地区的区位优势。与周边港口相比，秦皇岛港后方铁路网最发达，拥有四条铁路干线与东北、华北以及西北地区相联，至沈阳铁路距离</w:t>
      </w:r>
      <w:r>
        <w:rPr>
          <w:rFonts w:ascii="仿宋_GB2312" w:eastAsia="仿宋_GB2312" w:hint="eastAsia"/>
          <w:sz w:val="32"/>
          <w:szCs w:val="32"/>
        </w:rPr>
        <w:t>426</w:t>
      </w:r>
      <w:r>
        <w:rPr>
          <w:rFonts w:ascii="仿宋_GB2312" w:eastAsia="仿宋_GB2312" w:hint="eastAsia"/>
          <w:sz w:val="32"/>
          <w:szCs w:val="32"/>
        </w:rPr>
        <w:t>公里，与沈阳到大连的距离基本相当；至北京铁路距离</w:t>
      </w:r>
      <w:r>
        <w:rPr>
          <w:rFonts w:ascii="仿宋_GB2312" w:eastAsia="仿宋_GB2312" w:hint="eastAsia"/>
          <w:sz w:val="32"/>
          <w:szCs w:val="32"/>
        </w:rPr>
        <w:t>299</w:t>
      </w:r>
      <w:r>
        <w:rPr>
          <w:rFonts w:ascii="仿宋_GB2312" w:eastAsia="仿宋_GB2312" w:hint="eastAsia"/>
          <w:sz w:val="32"/>
          <w:szCs w:val="32"/>
        </w:rPr>
        <w:t>公里，而且山海关是关内外物资交流的必经之路。依托良好的区位优势和发达的铁路网络，秦皇岛港在面向广大腹地形成区域物资集散、分拨中心等方面具有较大潜力。</w:t>
      </w:r>
    </w:p>
    <w:p w:rsidR="00125C0C" w:rsidRDefault="00754429">
      <w:pPr>
        <w:pStyle w:val="a1"/>
        <w:spacing w:line="560" w:lineRule="exact"/>
        <w:ind w:firstLineChars="200" w:firstLine="643"/>
        <w:rPr>
          <w:rFonts w:ascii="仿宋_GB2312" w:eastAsia="仿宋_GB2312"/>
          <w:b/>
          <w:sz w:val="32"/>
          <w:szCs w:val="32"/>
        </w:rPr>
      </w:pPr>
      <w:r>
        <w:rPr>
          <w:rFonts w:ascii="仿宋_GB2312" w:eastAsia="仿宋_GB2312" w:hint="eastAsia"/>
          <w:b/>
          <w:sz w:val="32"/>
          <w:szCs w:val="32"/>
        </w:rPr>
        <w:t>（二）港口基础设施资源优势</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秦皇岛港位于渤海湾底，为海湾型港口，海域开阔，水深、风平、不冻、不淤，</w:t>
      </w:r>
      <w:r>
        <w:rPr>
          <w:rFonts w:ascii="仿宋_GB2312" w:eastAsia="仿宋_GB2312" w:hint="eastAsia"/>
          <w:sz w:val="32"/>
          <w:szCs w:val="32"/>
        </w:rPr>
        <w:t>10</w:t>
      </w:r>
      <w:r>
        <w:rPr>
          <w:rFonts w:ascii="仿宋_GB2312" w:eastAsia="仿宋_GB2312" w:hint="eastAsia"/>
          <w:sz w:val="32"/>
          <w:szCs w:val="32"/>
        </w:rPr>
        <w:t>米等深线距岸约</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公里，可利用海岸资源，围海造陆形成港口用地，港池和航道开挖后基本不淤。与周边港口相比，优良建港条件使得港口易于开发，并且建设和维护投资较小。</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改革开放以来，国家、河北省、秦皇岛市对秦皇岛港的基础设施建设进行了大量投入。秦皇岛港无论在码头、库场</w:t>
      </w:r>
      <w:r>
        <w:rPr>
          <w:rFonts w:ascii="仿宋_GB2312" w:eastAsia="仿宋_GB2312" w:hint="eastAsia"/>
          <w:sz w:val="32"/>
          <w:szCs w:val="32"/>
        </w:rPr>
        <w:lastRenderedPageBreak/>
        <w:t>还是集疏运设施等方面都已经具备了相当规模，拥有煤炭、原油、液体化工、矿石、粮食、化肥、集装箱、水泥等专业化码头，数量多、品种全。除煤炭码头外，大部分专业化码头能力都有富裕，特别是原油运输形势的变化，秦皇岛港的原油管线、罐区、码头等设施能力有较大储备，原油等液体散货的罐容</w:t>
      </w:r>
      <w:r>
        <w:rPr>
          <w:rFonts w:ascii="仿宋_GB2312" w:eastAsia="仿宋_GB2312" w:hint="eastAsia"/>
          <w:sz w:val="32"/>
          <w:szCs w:val="32"/>
        </w:rPr>
        <w:t>达</w:t>
      </w:r>
      <w:r>
        <w:rPr>
          <w:rFonts w:ascii="仿宋_GB2312" w:eastAsia="仿宋_GB2312" w:hint="eastAsia"/>
          <w:sz w:val="32"/>
          <w:szCs w:val="32"/>
        </w:rPr>
        <w:t>113</w:t>
      </w:r>
      <w:r>
        <w:rPr>
          <w:rFonts w:ascii="仿宋_GB2312" w:eastAsia="仿宋_GB2312" w:hint="eastAsia"/>
          <w:sz w:val="32"/>
          <w:szCs w:val="32"/>
        </w:rPr>
        <w:t>万立方米，可通过管线联通腹地主要炼厂。在两大战略的实施、环渤海经济区和京津冀都市圈崛起机遇面前，秦皇岛港基础设施资源优势凸现，充分利用和发挥好这种优势，盘活存量资产，服务于两大战略的实施、带动临港产业和物流业发展是关键。</w:t>
      </w:r>
    </w:p>
    <w:p w:rsidR="00125C0C" w:rsidRDefault="00754429">
      <w:pPr>
        <w:pStyle w:val="3-"/>
        <w:spacing w:line="560" w:lineRule="exact"/>
        <w:ind w:firstLine="640"/>
        <w:jc w:val="both"/>
        <w:outlineLvl w:val="9"/>
        <w:rPr>
          <w:rFonts w:ascii="黑体" w:eastAsia="黑体" w:hAnsi="黑体"/>
          <w:b w:val="0"/>
          <w:sz w:val="32"/>
          <w:szCs w:val="32"/>
        </w:rPr>
      </w:pPr>
      <w:bookmarkStart w:id="62" w:name="_Toc13834"/>
      <w:bookmarkStart w:id="63" w:name="_Toc26343"/>
      <w:bookmarkStart w:id="64" w:name="_Toc32117"/>
      <w:bookmarkStart w:id="65" w:name="_Toc26418"/>
      <w:bookmarkStart w:id="66" w:name="_Toc4132"/>
      <w:bookmarkStart w:id="67" w:name="_Toc16888"/>
      <w:bookmarkStart w:id="68" w:name="_Toc27986"/>
      <w:r>
        <w:rPr>
          <w:rFonts w:ascii="黑体" w:eastAsia="黑体" w:hAnsi="黑体" w:hint="eastAsia"/>
          <w:b w:val="0"/>
          <w:sz w:val="32"/>
          <w:szCs w:val="32"/>
        </w:rPr>
        <w:t>三、秦皇岛港未来发展方向</w:t>
      </w:r>
    </w:p>
    <w:p w:rsidR="00125C0C" w:rsidRDefault="00754429">
      <w:pPr>
        <w:spacing w:line="560" w:lineRule="exact"/>
        <w:ind w:firstLineChars="200" w:firstLine="643"/>
        <w:rPr>
          <w:rFonts w:ascii="仿宋" w:eastAsia="仿宋" w:hAnsi="仿宋" w:cs="楷体_GB2312"/>
          <w:b/>
          <w:sz w:val="32"/>
          <w:szCs w:val="32"/>
        </w:rPr>
      </w:pPr>
      <w:r>
        <w:rPr>
          <w:rFonts w:ascii="仿宋" w:eastAsia="仿宋" w:hAnsi="仿宋" w:cs="楷体_GB2312" w:hint="eastAsia"/>
          <w:b/>
          <w:sz w:val="32"/>
          <w:szCs w:val="32"/>
        </w:rPr>
        <w:t>（一）服务和融入京津冀协同发展和环渤海世界级港口群建设</w:t>
      </w:r>
      <w:bookmarkEnd w:id="62"/>
      <w:bookmarkEnd w:id="63"/>
      <w:bookmarkEnd w:id="64"/>
      <w:bookmarkEnd w:id="65"/>
      <w:bookmarkEnd w:id="66"/>
      <w:bookmarkEnd w:id="67"/>
      <w:bookmarkEnd w:id="68"/>
    </w:p>
    <w:p w:rsidR="00125C0C" w:rsidRDefault="0075442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加快秦皇岛港转型升级发展，促进城市和港口功能调整和布局优化，实现由竞争向竞合，再向一体化协同转变，打造布局合理、功能完善、错位发展、高效协同的现代化港城发展格局；充分发挥港口资源优势，加快推进港口由运输枢纽向“航运</w:t>
      </w:r>
      <w:r>
        <w:rPr>
          <w:rFonts w:ascii="仿宋_GB2312" w:eastAsia="仿宋_GB2312" w:cs="仿宋_GB2312" w:hint="eastAsia"/>
          <w:sz w:val="32"/>
          <w:szCs w:val="32"/>
        </w:rPr>
        <w:t>+</w:t>
      </w:r>
      <w:r>
        <w:rPr>
          <w:rFonts w:ascii="仿宋_GB2312" w:eastAsia="仿宋_GB2312" w:cs="仿宋_GB2312" w:hint="eastAsia"/>
          <w:sz w:val="32"/>
          <w:szCs w:val="32"/>
        </w:rPr>
        <w:t>物流</w:t>
      </w:r>
      <w:r>
        <w:rPr>
          <w:rFonts w:ascii="仿宋_GB2312" w:eastAsia="仿宋_GB2312" w:cs="仿宋_GB2312" w:hint="eastAsia"/>
          <w:sz w:val="32"/>
          <w:szCs w:val="32"/>
        </w:rPr>
        <w:t>+</w:t>
      </w:r>
      <w:r>
        <w:rPr>
          <w:rFonts w:ascii="仿宋_GB2312" w:eastAsia="仿宋_GB2312" w:cs="仿宋_GB2312" w:hint="eastAsia"/>
          <w:sz w:val="32"/>
          <w:szCs w:val="32"/>
        </w:rPr>
        <w:t>旅游</w:t>
      </w:r>
      <w:r>
        <w:rPr>
          <w:rFonts w:ascii="仿宋_GB2312" w:eastAsia="仿宋_GB2312" w:cs="仿宋_GB2312" w:hint="eastAsia"/>
          <w:sz w:val="32"/>
          <w:szCs w:val="32"/>
        </w:rPr>
        <w:t>+</w:t>
      </w:r>
      <w:r>
        <w:rPr>
          <w:rFonts w:ascii="仿宋_GB2312" w:eastAsia="仿宋_GB2312" w:cs="仿宋_GB2312" w:hint="eastAsia"/>
          <w:sz w:val="32"/>
          <w:szCs w:val="32"/>
        </w:rPr>
        <w:t>贸易</w:t>
      </w:r>
      <w:r>
        <w:rPr>
          <w:rFonts w:ascii="仿宋_GB2312" w:eastAsia="仿宋_GB2312" w:cs="仿宋_GB2312" w:hint="eastAsia"/>
          <w:sz w:val="32"/>
          <w:szCs w:val="32"/>
        </w:rPr>
        <w:t>+</w:t>
      </w:r>
      <w:r>
        <w:rPr>
          <w:rFonts w:ascii="仿宋_GB2312" w:eastAsia="仿宋_GB2312" w:cs="仿宋_GB2312" w:hint="eastAsia"/>
          <w:sz w:val="32"/>
          <w:szCs w:val="32"/>
        </w:rPr>
        <w:t>金融”的复合型业态发展，为与天津港合力打造北方国际航运中心提供重要支撑，为更高水平促进京津冀协同发展创造条件</w:t>
      </w:r>
      <w:r>
        <w:rPr>
          <w:rFonts w:ascii="仿宋_GB2312" w:eastAsia="仿宋_GB2312" w:cs="仿宋_GB2312" w:hint="eastAsia"/>
          <w:sz w:val="32"/>
          <w:szCs w:val="32"/>
        </w:rPr>
        <w:t>,</w:t>
      </w:r>
      <w:r>
        <w:rPr>
          <w:rFonts w:ascii="仿宋_GB2312" w:eastAsia="仿宋_GB2312" w:cs="仿宋_GB2312" w:hint="eastAsia"/>
          <w:sz w:val="32"/>
          <w:szCs w:val="32"/>
        </w:rPr>
        <w:t>共同打造首都北京及雄安新区的出海口。</w:t>
      </w:r>
    </w:p>
    <w:p w:rsidR="00125C0C" w:rsidRDefault="00754429">
      <w:pPr>
        <w:spacing w:line="560" w:lineRule="exact"/>
        <w:ind w:firstLineChars="200" w:firstLine="643"/>
        <w:rPr>
          <w:rFonts w:ascii="仿宋" w:eastAsia="仿宋" w:hAnsi="仿宋" w:cs="楷体_GB2312"/>
          <w:b/>
          <w:sz w:val="32"/>
          <w:szCs w:val="32"/>
        </w:rPr>
      </w:pPr>
      <w:bookmarkStart w:id="69" w:name="_Toc8737"/>
      <w:bookmarkStart w:id="70" w:name="_Toc128"/>
      <w:bookmarkStart w:id="71" w:name="_Toc381"/>
      <w:bookmarkStart w:id="72" w:name="_Toc26232"/>
      <w:bookmarkStart w:id="73" w:name="_Toc17432"/>
      <w:bookmarkStart w:id="74" w:name="_Toc19720"/>
      <w:bookmarkStart w:id="75" w:name="_Toc28350"/>
      <w:bookmarkStart w:id="76" w:name="_Toc22985"/>
      <w:bookmarkStart w:id="77" w:name="_Toc12604"/>
      <w:bookmarkStart w:id="78" w:name="_Toc13818"/>
      <w:bookmarkStart w:id="79" w:name="_Toc19874"/>
      <w:bookmarkStart w:id="80" w:name="_Toc29936"/>
      <w:bookmarkStart w:id="81" w:name="_Toc16574"/>
      <w:r>
        <w:rPr>
          <w:rFonts w:ascii="仿宋" w:eastAsia="仿宋" w:hAnsi="仿宋" w:cs="楷体_GB2312" w:hint="eastAsia"/>
          <w:b/>
          <w:sz w:val="32"/>
          <w:szCs w:val="32"/>
        </w:rPr>
        <w:t>（二）带动和支撑秦皇岛市城市功能定位优化调整和港产城深度融合发展</w:t>
      </w:r>
      <w:bookmarkEnd w:id="69"/>
      <w:bookmarkEnd w:id="70"/>
      <w:bookmarkEnd w:id="71"/>
      <w:bookmarkEnd w:id="72"/>
      <w:bookmarkEnd w:id="73"/>
      <w:bookmarkEnd w:id="74"/>
      <w:bookmarkEnd w:id="75"/>
    </w:p>
    <w:p w:rsidR="00125C0C" w:rsidRDefault="0075442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加快秦皇岛港转型升级发展，按照国内外港口城市发展</w:t>
      </w:r>
      <w:r>
        <w:rPr>
          <w:rFonts w:ascii="仿宋_GB2312" w:eastAsia="仿宋_GB2312" w:cs="仿宋_GB2312" w:hint="eastAsia"/>
          <w:sz w:val="32"/>
          <w:szCs w:val="32"/>
        </w:rPr>
        <w:lastRenderedPageBreak/>
        <w:t>演进的普遍规律，</w:t>
      </w:r>
      <w:r>
        <w:rPr>
          <w:rFonts w:ascii="仿宋_GB2312" w:eastAsia="仿宋_GB2312" w:cs="仿宋_GB2312" w:hint="eastAsia"/>
          <w:sz w:val="32"/>
          <w:szCs w:val="32"/>
        </w:rPr>
        <w:t>构建新型港城关系，实现港产城深度融合；</w:t>
      </w:r>
      <w:r>
        <w:rPr>
          <w:rFonts w:ascii="仿宋_GB2312" w:eastAsia="仿宋_GB2312" w:hAnsi="仿宋_GB2312" w:cs="仿宋_GB2312"/>
          <w:sz w:val="32"/>
          <w:szCs w:val="32"/>
        </w:rPr>
        <w:t>保护</w:t>
      </w:r>
      <w:r>
        <w:rPr>
          <w:rFonts w:ascii="仿宋_GB2312" w:eastAsia="仿宋_GB2312" w:hAnsi="仿宋_GB2312" w:cs="仿宋_GB2312" w:hint="eastAsia"/>
          <w:sz w:val="32"/>
          <w:szCs w:val="32"/>
        </w:rPr>
        <w:t>滨海</w:t>
      </w:r>
      <w:r>
        <w:rPr>
          <w:rFonts w:ascii="仿宋_GB2312" w:eastAsia="仿宋_GB2312" w:hAnsi="仿宋_GB2312" w:cs="仿宋_GB2312"/>
          <w:sz w:val="32"/>
          <w:szCs w:val="32"/>
        </w:rPr>
        <w:t>自然与文化资源，丰富旅游产品</w:t>
      </w:r>
      <w:r>
        <w:rPr>
          <w:rFonts w:ascii="仿宋_GB2312" w:eastAsia="仿宋_GB2312" w:hAnsi="仿宋_GB2312" w:cs="仿宋_GB2312" w:hint="eastAsia"/>
          <w:sz w:val="32"/>
          <w:szCs w:val="32"/>
        </w:rPr>
        <w:t>；</w:t>
      </w:r>
      <w:r>
        <w:rPr>
          <w:rFonts w:ascii="仿宋_GB2312" w:eastAsia="仿宋_GB2312" w:cs="仿宋_GB2312" w:hint="eastAsia"/>
          <w:sz w:val="32"/>
          <w:szCs w:val="32"/>
        </w:rPr>
        <w:t>推进城市统筹规划和建设，特别是通过港区腾退土地、岸线及周边区域的高水平综合开发，建设国际</w:t>
      </w:r>
      <w:r>
        <w:rPr>
          <w:rFonts w:ascii="仿宋_GB2312" w:eastAsia="仿宋_GB2312" w:cs="仿宋_GB2312" w:hint="eastAsia"/>
          <w:sz w:val="32"/>
          <w:szCs w:val="32"/>
        </w:rPr>
        <w:t>一流</w:t>
      </w:r>
      <w:r>
        <w:rPr>
          <w:rFonts w:ascii="仿宋_GB2312" w:eastAsia="仿宋_GB2312" w:cs="仿宋_GB2312" w:hint="eastAsia"/>
          <w:sz w:val="32"/>
          <w:szCs w:val="32"/>
        </w:rPr>
        <w:t>旅游城市中央功能区，进一步优化城市空间布局和景观风貌，提升整个城市的品质。</w:t>
      </w:r>
    </w:p>
    <w:p w:rsidR="00125C0C" w:rsidRDefault="00754429">
      <w:pPr>
        <w:spacing w:line="560" w:lineRule="exact"/>
        <w:ind w:firstLineChars="200" w:firstLine="640"/>
        <w:rPr>
          <w:rFonts w:ascii="仿宋" w:eastAsia="仿宋" w:hAnsi="仿宋" w:cs="楷体_GB2312"/>
          <w:b/>
          <w:sz w:val="32"/>
          <w:szCs w:val="32"/>
        </w:rPr>
      </w:pPr>
      <w:bookmarkStart w:id="82" w:name="_Toc29911"/>
      <w:r>
        <w:rPr>
          <w:rFonts w:ascii="楷体_GB2312" w:eastAsia="楷体_GB2312" w:cs="楷体_GB2312" w:hint="eastAsia"/>
          <w:sz w:val="32"/>
          <w:szCs w:val="32"/>
        </w:rPr>
        <w:t>（</w:t>
      </w:r>
      <w:r>
        <w:rPr>
          <w:rFonts w:ascii="仿宋" w:eastAsia="仿宋" w:hAnsi="仿宋" w:cs="楷体_GB2312" w:hint="eastAsia"/>
          <w:b/>
          <w:sz w:val="32"/>
          <w:szCs w:val="32"/>
        </w:rPr>
        <w:t>三）深化和助推河北省港口供给侧结构性改革和沿海经济带高质量发展</w:t>
      </w:r>
      <w:bookmarkEnd w:id="76"/>
      <w:bookmarkEnd w:id="77"/>
      <w:bookmarkEnd w:id="78"/>
      <w:bookmarkEnd w:id="79"/>
      <w:bookmarkEnd w:id="80"/>
      <w:bookmarkEnd w:id="81"/>
      <w:bookmarkEnd w:id="82"/>
    </w:p>
    <w:p w:rsidR="00125C0C" w:rsidRDefault="0075442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加快秦皇岛港转型升级发展，根据国家能源调整总体趋势，同时立足秦皇岛市建设一流国际旅游城市的发展定位，重点在保障能源运输基础上，发展集装箱运输和邮轮经济，打造旅游、进出口贸易等现代产业集群，从区域协调发展和合理分工的角度，推动秦皇岛港功能调整，探寻新时代港口发展新方向，以点带面，推进全省港口错位发展，为全省沿海经济带高质量发展提供重要支撑。</w:t>
      </w:r>
    </w:p>
    <w:p w:rsidR="00125C0C" w:rsidRDefault="00754429">
      <w:pPr>
        <w:spacing w:line="600" w:lineRule="exact"/>
        <w:ind w:firstLineChars="200" w:firstLine="640"/>
        <w:outlineLvl w:val="0"/>
        <w:rPr>
          <w:rFonts w:ascii="黑体" w:eastAsia="黑体" w:cs="黑体"/>
          <w:sz w:val="32"/>
          <w:szCs w:val="32"/>
        </w:rPr>
      </w:pPr>
      <w:bookmarkStart w:id="83" w:name="_Toc12022"/>
      <w:bookmarkStart w:id="84" w:name="_Toc10415"/>
      <w:bookmarkStart w:id="85" w:name="_Toc20602"/>
      <w:bookmarkStart w:id="86" w:name="_Toc30234"/>
      <w:bookmarkStart w:id="87" w:name="_Toc4546"/>
      <w:r>
        <w:rPr>
          <w:rFonts w:ascii="黑体" w:eastAsia="黑体" w:cs="黑体" w:hint="eastAsia"/>
          <w:sz w:val="32"/>
          <w:szCs w:val="32"/>
        </w:rPr>
        <w:t>四、秦皇岛港</w:t>
      </w:r>
      <w:bookmarkEnd w:id="83"/>
      <w:bookmarkEnd w:id="84"/>
      <w:bookmarkEnd w:id="85"/>
      <w:bookmarkEnd w:id="86"/>
      <w:r>
        <w:rPr>
          <w:rFonts w:ascii="黑体" w:eastAsia="黑体" w:cs="黑体" w:hint="eastAsia"/>
          <w:sz w:val="32"/>
          <w:szCs w:val="32"/>
        </w:rPr>
        <w:t>未来发展的指导思想和</w:t>
      </w:r>
      <w:bookmarkEnd w:id="87"/>
      <w:r>
        <w:rPr>
          <w:rFonts w:ascii="黑体" w:eastAsia="黑体" w:cs="黑体" w:hint="eastAsia"/>
          <w:sz w:val="32"/>
          <w:szCs w:val="32"/>
        </w:rPr>
        <w:t>基本原则</w:t>
      </w:r>
    </w:p>
    <w:p w:rsidR="00125C0C" w:rsidRDefault="00754429">
      <w:pPr>
        <w:spacing w:line="600" w:lineRule="exact"/>
        <w:ind w:firstLineChars="200" w:firstLine="643"/>
        <w:outlineLvl w:val="1"/>
        <w:rPr>
          <w:rFonts w:ascii="仿宋" w:eastAsia="仿宋" w:hAnsi="仿宋"/>
          <w:b/>
          <w:sz w:val="32"/>
          <w:szCs w:val="32"/>
        </w:rPr>
      </w:pPr>
      <w:bookmarkStart w:id="88" w:name="_Toc9574"/>
      <w:bookmarkStart w:id="89" w:name="_Toc22736"/>
      <w:bookmarkStart w:id="90" w:name="_Toc29983"/>
      <w:bookmarkStart w:id="91" w:name="_Toc30125"/>
      <w:bookmarkStart w:id="92" w:name="_Toc8203"/>
      <w:r>
        <w:rPr>
          <w:rFonts w:ascii="仿宋" w:eastAsia="仿宋" w:hAnsi="仿宋" w:cs="楷体_GB2312" w:hint="eastAsia"/>
          <w:b/>
          <w:sz w:val="32"/>
          <w:szCs w:val="32"/>
        </w:rPr>
        <w:t>（一）指导思想</w:t>
      </w:r>
      <w:bookmarkEnd w:id="88"/>
      <w:bookmarkEnd w:id="89"/>
      <w:bookmarkEnd w:id="90"/>
      <w:bookmarkEnd w:id="91"/>
      <w:bookmarkEnd w:id="92"/>
    </w:p>
    <w:p w:rsidR="00125C0C" w:rsidRDefault="00754429">
      <w:pPr>
        <w:spacing w:line="60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以习近平新时代中国特色社会主义思想为指导，贯彻落实“创新、协调、绿色、开放、共享”五大发展理念，紧紧抓住京津冀协</w:t>
      </w:r>
      <w:r>
        <w:rPr>
          <w:rFonts w:ascii="仿宋_GB2312" w:eastAsia="仿宋_GB2312" w:hint="eastAsia"/>
          <w:sz w:val="32"/>
          <w:szCs w:val="32"/>
        </w:rPr>
        <w:t>同发展、“一带一路”建设、环渤海港口群建设以及</w:t>
      </w:r>
      <w:r>
        <w:rPr>
          <w:rFonts w:ascii="仿宋_GB2312" w:eastAsia="仿宋_GB2312" w:hint="eastAsia"/>
          <w:sz w:val="32"/>
          <w:szCs w:val="32"/>
        </w:rPr>
        <w:t>高标准高质量建设</w:t>
      </w:r>
      <w:r>
        <w:rPr>
          <w:rFonts w:ascii="仿宋_GB2312" w:eastAsia="仿宋_GB2312" w:hint="eastAsia"/>
          <w:sz w:val="32"/>
          <w:szCs w:val="32"/>
        </w:rPr>
        <w:t>雄安新区等重大机遇，坚持“以城定港”原则，实</w:t>
      </w:r>
      <w:r>
        <w:rPr>
          <w:rFonts w:ascii="仿宋_GB2312" w:eastAsia="仿宋_GB2312" w:cs="仿宋_GB2312" w:hint="eastAsia"/>
          <w:sz w:val="32"/>
          <w:szCs w:val="32"/>
        </w:rPr>
        <w:t>现港产城深度融合，</w:t>
      </w:r>
      <w:r>
        <w:rPr>
          <w:rFonts w:ascii="仿宋_GB2312" w:eastAsia="仿宋_GB2312" w:hint="eastAsia"/>
          <w:sz w:val="32"/>
          <w:szCs w:val="32"/>
        </w:rPr>
        <w:t>建设绿色生态型和智慧型港口，</w:t>
      </w:r>
      <w:r>
        <w:rPr>
          <w:rFonts w:ascii="仿宋_GB2312" w:eastAsia="仿宋_GB2312" w:cs="仿宋_GB2312" w:hint="eastAsia"/>
          <w:sz w:val="32"/>
          <w:szCs w:val="32"/>
        </w:rPr>
        <w:t>高标准打造世界一流的国际知名旅游港和现代综合贸易港，成为北京非首都功能疏解产业重点承接平台，助力形成以国内大循环为主体、国内国际双循环相互促进的新发</w:t>
      </w:r>
      <w:r>
        <w:rPr>
          <w:rFonts w:ascii="仿宋_GB2312" w:eastAsia="仿宋_GB2312" w:cs="仿宋_GB2312" w:hint="eastAsia"/>
          <w:sz w:val="32"/>
          <w:szCs w:val="32"/>
        </w:rPr>
        <w:lastRenderedPageBreak/>
        <w:t>展格局。</w:t>
      </w:r>
    </w:p>
    <w:p w:rsidR="00125C0C" w:rsidRDefault="00754429">
      <w:pPr>
        <w:spacing w:line="600" w:lineRule="exact"/>
        <w:ind w:firstLineChars="200" w:firstLine="643"/>
        <w:outlineLvl w:val="1"/>
        <w:rPr>
          <w:rFonts w:ascii="仿宋" w:eastAsia="仿宋" w:hAnsi="仿宋" w:cs="楷体_GB2312"/>
          <w:b/>
          <w:sz w:val="32"/>
          <w:szCs w:val="32"/>
        </w:rPr>
      </w:pPr>
      <w:bookmarkStart w:id="93" w:name="_Toc6999"/>
      <w:bookmarkStart w:id="94" w:name="_Toc13663"/>
      <w:bookmarkStart w:id="95" w:name="_Toc15293"/>
      <w:bookmarkStart w:id="96" w:name="_Toc2016"/>
      <w:bookmarkStart w:id="97" w:name="_Toc4645"/>
      <w:r>
        <w:rPr>
          <w:rFonts w:ascii="仿宋" w:eastAsia="仿宋" w:hAnsi="仿宋" w:cs="楷体_GB2312" w:hint="eastAsia"/>
          <w:b/>
          <w:sz w:val="32"/>
          <w:szCs w:val="32"/>
        </w:rPr>
        <w:t>（二）基本原则</w:t>
      </w:r>
      <w:bookmarkEnd w:id="93"/>
      <w:bookmarkEnd w:id="94"/>
      <w:bookmarkEnd w:id="95"/>
      <w:bookmarkEnd w:id="96"/>
      <w:bookmarkEnd w:id="97"/>
    </w:p>
    <w:p w:rsidR="00125C0C" w:rsidRDefault="00754429">
      <w:pPr>
        <w:spacing w:line="600" w:lineRule="exact"/>
        <w:ind w:firstLineChars="200" w:firstLine="643"/>
        <w:rPr>
          <w:rFonts w:ascii="仿宋_GB2312" w:eastAsia="仿宋_GB2312" w:cs="仿宋_GB2312"/>
          <w:sz w:val="32"/>
          <w:szCs w:val="32"/>
        </w:rPr>
      </w:pPr>
      <w:r>
        <w:rPr>
          <w:rFonts w:ascii="仿宋" w:eastAsia="仿宋" w:cs="仿宋" w:hint="eastAsia"/>
          <w:b/>
          <w:bCs/>
          <w:sz w:val="32"/>
          <w:szCs w:val="32"/>
        </w:rPr>
        <w:t>以城定港，统筹规划。</w:t>
      </w:r>
      <w:r>
        <w:rPr>
          <w:rFonts w:ascii="仿宋_GB2312" w:eastAsia="仿宋_GB2312" w:cs="仿宋_GB2312" w:hint="eastAsia"/>
          <w:sz w:val="32"/>
          <w:szCs w:val="32"/>
        </w:rPr>
        <w:t>坚持以城定港，科学编制港口总体规划和西港片区控制性详细规划及城市设计，推动港产城深度融合，实现城市与港口共同发展。</w:t>
      </w:r>
    </w:p>
    <w:p w:rsidR="00125C0C" w:rsidRDefault="00754429">
      <w:pPr>
        <w:spacing w:line="60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对标国际，高点站位。</w:t>
      </w:r>
      <w:r>
        <w:rPr>
          <w:rFonts w:ascii="仿宋_GB2312" w:eastAsia="仿宋_GB2312" w:cs="仿宋_GB2312" w:hint="eastAsia"/>
          <w:sz w:val="32"/>
          <w:szCs w:val="32"/>
        </w:rPr>
        <w:t>坚持对标雄安新区先进理念和经验做法，强化战略思维，拓展国际视野，学习借鉴国际一流港口发展理念、管理模式，努力打造国际化港口城市。</w:t>
      </w:r>
    </w:p>
    <w:p w:rsidR="00125C0C" w:rsidRDefault="00754429">
      <w:pPr>
        <w:pStyle w:val="wfs"/>
        <w:spacing w:line="600" w:lineRule="exact"/>
        <w:ind w:firstLine="643"/>
      </w:pPr>
      <w:r>
        <w:rPr>
          <w:rFonts w:ascii="仿宋_GB2312" w:cs="仿宋_GB2312" w:hint="eastAsia"/>
          <w:b/>
          <w:bCs/>
          <w:sz w:val="32"/>
          <w:szCs w:val="32"/>
        </w:rPr>
        <w:t>创新驱动，开放合作。</w:t>
      </w:r>
      <w:r>
        <w:rPr>
          <w:rFonts w:ascii="仿宋_GB2312" w:cs="仿宋_GB2312" w:hint="eastAsia"/>
          <w:sz w:val="32"/>
          <w:szCs w:val="32"/>
        </w:rPr>
        <w:t>坚持以创新思维和开放理念，积极打造协同创新平台，大力发展</w:t>
      </w:r>
      <w:r>
        <w:rPr>
          <w:rFonts w:ascii="仿宋_GB2312" w:hint="eastAsia"/>
          <w:sz w:val="32"/>
          <w:szCs w:val="32"/>
        </w:rPr>
        <w:t>符合秦皇岛市定位的特色产业，</w:t>
      </w:r>
      <w:r>
        <w:rPr>
          <w:rFonts w:ascii="仿宋_GB2312" w:cs="仿宋_GB2312" w:hint="eastAsia"/>
          <w:sz w:val="32"/>
          <w:szCs w:val="32"/>
        </w:rPr>
        <w:t>推动临港产业结构优化和高质量发展</w:t>
      </w:r>
      <w:r>
        <w:rPr>
          <w:rFonts w:ascii="仿宋_GB2312" w:hint="eastAsia"/>
          <w:sz w:val="32"/>
          <w:szCs w:val="32"/>
        </w:rPr>
        <w:t>。</w:t>
      </w:r>
    </w:p>
    <w:p w:rsidR="00125C0C" w:rsidRDefault="00754429">
      <w:pPr>
        <w:spacing w:line="60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政府主导，市场运作。</w:t>
      </w:r>
      <w:r>
        <w:rPr>
          <w:rFonts w:ascii="仿宋_GB2312" w:eastAsia="仿宋_GB2312" w:cs="仿宋_GB2312" w:hint="eastAsia"/>
          <w:sz w:val="32"/>
          <w:szCs w:val="32"/>
        </w:rPr>
        <w:t>坚持“政府主导、企业运作、权责明晰、统筹管理”的开发建设原则，</w:t>
      </w:r>
      <w:r>
        <w:rPr>
          <w:rFonts w:ascii="仿宋_GB2312" w:eastAsia="仿宋_GB2312" w:cs="仿宋_GB2312" w:hint="eastAsia"/>
          <w:bCs/>
          <w:sz w:val="32"/>
          <w:szCs w:val="32"/>
        </w:rPr>
        <w:t>推进体制机制创新、模式创新，激发企业市场化活力。</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五、秦皇岛港应有的作用与性质</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坚持创新、协调、绿色、开放、共享的发展理念，立足秦皇岛港影响力，以及区位、资源等核心优势，把握京津冀协同发展、“一带一路”</w:t>
      </w:r>
      <w:r>
        <w:rPr>
          <w:rFonts w:ascii="仿宋_GB2312" w:eastAsia="仿宋_GB2312" w:hint="eastAsia"/>
          <w:spacing w:val="6"/>
          <w:sz w:val="32"/>
          <w:szCs w:val="32"/>
        </w:rPr>
        <w:t>、</w:t>
      </w:r>
      <w:r>
        <w:rPr>
          <w:rFonts w:ascii="仿宋_GB2312" w:eastAsia="仿宋_GB2312" w:hint="eastAsia"/>
          <w:spacing w:val="6"/>
          <w:sz w:val="32"/>
          <w:szCs w:val="32"/>
        </w:rPr>
        <w:t>雄安新区建设</w:t>
      </w:r>
      <w:r>
        <w:rPr>
          <w:rFonts w:ascii="仿宋_GB2312" w:eastAsia="仿宋_GB2312" w:hint="eastAsia"/>
          <w:spacing w:val="6"/>
          <w:sz w:val="32"/>
          <w:szCs w:val="32"/>
        </w:rPr>
        <w:t>等国家战略深入实施大背景，落实国家、河北省、秦皇岛市发展要求，贯彻以城定港、港产城融合战略，突出港口的品牌化、国际化、特色化发展思路，将秦皇岛港建设成为港口布局完善、特色服务突出、港产城协调发展、绿色环境友好的现代化综合性国际港口。实现秦皇岛港由能源港口向现代综</w:t>
      </w:r>
      <w:r>
        <w:rPr>
          <w:rFonts w:ascii="仿宋_GB2312" w:eastAsia="仿宋_GB2312" w:hint="eastAsia"/>
          <w:spacing w:val="6"/>
          <w:sz w:val="32"/>
          <w:szCs w:val="32"/>
        </w:rPr>
        <w:lastRenderedPageBreak/>
        <w:t>合贸易港口转变、由货物吞吐量大港向国际知名旅游港转变、由港口装卸业务向综合物流贸易全链条转变、由单纯货物运输向客货</w:t>
      </w:r>
      <w:r>
        <w:rPr>
          <w:rFonts w:ascii="仿宋_GB2312" w:eastAsia="仿宋_GB2312" w:hint="eastAsia"/>
          <w:spacing w:val="6"/>
          <w:sz w:val="32"/>
          <w:szCs w:val="32"/>
        </w:rPr>
        <w:t>兼运转变、由单一港区向港产城一体化转变、由传统港口向智慧绿色平安港口转变。通过港口转型升级，带动港城协调发展、产业升级，促进秦皇岛市打造环境优美、产业繁荣、文明健康、安全舒适的一流国际旅游城市、生态文明建设和高质量发展示范区、京津冀增长极绿色发展新引擎。</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未来秦皇岛港发展的重点主要体现在：</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（一）国际知名旅游港。</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——满足国际、国内游客中高端消费需求；</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——国际邮轮是秦皇岛市扩大城市国际影响力的重要支撑。</w:t>
      </w:r>
    </w:p>
    <w:p w:rsidR="00125C0C" w:rsidRDefault="00754429">
      <w:pPr>
        <w:tabs>
          <w:tab w:val="left" w:pos="600"/>
        </w:tabs>
        <w:spacing w:line="560" w:lineRule="exact"/>
        <w:ind w:firstLineChars="200" w:firstLine="643"/>
        <w:rPr>
          <w:rFonts w:ascii="仿宋_GB2312" w:eastAsia="仿宋_GB2312"/>
          <w:b/>
          <w:spacing w:val="6"/>
          <w:sz w:val="32"/>
          <w:szCs w:val="32"/>
        </w:rPr>
      </w:pPr>
      <w:r>
        <w:rPr>
          <w:rFonts w:ascii="仿宋_GB2312" w:eastAsia="仿宋_GB2312" w:hint="eastAsia"/>
          <w:b/>
          <w:sz w:val="32"/>
          <w:szCs w:val="32"/>
        </w:rPr>
        <w:t>（二）现代综合贸易港</w:t>
      </w:r>
      <w:r>
        <w:rPr>
          <w:rFonts w:ascii="仿宋_GB2312" w:eastAsia="仿宋_GB2312" w:hint="eastAsia"/>
          <w:b/>
          <w:spacing w:val="6"/>
          <w:sz w:val="32"/>
          <w:szCs w:val="32"/>
        </w:rPr>
        <w:t>。</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——秦皇岛港散货运输向兼顾集装箱运输的升级；</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——集装箱运输是发展国际贸易的重要依托；</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——智能化码头是交通强国建设的重要支撑。</w:t>
      </w:r>
    </w:p>
    <w:p w:rsidR="00125C0C" w:rsidRDefault="00754429">
      <w:pPr>
        <w:spacing w:line="560" w:lineRule="exact"/>
        <w:ind w:firstLineChars="200" w:firstLine="667"/>
        <w:rPr>
          <w:rFonts w:ascii="仿宋_GB2312" w:eastAsia="仿宋_GB2312"/>
          <w:b/>
          <w:spacing w:val="6"/>
          <w:sz w:val="32"/>
          <w:szCs w:val="32"/>
        </w:rPr>
      </w:pPr>
      <w:r>
        <w:rPr>
          <w:rFonts w:ascii="仿宋_GB2312" w:eastAsia="仿宋_GB2312" w:hint="eastAsia"/>
          <w:b/>
          <w:spacing w:val="6"/>
          <w:sz w:val="32"/>
          <w:szCs w:val="32"/>
        </w:rPr>
        <w:t>（三）特色临港产业平台。</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——依托港口，规模化、集约化、园区化发展加工制造</w:t>
      </w:r>
      <w:r>
        <w:rPr>
          <w:rFonts w:ascii="仿宋_GB2312" w:eastAsia="仿宋_GB2312" w:hAnsi="宋体" w:cs="宋体" w:hint="eastAsia"/>
          <w:spacing w:val="6"/>
          <w:sz w:val="32"/>
          <w:szCs w:val="32"/>
        </w:rPr>
        <w:t>等临港</w:t>
      </w:r>
      <w:r>
        <w:rPr>
          <w:rFonts w:ascii="仿宋_GB2312" w:eastAsia="仿宋_GB2312" w:hint="eastAsia"/>
          <w:spacing w:val="6"/>
          <w:sz w:val="32"/>
          <w:szCs w:val="32"/>
        </w:rPr>
        <w:t>产业。</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——依托港口，打造集装箱物流保税区和临港国际农产品、生物医药、汽车零部件装配部等物流基地。</w:t>
      </w:r>
    </w:p>
    <w:p w:rsidR="00125C0C" w:rsidRDefault="00754429">
      <w:pPr>
        <w:spacing w:line="56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综上分析，秦皇岛港性质定位为：</w:t>
      </w:r>
      <w:bookmarkStart w:id="98" w:name="_Toc80850680"/>
      <w:bookmarkStart w:id="99" w:name="_Toc245634868"/>
      <w:bookmarkStart w:id="100" w:name="_Toc122862414"/>
      <w:bookmarkStart w:id="101" w:name="_Toc468800984"/>
      <w:r>
        <w:rPr>
          <w:rFonts w:ascii="仿宋_GB2312" w:eastAsia="仿宋_GB2312" w:hint="eastAsia"/>
          <w:spacing w:val="6"/>
          <w:sz w:val="32"/>
          <w:szCs w:val="32"/>
        </w:rPr>
        <w:t>秦皇岛港是国家沿海主要港口和综合运输体系的重要枢纽，是华北、西北和</w:t>
      </w:r>
      <w:r>
        <w:rPr>
          <w:rFonts w:ascii="仿宋_GB2312" w:eastAsia="仿宋_GB2312" w:hint="eastAsia"/>
          <w:spacing w:val="6"/>
          <w:sz w:val="32"/>
          <w:szCs w:val="32"/>
        </w:rPr>
        <w:lastRenderedPageBreak/>
        <w:t>东北部分地区扩大对外开放的重要出海口，是促进河北省、秦皇岛市经济发展和产业布局的重要依托。秦皇岛港将在保障国家能源运输安全的基础上，着力推进布局优化、结</w:t>
      </w:r>
      <w:r>
        <w:rPr>
          <w:rFonts w:ascii="仿宋_GB2312" w:eastAsia="仿宋_GB2312" w:hint="eastAsia"/>
          <w:spacing w:val="6"/>
          <w:sz w:val="32"/>
          <w:szCs w:val="32"/>
        </w:rPr>
        <w:t>构调整、功能拓展和转型升级，打造“两港一平台”。建设国际知名旅游港，积极发展沿海客运、邮轮、游艇及帆船功能，满足国际国内游客海上旅游休闲消费需求；建设现代综合贸易港，完善集疏运体系和内陆“无水港”，大力发展集装箱和散杂货运输；建设特色临港产业平台，立足京津冀，辐射环渤海地区和“三北”地区，面向东北亚和中蒙俄，拓展临港加工制造和物流基地等产业体系。</w:t>
      </w:r>
    </w:p>
    <w:p w:rsidR="00125C0C" w:rsidRDefault="00754429">
      <w:pPr>
        <w:spacing w:line="540" w:lineRule="exact"/>
        <w:ind w:firstLineChars="200" w:firstLine="664"/>
        <w:jc w:val="center"/>
        <w:rPr>
          <w:rFonts w:ascii="仿宋_GB2312" w:eastAsia="仿宋_GB2312"/>
          <w:spacing w:val="6"/>
          <w:sz w:val="32"/>
          <w:szCs w:val="32"/>
        </w:rPr>
      </w:pPr>
      <w:r>
        <w:rPr>
          <w:rFonts w:ascii="仿宋_GB2312" w:eastAsia="仿宋_GB2312" w:hint="eastAsia"/>
          <w:color w:val="FF0000"/>
          <w:spacing w:val="6"/>
          <w:sz w:val="32"/>
          <w:szCs w:val="32"/>
        </w:rPr>
        <w:t xml:space="preserve"> </w:t>
      </w:r>
      <w:r>
        <w:rPr>
          <w:rFonts w:ascii="黑体" w:eastAsia="黑体" w:hAnsi="黑体" w:hint="eastAsia"/>
          <w:sz w:val="32"/>
          <w:szCs w:val="32"/>
        </w:rPr>
        <w:t>第二节</w:t>
      </w:r>
      <w:r>
        <w:rPr>
          <w:rFonts w:ascii="黑体" w:eastAsia="黑体" w:hAnsi="黑体" w:hint="eastAsia"/>
          <w:sz w:val="32"/>
          <w:szCs w:val="32"/>
        </w:rPr>
        <w:t xml:space="preserve">  </w:t>
      </w:r>
      <w:r>
        <w:rPr>
          <w:rFonts w:ascii="黑体" w:eastAsia="黑体" w:hAnsi="黑体" w:hint="eastAsia"/>
          <w:sz w:val="32"/>
          <w:szCs w:val="32"/>
        </w:rPr>
        <w:t>秦皇岛港应具备的主要功能</w:t>
      </w:r>
      <w:bookmarkEnd w:id="98"/>
      <w:bookmarkEnd w:id="99"/>
      <w:bookmarkEnd w:id="100"/>
      <w:bookmarkEnd w:id="101"/>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秦皇岛港应在继续做好港口传统运输基础服务功能基础上，积极延伸业务链、拓展港口综合服务功能；适应新需求，加快发展邮轮旅游和海上</w:t>
      </w:r>
      <w:r>
        <w:rPr>
          <w:rFonts w:ascii="仿宋_GB2312" w:eastAsia="仿宋_GB2312" w:hint="eastAsia"/>
          <w:spacing w:val="6"/>
          <w:sz w:val="32"/>
          <w:szCs w:val="32"/>
        </w:rPr>
        <w:t>客运功能；发挥枢纽作用、不断强化港口物流服务功能；适应需求变化，一定时期内能源运输保障功能；依托港口发展临港产业，推动产业集群发展功能；积极拓展港口的保税、国际采购、分销、交易等商贸服务功能，大力发展国际贸易和旅游服务功能。</w:t>
      </w:r>
    </w:p>
    <w:p w:rsidR="00125C0C" w:rsidRDefault="00754429">
      <w:pPr>
        <w:spacing w:line="540" w:lineRule="exact"/>
        <w:ind w:firstLineChars="200" w:firstLine="664"/>
        <w:rPr>
          <w:rFonts w:ascii="黑体" w:eastAsia="黑体" w:hAnsi="黑体"/>
          <w:spacing w:val="6"/>
          <w:sz w:val="32"/>
          <w:szCs w:val="32"/>
        </w:rPr>
      </w:pPr>
      <w:r>
        <w:rPr>
          <w:rFonts w:ascii="黑体" w:eastAsia="黑体" w:hAnsi="黑体" w:hint="eastAsia"/>
          <w:spacing w:val="6"/>
          <w:sz w:val="32"/>
          <w:szCs w:val="32"/>
        </w:rPr>
        <w:t>一、港口除了具有装卸存储、中转换装、多式联运、运输组织、通信信息、生产生活服务等传统功能以外，还应重点拓展和保持以下功能：</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（一）港口综合服务功能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秦皇岛港应当具备面向货主、船舶及运输相关部门的综合服务能力，具有满足港口发展特别是集装箱运输发展需要的深水航道、大型现代化泊位、装卸设备、库场及换</w:t>
      </w:r>
      <w:r>
        <w:rPr>
          <w:rFonts w:ascii="仿宋_GB2312" w:eastAsia="仿宋_GB2312" w:hint="eastAsia"/>
          <w:spacing w:val="6"/>
          <w:sz w:val="32"/>
          <w:szCs w:val="32"/>
        </w:rPr>
        <w:lastRenderedPageBreak/>
        <w:t>装手段，能提供专业化的多式联运，并为客户提供必要的运输、仓储、分拔、管理等一整套服务。今后应当进一步提高信息化水平，强化市场化运作，提高运营水平和效率，以较强的综合服务能力，促进港口发展。</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（二）旅游客运及海上运动功能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秦皇岛市是我国著名的滨海旅游区，港口作为城市的重要组成部分，为城市提供了风格独特的景观。随着经济的发展，秦皇岛市应发展海上客运旅游、港口工业旅游，</w:t>
      </w:r>
      <w:r>
        <w:rPr>
          <w:rFonts w:ascii="仿宋_GB2312" w:eastAsia="仿宋_GB2312" w:hint="eastAsia"/>
          <w:spacing w:val="6"/>
          <w:sz w:val="32"/>
          <w:szCs w:val="32"/>
        </w:rPr>
        <w:t>促进旅游业的发展。拓展港口大型邮轮和游船、游艇、帆船等配套功能，成为结合自然、人文和公共活动场所于一体的风景线，进一步提升国际</w:t>
      </w:r>
      <w:r>
        <w:rPr>
          <w:rFonts w:ascii="仿宋_GB2312" w:eastAsia="仿宋_GB2312" w:hint="eastAsia"/>
          <w:spacing w:val="6"/>
          <w:sz w:val="32"/>
          <w:szCs w:val="32"/>
        </w:rPr>
        <w:t>一流</w:t>
      </w:r>
      <w:r>
        <w:rPr>
          <w:rFonts w:ascii="仿宋_GB2312" w:eastAsia="仿宋_GB2312" w:hint="eastAsia"/>
          <w:spacing w:val="6"/>
          <w:sz w:val="32"/>
          <w:szCs w:val="32"/>
        </w:rPr>
        <w:t>旅游城市的品位，成为对外交往的重要窗口。</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（三）综合物流中心功能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国际国内贸易迅速发展，以供应链管理为基础的无缝运输和商品配送带来新的运输模式转变，物流操作日趋集中，这就要求能围绕港口形成综合物流中心，降低区域物流成本。秦皇岛港应凭借辐射东北、华北、西北地区的独特区位优势，积极有效地整合内部资源，优化运输环节，推动在港区周边形成物流园区，为物流业发展提供现代化的信息、通信和承运平</w:t>
      </w:r>
      <w:r>
        <w:rPr>
          <w:rFonts w:ascii="仿宋_GB2312" w:eastAsia="仿宋_GB2312" w:hint="eastAsia"/>
          <w:spacing w:val="6"/>
          <w:sz w:val="32"/>
          <w:szCs w:val="32"/>
        </w:rPr>
        <w:t>台。</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（四）能源运输保障功能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秦皇岛港是改革开放以后，国家选定并扶持建设的“西煤东运，北煤南运”的主要装船港，为服务我国能源运输做出了突出贡献。根据当前国家能源需求状况和保供形势要求，在今后一定时期内，秦皇岛港仍将</w:t>
      </w:r>
      <w:r>
        <w:rPr>
          <w:rFonts w:ascii="仿宋_GB2312" w:eastAsia="仿宋_GB2312" w:hint="eastAsia"/>
          <w:spacing w:val="6"/>
          <w:sz w:val="32"/>
          <w:szCs w:val="32"/>
        </w:rPr>
        <w:t>发挥能源枢纽港</w:t>
      </w:r>
      <w:r>
        <w:rPr>
          <w:rFonts w:ascii="仿宋_GB2312" w:eastAsia="仿宋_GB2312" w:hint="eastAsia"/>
          <w:spacing w:val="6"/>
          <w:sz w:val="32"/>
          <w:szCs w:val="32"/>
        </w:rPr>
        <w:lastRenderedPageBreak/>
        <w:t>重要作用，继续做为北方主要煤炭装船港，保</w:t>
      </w:r>
      <w:r>
        <w:rPr>
          <w:rFonts w:ascii="仿宋_GB2312" w:eastAsia="仿宋_GB2312" w:hint="eastAsia"/>
          <w:spacing w:val="6"/>
          <w:sz w:val="32"/>
          <w:szCs w:val="32"/>
        </w:rPr>
        <w:t>持目前的煤炭运量，为国家能源运输提供安全保障。</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（五）临港产业带动功能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世界港口发展的规律证明，发展临港工业是港口发展的必然选择。秦皇岛港应利用并发挥自身的港口资源优势，大力发展临港工业，抓住世界范围内产业转移和我国产业结构调整的</w:t>
      </w:r>
      <w:r>
        <w:rPr>
          <w:rFonts w:ascii="仿宋_GB2312" w:eastAsia="仿宋_GB2312" w:hint="eastAsia"/>
          <w:spacing w:val="6"/>
          <w:sz w:val="32"/>
          <w:szCs w:val="32"/>
        </w:rPr>
        <w:t>有利</w:t>
      </w:r>
      <w:r>
        <w:rPr>
          <w:rFonts w:ascii="仿宋_GB2312" w:eastAsia="仿宋_GB2312" w:hint="eastAsia"/>
          <w:spacing w:val="6"/>
          <w:sz w:val="32"/>
          <w:szCs w:val="32"/>
        </w:rPr>
        <w:t>时机，在区</w:t>
      </w:r>
      <w:r>
        <w:rPr>
          <w:rFonts w:ascii="仿宋_GB2312" w:eastAsia="仿宋_GB2312" w:hint="eastAsia"/>
          <w:spacing w:val="6"/>
          <w:sz w:val="32"/>
          <w:szCs w:val="32"/>
        </w:rPr>
        <w:t>域经济发展中发挥重要作用。港口必须充分考虑临港工业发展需要，满足临港工业运输需求，并为临港工业区建设与发展留有充分空间，不断强化港口的临港工业功能。</w:t>
      </w:r>
    </w:p>
    <w:p w:rsidR="00125C0C" w:rsidRDefault="00754429">
      <w:pPr>
        <w:spacing w:line="540" w:lineRule="exact"/>
        <w:ind w:firstLineChars="200" w:firstLine="667"/>
        <w:rPr>
          <w:rFonts w:ascii="仿宋" w:eastAsia="仿宋" w:hAnsi="仿宋"/>
          <w:b/>
          <w:spacing w:val="6"/>
          <w:sz w:val="32"/>
          <w:szCs w:val="32"/>
        </w:rPr>
      </w:pPr>
      <w:r>
        <w:rPr>
          <w:rFonts w:ascii="仿宋" w:eastAsia="仿宋" w:hAnsi="仿宋" w:hint="eastAsia"/>
          <w:b/>
          <w:spacing w:val="6"/>
          <w:sz w:val="32"/>
          <w:szCs w:val="32"/>
        </w:rPr>
        <w:t>（六）保税及商贸功能</w:t>
      </w:r>
    </w:p>
    <w:p w:rsidR="00125C0C" w:rsidRDefault="00754429">
      <w:pPr>
        <w:spacing w:line="540" w:lineRule="exact"/>
        <w:ind w:firstLineChars="200" w:firstLine="664"/>
        <w:rPr>
          <w:rFonts w:ascii="仿宋_GB2312" w:eastAsia="仿宋_GB2312"/>
          <w:spacing w:val="6"/>
          <w:sz w:val="32"/>
          <w:szCs w:val="32"/>
        </w:rPr>
      </w:pPr>
      <w:r>
        <w:rPr>
          <w:rFonts w:ascii="仿宋_GB2312" w:eastAsia="仿宋_GB2312" w:hint="eastAsia"/>
          <w:spacing w:val="6"/>
          <w:sz w:val="32"/>
          <w:szCs w:val="32"/>
        </w:rPr>
        <w:t>秦皇岛港要向集散中心、分拨中心和物流服务基地发展，必须具备保税功能。秦皇岛港依托港口物流业、临港制造业，应积极建立港口的商贸及保税功能，全力推进汽车整车、肉类、冰鲜水产品、木材、进口植物种苗和医疗康养用品进口指定口岸的申报</w:t>
      </w:r>
      <w:r>
        <w:rPr>
          <w:rFonts w:ascii="仿宋_GB2312" w:eastAsia="仿宋_GB2312" w:hint="eastAsia"/>
          <w:spacing w:val="6"/>
          <w:sz w:val="32"/>
          <w:szCs w:val="32"/>
        </w:rPr>
        <w:t>，</w:t>
      </w:r>
      <w:r>
        <w:rPr>
          <w:rFonts w:ascii="仿宋_GB2312" w:eastAsia="仿宋_GB2312" w:hint="eastAsia"/>
          <w:spacing w:val="6"/>
          <w:sz w:val="32"/>
          <w:szCs w:val="32"/>
        </w:rPr>
        <w:t>建设</w:t>
      </w:r>
      <w:r>
        <w:rPr>
          <w:rFonts w:ascii="仿宋_GB2312" w:eastAsia="仿宋_GB2312" w:hint="eastAsia"/>
          <w:spacing w:val="6"/>
          <w:sz w:val="32"/>
          <w:szCs w:val="32"/>
        </w:rPr>
        <w:t>东港区粮食指定监管场地，</w:t>
      </w:r>
      <w:r>
        <w:rPr>
          <w:rFonts w:ascii="仿宋_GB2312" w:eastAsia="仿宋_GB2312" w:hint="eastAsia"/>
          <w:spacing w:val="6"/>
          <w:sz w:val="32"/>
          <w:szCs w:val="32"/>
        </w:rPr>
        <w:t>提高港口在对外贸易和产业发展中作用，促进港口和城市商贸功能有机结合。</w:t>
      </w:r>
    </w:p>
    <w:p w:rsidR="00125C0C" w:rsidRDefault="00754429">
      <w:pPr>
        <w:pStyle w:val="a0"/>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）国际航运服务</w:t>
      </w:r>
      <w:r>
        <w:rPr>
          <w:rFonts w:ascii="仿宋_GB2312" w:eastAsia="仿宋_GB2312" w:hAnsi="仿宋_GB2312" w:cs="仿宋_GB2312" w:hint="eastAsia"/>
          <w:b/>
          <w:bCs/>
          <w:sz w:val="32"/>
          <w:szCs w:val="32"/>
        </w:rPr>
        <w:t>功能</w:t>
      </w:r>
    </w:p>
    <w:p w:rsidR="00125C0C" w:rsidRDefault="00754429">
      <w:pPr>
        <w:pStyle w:val="a0"/>
        <w:spacing w:line="54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提高港口配套服务保障能力，完善国际航运服务功能。推进开发区东区修造船基地建设，拓展船舶维修、保养等船舶配套服务。打造船员培训、管理和服务基地，支持</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教育培训机构，依法合规开展船员培训以及船员外派业务。支持和推动银行、保险等金融机构，面向航运企业开发特色金融产品，增强航运企业融资保障能力。</w:t>
      </w:r>
      <w:bookmarkStart w:id="102" w:name="_Toc468800985"/>
      <w:bookmarkStart w:id="103" w:name="_Toc245634869"/>
      <w:bookmarkStart w:id="104" w:name="_Toc80850685"/>
      <w:bookmarkStart w:id="105" w:name="_Toc70236669"/>
      <w:bookmarkStart w:id="106" w:name="_Toc122862419"/>
    </w:p>
    <w:p w:rsidR="00125C0C" w:rsidRDefault="00125C0C">
      <w:pPr>
        <w:pStyle w:val="1-"/>
        <w:spacing w:line="560" w:lineRule="exact"/>
        <w:jc w:val="both"/>
        <w:outlineLvl w:val="9"/>
        <w:rPr>
          <w:rFonts w:ascii="仿宋_GB2312" w:eastAsia="仿宋_GB2312"/>
          <w:sz w:val="32"/>
          <w:szCs w:val="32"/>
        </w:rPr>
      </w:pPr>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第四章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港口岸线利用规划</w:t>
      </w:r>
      <w:bookmarkEnd w:id="102"/>
      <w:bookmarkEnd w:id="103"/>
    </w:p>
    <w:p w:rsidR="00125C0C" w:rsidRDefault="00125C0C">
      <w:pPr>
        <w:pStyle w:val="2-"/>
        <w:spacing w:line="560" w:lineRule="exact"/>
        <w:outlineLvl w:val="9"/>
        <w:rPr>
          <w:rFonts w:ascii="黑体" w:eastAsia="黑体" w:hAnsi="黑体"/>
          <w:b w:val="0"/>
          <w:sz w:val="32"/>
          <w:szCs w:val="32"/>
        </w:rPr>
      </w:pPr>
      <w:bookmarkStart w:id="107" w:name="_Toc468800986"/>
      <w:bookmarkStart w:id="108" w:name="_Toc245634870"/>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hint="eastAsia"/>
          <w:b w:val="0"/>
          <w:sz w:val="32"/>
          <w:szCs w:val="32"/>
        </w:rPr>
        <w:t xml:space="preserve">  </w:t>
      </w:r>
      <w:r>
        <w:rPr>
          <w:rFonts w:ascii="黑体" w:eastAsia="黑体" w:hAnsi="黑体" w:hint="eastAsia"/>
          <w:b w:val="0"/>
          <w:sz w:val="32"/>
          <w:szCs w:val="32"/>
        </w:rPr>
        <w:t>岸线资源评价</w:t>
      </w:r>
      <w:bookmarkEnd w:id="107"/>
      <w:bookmarkEnd w:id="108"/>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一、岸线自然资源评价</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秦皇岛市位于燕山山脉东段丘陵地区与山前平原地带，地势北高南低，形成北部山区，中部低山丘陵、山间盆地区，南部冲积平原沿海区。特殊地形使得秦</w:t>
      </w:r>
      <w:r>
        <w:rPr>
          <w:rFonts w:ascii="仿宋_GB2312" w:eastAsia="仿宋_GB2312" w:hint="eastAsia"/>
          <w:sz w:val="32"/>
          <w:szCs w:val="32"/>
        </w:rPr>
        <w:t>皇岛市的生活和经济活动大量集中在沿海区域。历史上的地壳变迁和重要的军事战略地位，为本地区遗留下了丰富的地质奇观和人文景观，同时也造就了本地区独一无二的岸线资源。</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本地区海岸砂岩相间，以砂质岸为主。砾石岸主要分布在汤河口以东，是建设港口的优良港址。本地区大部分岸线顺直，少数略微弯曲，海域开阔，无岛屿遮挡，但风浪小，不淤不冻，岸滩平缓，形成了大量滩涂资源和坡缓、沙细、潮平的黄金海岸。根据多年海岸演变分析，等深线基本无明显变化，水下地形稳定，海岸冲淤平衡。沿岸分布了滦河、洋河、戴河、汤河、沙河、石河等众多河流，带</w:t>
      </w:r>
      <w:r>
        <w:rPr>
          <w:rFonts w:ascii="仿宋_GB2312" w:eastAsia="仿宋_GB2312" w:hint="eastAsia"/>
          <w:sz w:val="32"/>
          <w:szCs w:val="32"/>
        </w:rPr>
        <w:t>来了丰富的淡水资源。河流含沙量较低。对海岸淤积影响很小，港口的港池、航道开挖后，很少淤积，维护量少，维护周期长，是优良的宜港岸线。</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二、岸线利用现状评价</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秦皇岛市具有良好的区位优势、特殊的地貌和丰富的海洋、旅游资源，因此造就了秦皇岛市发展海洋经济的优越条</w:t>
      </w:r>
      <w:r>
        <w:rPr>
          <w:rFonts w:ascii="仿宋_GB2312" w:eastAsia="仿宋_GB2312" w:hint="eastAsia"/>
          <w:sz w:val="32"/>
          <w:szCs w:val="32"/>
        </w:rPr>
        <w:lastRenderedPageBreak/>
        <w:t>件。目前秦皇岛市根据本地区经济需求，按照城市、工业、旅游、渔业、自然保护区的利用分布特点和岸线的自然条件，已经形成了集港口、修造船、渔业、旅游等多元化的岸线利用局面。</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秦皇岛市海岸线总长</w:t>
      </w:r>
      <w:r>
        <w:rPr>
          <w:rFonts w:ascii="仿宋_GB2312" w:eastAsia="仿宋_GB2312" w:hint="eastAsia"/>
          <w:sz w:val="32"/>
          <w:szCs w:val="32"/>
        </w:rPr>
        <w:t>184.88</w:t>
      </w:r>
      <w:r>
        <w:rPr>
          <w:rFonts w:ascii="仿宋_GB2312" w:eastAsia="仿宋_GB2312" w:hint="eastAsia"/>
          <w:sz w:val="32"/>
          <w:szCs w:val="32"/>
        </w:rPr>
        <w:t>公里，根据目前各段岸线的利用现状，可大致分为冀辽省界至石河口</w:t>
      </w:r>
      <w:r>
        <w:rPr>
          <w:rFonts w:ascii="仿宋_GB2312" w:eastAsia="仿宋_GB2312" w:hint="eastAsia"/>
          <w:sz w:val="32"/>
          <w:szCs w:val="32"/>
        </w:rPr>
        <w:t>，石河口至沙河口，沙河口至汤河口、汤河口至大蒲河口，大蒲河口至滦河口共５段，各段岸线的利用现状和资源特点如下：</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（一）冀辽省界至石河口</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该段岸线长</w:t>
      </w:r>
      <w:r>
        <w:rPr>
          <w:rFonts w:ascii="仿宋_GB2312" w:eastAsia="仿宋_GB2312" w:hint="eastAsia"/>
          <w:sz w:val="32"/>
          <w:szCs w:val="32"/>
        </w:rPr>
        <w:t>21.88</w:t>
      </w:r>
      <w:r>
        <w:rPr>
          <w:rFonts w:ascii="仿宋_GB2312" w:eastAsia="仿宋_GB2312" w:hint="eastAsia"/>
          <w:sz w:val="32"/>
          <w:szCs w:val="32"/>
        </w:rPr>
        <w:t>公里，自东向西分布着山海关船舶重工公司修造船码头、哈电重装秦皇岛公司重件码头，以及我国著名的老龙头风景区。山船重工和哈电重装码头相连，东距冀辽省界约</w:t>
      </w:r>
      <w:r>
        <w:rPr>
          <w:rFonts w:ascii="仿宋_GB2312" w:eastAsia="仿宋_GB2312" w:hint="eastAsia"/>
          <w:sz w:val="32"/>
          <w:szCs w:val="32"/>
        </w:rPr>
        <w:t>0.9</w:t>
      </w:r>
      <w:r>
        <w:rPr>
          <w:rFonts w:ascii="仿宋_GB2312" w:eastAsia="仿宋_GB2312" w:hint="eastAsia"/>
          <w:sz w:val="32"/>
          <w:szCs w:val="32"/>
        </w:rPr>
        <w:t>公里，占用岸线</w:t>
      </w:r>
      <w:r>
        <w:rPr>
          <w:rFonts w:ascii="仿宋_GB2312" w:eastAsia="仿宋_GB2312" w:hint="eastAsia"/>
          <w:sz w:val="32"/>
          <w:szCs w:val="32"/>
        </w:rPr>
        <w:t>1.89</w:t>
      </w:r>
      <w:r>
        <w:rPr>
          <w:rFonts w:ascii="仿宋_GB2312" w:eastAsia="仿宋_GB2312" w:hint="eastAsia"/>
          <w:sz w:val="32"/>
          <w:szCs w:val="32"/>
        </w:rPr>
        <w:t>公里。老龙头位于哈电重装码头和石河口之间，距哈电重装码头约</w:t>
      </w:r>
      <w:r>
        <w:rPr>
          <w:rFonts w:ascii="仿宋_GB2312" w:eastAsia="仿宋_GB2312" w:hint="eastAsia"/>
          <w:sz w:val="32"/>
          <w:szCs w:val="32"/>
        </w:rPr>
        <w:t>2.58</w:t>
      </w:r>
      <w:r>
        <w:rPr>
          <w:rFonts w:ascii="仿宋_GB2312" w:eastAsia="仿宋_GB2312" w:hint="eastAsia"/>
          <w:sz w:val="32"/>
          <w:szCs w:val="32"/>
        </w:rPr>
        <w:t>公里，约占用岸线</w:t>
      </w:r>
      <w:r>
        <w:rPr>
          <w:rFonts w:ascii="仿宋_GB2312" w:eastAsia="仿宋_GB2312" w:hint="eastAsia"/>
          <w:sz w:val="32"/>
          <w:szCs w:val="32"/>
        </w:rPr>
        <w:t>0.3</w:t>
      </w:r>
      <w:r>
        <w:rPr>
          <w:rFonts w:ascii="仿宋_GB2312" w:eastAsia="仿宋_GB2312" w:hint="eastAsia"/>
          <w:sz w:val="32"/>
          <w:szCs w:val="32"/>
        </w:rPr>
        <w:t>公里。其余岸线基本处于自然状态。</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该段岸线为沙砾质海岸和基岩海岸共有，岸线总体顺直，老龙头至</w:t>
      </w:r>
      <w:r>
        <w:rPr>
          <w:rFonts w:ascii="仿宋_GB2312" w:eastAsia="仿宋_GB2312" w:hint="eastAsia"/>
          <w:sz w:val="32"/>
          <w:szCs w:val="32"/>
        </w:rPr>
        <w:t>石河附近形成向南自然弯曲岸段。岸线前方水域开阔，海底坡度稍缓，</w:t>
      </w:r>
      <w:r>
        <w:rPr>
          <w:rFonts w:ascii="仿宋_GB2312" w:eastAsia="仿宋_GB2312" w:hint="eastAsia"/>
          <w:sz w:val="32"/>
          <w:szCs w:val="32"/>
        </w:rPr>
        <w:t>10</w:t>
      </w:r>
      <w:r>
        <w:rPr>
          <w:rFonts w:ascii="仿宋_GB2312" w:eastAsia="仿宋_GB2312" w:hint="eastAsia"/>
          <w:sz w:val="32"/>
          <w:szCs w:val="32"/>
        </w:rPr>
        <w:t>米等深线距岸</w:t>
      </w:r>
      <w:r>
        <w:rPr>
          <w:rFonts w:ascii="仿宋_GB2312" w:eastAsia="仿宋_GB2312" w:hint="eastAsia"/>
          <w:sz w:val="32"/>
          <w:szCs w:val="32"/>
        </w:rPr>
        <w:t>2.5</w:t>
      </w:r>
      <w:r>
        <w:rPr>
          <w:rFonts w:ascii="仿宋_GB2312" w:eastAsia="仿宋_GB2312" w:hint="eastAsia"/>
          <w:sz w:val="32"/>
          <w:szCs w:val="32"/>
        </w:rPr>
        <w:t>公里左右，有利于填海造陆。岸线后方陆域大部分为丘陵地带，陆域开阔，建有秦皇岛经济技术开发区东区和山海关区。此外，该段岸线与辽宁省芷锚湾接壤，后方基本处于自然状态，适宜开展港口与工业开发。</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（二）石河口至沙河口</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该段岸线长约</w:t>
      </w:r>
      <w:r>
        <w:rPr>
          <w:rFonts w:ascii="仿宋_GB2312" w:eastAsia="仿宋_GB2312" w:hint="eastAsia"/>
          <w:sz w:val="32"/>
          <w:szCs w:val="32"/>
        </w:rPr>
        <w:t>11.54</w:t>
      </w:r>
      <w:r>
        <w:rPr>
          <w:rFonts w:ascii="仿宋_GB2312" w:eastAsia="仿宋_GB2312" w:hint="eastAsia"/>
          <w:sz w:val="32"/>
          <w:szCs w:val="32"/>
        </w:rPr>
        <w:t>公里，石河口西侧建有乐岛海洋公</w:t>
      </w:r>
      <w:r>
        <w:rPr>
          <w:rFonts w:ascii="仿宋_GB2312" w:eastAsia="仿宋_GB2312" w:hint="eastAsia"/>
          <w:sz w:val="32"/>
          <w:szCs w:val="32"/>
        </w:rPr>
        <w:lastRenderedPageBreak/>
        <w:t>园，沙河口东侧建有渤海船务码头、山海关一级渔港、海</w:t>
      </w:r>
      <w:r>
        <w:rPr>
          <w:rFonts w:ascii="仿宋_GB2312" w:eastAsia="仿宋_GB2312" w:hint="eastAsia"/>
          <w:sz w:val="32"/>
          <w:szCs w:val="32"/>
        </w:rPr>
        <w:t>监</w:t>
      </w:r>
      <w:r>
        <w:rPr>
          <w:rFonts w:ascii="仿宋_GB2312" w:eastAsia="仿宋_GB2312" w:hint="eastAsia"/>
          <w:sz w:val="32"/>
          <w:szCs w:val="32"/>
        </w:rPr>
        <w:t>码头，其余岸线基本处于自然状态。</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该段岸线大部分为沙砾质海岸，岸线平直，海底坡度平缓，</w:t>
      </w:r>
      <w:r>
        <w:rPr>
          <w:rFonts w:ascii="仿宋_GB2312" w:eastAsia="仿宋_GB2312" w:hint="eastAsia"/>
          <w:sz w:val="32"/>
          <w:szCs w:val="32"/>
        </w:rPr>
        <w:t>10</w:t>
      </w:r>
      <w:r>
        <w:rPr>
          <w:rFonts w:ascii="仿宋_GB2312" w:eastAsia="仿宋_GB2312" w:hint="eastAsia"/>
          <w:sz w:val="32"/>
          <w:szCs w:val="32"/>
        </w:rPr>
        <w:t>米等深线距岸</w:t>
      </w:r>
      <w:r>
        <w:rPr>
          <w:rFonts w:ascii="仿宋_GB2312" w:eastAsia="仿宋_GB2312" w:hint="eastAsia"/>
          <w:sz w:val="32"/>
          <w:szCs w:val="32"/>
        </w:rPr>
        <w:t>2</w:t>
      </w:r>
      <w:r>
        <w:rPr>
          <w:rFonts w:ascii="仿宋_GB2312" w:eastAsia="仿宋_GB2312" w:hint="eastAsia"/>
          <w:sz w:val="32"/>
          <w:szCs w:val="32"/>
        </w:rPr>
        <w:t>公里左右。沙河径流相对较小，含沙量小，对入海处岸段地貌影响小。石河径流相对较大，河道中间形成多个河心洲，入海段河道变宽，形成漫滩，入海海底处形成楔形沙丘，</w:t>
      </w:r>
      <w:r>
        <w:rPr>
          <w:rFonts w:ascii="仿宋_GB2312" w:eastAsia="仿宋_GB2312" w:hint="eastAsia"/>
          <w:sz w:val="32"/>
          <w:szCs w:val="32"/>
        </w:rPr>
        <w:t>5</w:t>
      </w:r>
      <w:r>
        <w:rPr>
          <w:rFonts w:ascii="仿宋_GB2312" w:eastAsia="仿宋_GB2312" w:hint="eastAsia"/>
          <w:sz w:val="32"/>
          <w:szCs w:val="32"/>
        </w:rPr>
        <w:t>米等深线深入海中，距岸约</w:t>
      </w:r>
      <w:r>
        <w:rPr>
          <w:rFonts w:ascii="仿宋_GB2312" w:eastAsia="仿宋_GB2312" w:hint="eastAsia"/>
          <w:sz w:val="32"/>
          <w:szCs w:val="32"/>
        </w:rPr>
        <w:t>2</w:t>
      </w:r>
      <w:r>
        <w:rPr>
          <w:rFonts w:ascii="仿宋_GB2312" w:eastAsia="仿宋_GB2312" w:hint="eastAsia"/>
          <w:sz w:val="32"/>
          <w:szCs w:val="32"/>
        </w:rPr>
        <w:t>公里左右，紧邻</w:t>
      </w:r>
      <w:r>
        <w:rPr>
          <w:rFonts w:ascii="仿宋_GB2312" w:eastAsia="仿宋_GB2312" w:hint="eastAsia"/>
          <w:sz w:val="32"/>
          <w:szCs w:val="32"/>
        </w:rPr>
        <w:t>10</w:t>
      </w:r>
      <w:r>
        <w:rPr>
          <w:rFonts w:ascii="仿宋_GB2312" w:eastAsia="仿宋_GB2312" w:hint="eastAsia"/>
          <w:sz w:val="32"/>
          <w:szCs w:val="32"/>
        </w:rPr>
        <w:t>米等深线。沙河与石河之间大部分为平原地区，少量丘陵地带，开发建设投入较少，适宜未来结合城市发展需要开发。</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（三）沙河口至汤河口</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该段岸线长约</w:t>
      </w:r>
      <w:r>
        <w:rPr>
          <w:rFonts w:ascii="仿宋_GB2312" w:eastAsia="仿宋_GB2312" w:hint="eastAsia"/>
          <w:sz w:val="32"/>
          <w:szCs w:val="32"/>
        </w:rPr>
        <w:t>34.10</w:t>
      </w:r>
      <w:r>
        <w:rPr>
          <w:rFonts w:ascii="仿宋_GB2312" w:eastAsia="仿宋_GB2312" w:hint="eastAsia"/>
          <w:sz w:val="32"/>
          <w:szCs w:val="32"/>
        </w:rPr>
        <w:t>公里，绝大部分已经为港口利用，仅有少部分岸线尚未开发和为城市利用。自东向西：沙河至秦山化工码</w:t>
      </w:r>
      <w:r>
        <w:rPr>
          <w:rFonts w:ascii="仿宋_GB2312" w:eastAsia="仿宋_GB2312" w:hint="eastAsia"/>
          <w:sz w:val="32"/>
          <w:szCs w:val="32"/>
        </w:rPr>
        <w:t>头约</w:t>
      </w:r>
      <w:r>
        <w:rPr>
          <w:rFonts w:ascii="仿宋_GB2312" w:eastAsia="仿宋_GB2312" w:hint="eastAsia"/>
          <w:sz w:val="32"/>
          <w:szCs w:val="32"/>
        </w:rPr>
        <w:t>1.06</w:t>
      </w:r>
      <w:r>
        <w:rPr>
          <w:rFonts w:ascii="仿宋_GB2312" w:eastAsia="仿宋_GB2312" w:hint="eastAsia"/>
          <w:sz w:val="32"/>
          <w:szCs w:val="32"/>
        </w:rPr>
        <w:t>公里</w:t>
      </w:r>
      <w:r>
        <w:rPr>
          <w:rFonts w:ascii="仿宋_GB2312" w:eastAsia="仿宋_GB2312" w:hint="eastAsia"/>
          <w:sz w:val="32"/>
          <w:szCs w:val="32"/>
        </w:rPr>
        <w:t>正在建设粮油仓储加工基地</w:t>
      </w:r>
      <w:r>
        <w:rPr>
          <w:rFonts w:ascii="仿宋_GB2312" w:eastAsia="仿宋_GB2312" w:hint="eastAsia"/>
          <w:sz w:val="32"/>
          <w:szCs w:val="32"/>
        </w:rPr>
        <w:t>；秦山化工和原腈纶厂码头约占</w:t>
      </w:r>
      <w:r>
        <w:rPr>
          <w:rFonts w:ascii="仿宋_GB2312" w:eastAsia="仿宋_GB2312" w:hint="eastAsia"/>
          <w:sz w:val="32"/>
          <w:szCs w:val="32"/>
        </w:rPr>
        <w:t>0.785</w:t>
      </w:r>
      <w:r>
        <w:rPr>
          <w:rFonts w:ascii="仿宋_GB2312" w:eastAsia="仿宋_GB2312" w:hint="eastAsia"/>
          <w:sz w:val="32"/>
          <w:szCs w:val="32"/>
        </w:rPr>
        <w:t>公里岸线；东港区约占</w:t>
      </w:r>
      <w:r>
        <w:rPr>
          <w:rFonts w:ascii="仿宋_GB2312" w:eastAsia="仿宋_GB2312" w:hint="eastAsia"/>
          <w:sz w:val="32"/>
          <w:szCs w:val="32"/>
        </w:rPr>
        <w:t>5.56</w:t>
      </w:r>
      <w:r>
        <w:rPr>
          <w:rFonts w:ascii="仿宋_GB2312" w:eastAsia="仿宋_GB2312" w:hint="eastAsia"/>
          <w:sz w:val="32"/>
          <w:szCs w:val="32"/>
        </w:rPr>
        <w:t>公里岸线；东港区至西港区之间岸线为新开河岸线，长约</w:t>
      </w:r>
      <w:r>
        <w:rPr>
          <w:rFonts w:ascii="仿宋_GB2312" w:eastAsia="仿宋_GB2312" w:hint="eastAsia"/>
          <w:sz w:val="32"/>
          <w:szCs w:val="32"/>
        </w:rPr>
        <w:t>5.8</w:t>
      </w:r>
      <w:r>
        <w:rPr>
          <w:rFonts w:ascii="仿宋_GB2312" w:eastAsia="仿宋_GB2312" w:hint="eastAsia"/>
          <w:sz w:val="32"/>
          <w:szCs w:val="32"/>
        </w:rPr>
        <w:t>公里。其中新开河口内岸线长约</w:t>
      </w:r>
      <w:r>
        <w:rPr>
          <w:rFonts w:ascii="仿宋_GB2312" w:eastAsia="仿宋_GB2312" w:hint="eastAsia"/>
          <w:sz w:val="32"/>
          <w:szCs w:val="32"/>
        </w:rPr>
        <w:t>3.1</w:t>
      </w:r>
      <w:r>
        <w:rPr>
          <w:rFonts w:ascii="仿宋_GB2312" w:eastAsia="仿宋_GB2312" w:hint="eastAsia"/>
          <w:sz w:val="32"/>
          <w:szCs w:val="32"/>
        </w:rPr>
        <w:t>公里，为港口所利用，建有</w:t>
      </w:r>
      <w:r>
        <w:rPr>
          <w:rFonts w:ascii="仿宋_GB2312" w:eastAsia="仿宋_GB2312" w:hint="eastAsia"/>
          <w:sz w:val="32"/>
          <w:szCs w:val="32"/>
        </w:rPr>
        <w:t>1000</w:t>
      </w:r>
      <w:r>
        <w:rPr>
          <w:rFonts w:ascii="仿宋_GB2312" w:eastAsia="仿宋_GB2312" w:hint="eastAsia"/>
          <w:sz w:val="32"/>
          <w:szCs w:val="32"/>
        </w:rPr>
        <w:t>吨级至万吨级不等的杂货码头和部分渔业码头以及小型修造船厂，口外岸线长约</w:t>
      </w:r>
      <w:r>
        <w:rPr>
          <w:rFonts w:ascii="仿宋_GB2312" w:eastAsia="仿宋_GB2312" w:hint="eastAsia"/>
          <w:sz w:val="32"/>
          <w:szCs w:val="32"/>
        </w:rPr>
        <w:t>2.7</w:t>
      </w:r>
      <w:r>
        <w:rPr>
          <w:rFonts w:ascii="仿宋_GB2312" w:eastAsia="仿宋_GB2312" w:hint="eastAsia"/>
          <w:sz w:val="32"/>
          <w:szCs w:val="32"/>
        </w:rPr>
        <w:t>公里，为城市和旅游所利用；西港区西边界与汤河口相邻，约占</w:t>
      </w:r>
      <w:r>
        <w:rPr>
          <w:rFonts w:ascii="仿宋_GB2312" w:eastAsia="仿宋_GB2312" w:hint="eastAsia"/>
          <w:sz w:val="32"/>
          <w:szCs w:val="32"/>
        </w:rPr>
        <w:t>4.55</w:t>
      </w:r>
      <w:r>
        <w:rPr>
          <w:rFonts w:ascii="仿宋_GB2312" w:eastAsia="仿宋_GB2312" w:hint="eastAsia"/>
          <w:sz w:val="32"/>
          <w:szCs w:val="32"/>
        </w:rPr>
        <w:t>公里岸线。</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该段岸线基本为沙质海岸，岸线顺直，海底平缓，是理想的建港岸线。秦皇岛市的港口和城市就是基于此段岸线发展而来。目前岸线后方为秦皇岛市主城区，前方为港区，二</w:t>
      </w:r>
      <w:r>
        <w:rPr>
          <w:rFonts w:ascii="仿宋_GB2312" w:eastAsia="仿宋_GB2312" w:hint="eastAsia"/>
          <w:sz w:val="32"/>
          <w:szCs w:val="32"/>
        </w:rPr>
        <w:lastRenderedPageBreak/>
        <w:t>者已经紧密相连，港口集疏运和城市生活形成一定相互干扰，岸线后方土地资源有限。</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（四）汤河口至大蒲河口</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该段自然岸线长约</w:t>
      </w:r>
      <w:r>
        <w:rPr>
          <w:rFonts w:ascii="仿宋_GB2312" w:eastAsia="仿宋_GB2312" w:hint="eastAsia"/>
          <w:sz w:val="32"/>
          <w:szCs w:val="32"/>
        </w:rPr>
        <w:t>55.25</w:t>
      </w:r>
      <w:r>
        <w:rPr>
          <w:rFonts w:ascii="仿宋_GB2312" w:eastAsia="仿宋_GB2312" w:hint="eastAsia"/>
          <w:sz w:val="32"/>
          <w:szCs w:val="32"/>
        </w:rPr>
        <w:t>公里，以金山咀为拐点形成“反</w:t>
      </w:r>
      <w:r>
        <w:rPr>
          <w:rFonts w:ascii="仿宋_GB2312" w:eastAsia="仿宋_GB2312" w:hint="eastAsia"/>
          <w:sz w:val="32"/>
          <w:szCs w:val="32"/>
        </w:rPr>
        <w:t>3</w:t>
      </w:r>
      <w:r>
        <w:rPr>
          <w:rFonts w:ascii="仿宋_GB2312" w:eastAsia="仿宋_GB2312" w:hint="eastAsia"/>
          <w:sz w:val="32"/>
          <w:szCs w:val="32"/>
        </w:rPr>
        <w:t>”字形的弯曲岸线。该段岸线为沙质海岸，沙质中细，海底岸坡非常平缓，滩面宽阔，大部分</w:t>
      </w:r>
      <w:r>
        <w:rPr>
          <w:rFonts w:ascii="仿宋_GB2312" w:eastAsia="仿宋_GB2312" w:hint="eastAsia"/>
          <w:sz w:val="32"/>
          <w:szCs w:val="32"/>
        </w:rPr>
        <w:t>5</w:t>
      </w:r>
      <w:r>
        <w:rPr>
          <w:rFonts w:ascii="仿宋_GB2312" w:eastAsia="仿宋_GB2312" w:hint="eastAsia"/>
          <w:sz w:val="32"/>
          <w:szCs w:val="32"/>
        </w:rPr>
        <w:t>米等深线距岸在</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公里范围内。岸线后方陆域较小，基本为丘陵和山地。该段岸线依山傍海，分布有鸽子窝、北戴河、南戴河、</w:t>
      </w:r>
      <w:r>
        <w:rPr>
          <w:rFonts w:ascii="仿宋_GB2312" w:eastAsia="仿宋_GB2312" w:hint="eastAsia"/>
          <w:sz w:val="32"/>
          <w:szCs w:val="32"/>
        </w:rPr>
        <w:t>黄金海岸等我国著名的风景区，北戴河海滩附近有壮观的连片沙坝，是旅游、度假、休闲的理想场所。</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（五）大蒲河口至滦河口</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该段自然岸线长约</w:t>
      </w:r>
      <w:r>
        <w:rPr>
          <w:rFonts w:ascii="仿宋_GB2312" w:eastAsia="仿宋_GB2312" w:hint="eastAsia"/>
          <w:sz w:val="32"/>
          <w:szCs w:val="32"/>
        </w:rPr>
        <w:t>62.11</w:t>
      </w:r>
      <w:r>
        <w:rPr>
          <w:rFonts w:ascii="仿宋_GB2312" w:eastAsia="仿宋_GB2312" w:hint="eastAsia"/>
          <w:sz w:val="32"/>
          <w:szCs w:val="32"/>
        </w:rPr>
        <w:t>公里，沿岸分布大蒲河、新开口、滦河等众多河流，依托河口形成较多渔村，其余岸线基本上处于自然状态。</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该段岸线主要为沙质海岸和淤泥质海岸共有，岸线微弯，海底坡度非常平缓，</w:t>
      </w:r>
      <w:r>
        <w:rPr>
          <w:rFonts w:ascii="仿宋_GB2312" w:eastAsia="仿宋_GB2312" w:hint="eastAsia"/>
          <w:sz w:val="32"/>
          <w:szCs w:val="32"/>
        </w:rPr>
        <w:t>5</w:t>
      </w:r>
      <w:r>
        <w:rPr>
          <w:rFonts w:ascii="仿宋_GB2312" w:eastAsia="仿宋_GB2312" w:hint="eastAsia"/>
          <w:sz w:val="32"/>
          <w:szCs w:val="32"/>
        </w:rPr>
        <w:t>米等深线距岸</w:t>
      </w:r>
      <w:r>
        <w:rPr>
          <w:rFonts w:ascii="仿宋_GB2312" w:eastAsia="仿宋_GB2312" w:hint="eastAsia"/>
          <w:sz w:val="32"/>
          <w:szCs w:val="32"/>
        </w:rPr>
        <w:t>10</w:t>
      </w:r>
      <w:r>
        <w:rPr>
          <w:rFonts w:ascii="仿宋_GB2312" w:eastAsia="仿宋_GB2312" w:hint="eastAsia"/>
          <w:sz w:val="32"/>
          <w:szCs w:val="32"/>
        </w:rPr>
        <w:t>公里以上，特别是由于河流长年带有泥沙下泄入海，在河口处形成一定淤积。此外该段岸线面临的风浪相对较大，不适宜大规模建设港口。</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三、港口岸线资源综合评价</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秦皇岛市的海岸线开发，基本上形成了港</w:t>
      </w:r>
      <w:r>
        <w:rPr>
          <w:rFonts w:ascii="仿宋_GB2312" w:eastAsia="仿宋_GB2312" w:hint="eastAsia"/>
          <w:sz w:val="32"/>
          <w:szCs w:val="32"/>
        </w:rPr>
        <w:t>口、工业与生活、旅游、渔业分开，清晰明确的东、西格局。秦皇岛市海岸线资源的利用以汤河为界限，东部形成了以港口、工业开发岸线为主，包括部分旅游和生活岸线，西部以旅游、城市生活岸线为主，包括部分渔业岸线，其余大部分岸线处于自</w:t>
      </w:r>
      <w:r>
        <w:rPr>
          <w:rFonts w:ascii="仿宋_GB2312" w:eastAsia="仿宋_GB2312" w:hint="eastAsia"/>
          <w:sz w:val="32"/>
          <w:szCs w:val="32"/>
        </w:rPr>
        <w:lastRenderedPageBreak/>
        <w:t>然状态。由于西部岸线的深水距岸较远，自然保护区和旅游区较多，不适宜大规模开发港口，因此，秦皇岛市目前岸线利用的格局，在今后的发展中，基本上不会有大的改变。</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汤河以东的岸线长</w:t>
      </w:r>
      <w:r>
        <w:rPr>
          <w:rFonts w:ascii="仿宋_GB2312" w:eastAsia="仿宋_GB2312" w:hint="eastAsia"/>
          <w:sz w:val="32"/>
          <w:szCs w:val="32"/>
        </w:rPr>
        <w:t>67.52</w:t>
      </w:r>
      <w:r>
        <w:rPr>
          <w:rFonts w:ascii="仿宋_GB2312" w:eastAsia="仿宋_GB2312" w:hint="eastAsia"/>
          <w:sz w:val="32"/>
          <w:szCs w:val="32"/>
        </w:rPr>
        <w:t>公里，其中山船重工和哈电重装利用自然岸线</w:t>
      </w:r>
      <w:r>
        <w:rPr>
          <w:rFonts w:ascii="仿宋_GB2312" w:eastAsia="仿宋_GB2312" w:hint="eastAsia"/>
          <w:sz w:val="32"/>
          <w:szCs w:val="32"/>
        </w:rPr>
        <w:t>1.9</w:t>
      </w:r>
      <w:r>
        <w:rPr>
          <w:rFonts w:ascii="仿宋_GB2312" w:eastAsia="仿宋_GB2312" w:hint="eastAsia"/>
          <w:sz w:val="32"/>
          <w:szCs w:val="32"/>
        </w:rPr>
        <w:t>公里；老龙头风景区以及其它旅游设施占用岸线</w:t>
      </w:r>
      <w:r>
        <w:rPr>
          <w:rFonts w:ascii="仿宋_GB2312" w:eastAsia="仿宋_GB2312" w:hint="eastAsia"/>
          <w:sz w:val="32"/>
          <w:szCs w:val="32"/>
        </w:rPr>
        <w:t>4.1</w:t>
      </w:r>
      <w:r>
        <w:rPr>
          <w:rFonts w:ascii="仿宋_GB2312" w:eastAsia="仿宋_GB2312" w:hint="eastAsia"/>
          <w:sz w:val="32"/>
          <w:szCs w:val="32"/>
        </w:rPr>
        <w:t>公里；石河口至沙</w:t>
      </w:r>
      <w:r>
        <w:rPr>
          <w:rFonts w:ascii="仿宋_GB2312" w:eastAsia="仿宋_GB2312" w:hint="eastAsia"/>
          <w:sz w:val="32"/>
          <w:szCs w:val="32"/>
        </w:rPr>
        <w:t>河口约</w:t>
      </w:r>
      <w:r>
        <w:rPr>
          <w:rFonts w:ascii="仿宋_GB2312" w:eastAsia="仿宋_GB2312" w:hint="eastAsia"/>
          <w:sz w:val="32"/>
          <w:szCs w:val="32"/>
        </w:rPr>
        <w:t>2.0</w:t>
      </w:r>
      <w:r>
        <w:rPr>
          <w:rFonts w:ascii="仿宋_GB2312" w:eastAsia="仿宋_GB2312" w:hint="eastAsia"/>
          <w:sz w:val="32"/>
          <w:szCs w:val="32"/>
        </w:rPr>
        <w:t>公里岸线为城市及其他所用；秦山化工和原腈纶厂利用自然岸线</w:t>
      </w:r>
      <w:r>
        <w:rPr>
          <w:rFonts w:ascii="仿宋_GB2312" w:eastAsia="仿宋_GB2312" w:hint="eastAsia"/>
          <w:sz w:val="32"/>
          <w:szCs w:val="32"/>
        </w:rPr>
        <w:t>0.8</w:t>
      </w:r>
      <w:r>
        <w:rPr>
          <w:rFonts w:ascii="仿宋_GB2312" w:eastAsia="仿宋_GB2312" w:hint="eastAsia"/>
          <w:sz w:val="32"/>
          <w:szCs w:val="32"/>
        </w:rPr>
        <w:t>公里；秦皇岛港股份公司利用港口岸线</w:t>
      </w:r>
      <w:r>
        <w:rPr>
          <w:rFonts w:ascii="仿宋_GB2312" w:eastAsia="仿宋_GB2312" w:hint="eastAsia"/>
          <w:sz w:val="32"/>
          <w:szCs w:val="32"/>
        </w:rPr>
        <w:t>10.15</w:t>
      </w:r>
      <w:r>
        <w:rPr>
          <w:rFonts w:ascii="仿宋_GB2312" w:eastAsia="仿宋_GB2312" w:hint="eastAsia"/>
          <w:sz w:val="32"/>
          <w:szCs w:val="32"/>
        </w:rPr>
        <w:t>公里；新开河口内、外</w:t>
      </w:r>
      <w:r>
        <w:rPr>
          <w:rFonts w:ascii="仿宋_GB2312" w:eastAsia="仿宋_GB2312" w:hint="eastAsia"/>
          <w:sz w:val="32"/>
          <w:szCs w:val="32"/>
        </w:rPr>
        <w:t>5.8</w:t>
      </w:r>
      <w:r>
        <w:rPr>
          <w:rFonts w:ascii="仿宋_GB2312" w:eastAsia="仿宋_GB2312" w:hint="eastAsia"/>
          <w:sz w:val="32"/>
          <w:szCs w:val="32"/>
        </w:rPr>
        <w:t>公里岸线分别为港口、城市、旅游所用，汤河以东未开发利用岸线仅长</w:t>
      </w:r>
      <w:r>
        <w:rPr>
          <w:rFonts w:ascii="仿宋_GB2312" w:eastAsia="仿宋_GB2312" w:hint="eastAsia"/>
          <w:sz w:val="32"/>
          <w:szCs w:val="32"/>
        </w:rPr>
        <w:t>6.9</w:t>
      </w:r>
      <w:r>
        <w:rPr>
          <w:rFonts w:ascii="仿宋_GB2312" w:eastAsia="仿宋_GB2312" w:hint="eastAsia"/>
          <w:sz w:val="32"/>
          <w:szCs w:val="32"/>
        </w:rPr>
        <w:t>公里。汤河以西岸线长</w:t>
      </w:r>
      <w:r>
        <w:rPr>
          <w:rFonts w:ascii="仿宋_GB2312" w:eastAsia="仿宋_GB2312" w:hint="eastAsia"/>
          <w:sz w:val="32"/>
          <w:szCs w:val="32"/>
        </w:rPr>
        <w:t>117.36</w:t>
      </w:r>
      <w:r>
        <w:rPr>
          <w:rFonts w:ascii="仿宋_GB2312" w:eastAsia="仿宋_GB2312" w:hint="eastAsia"/>
          <w:sz w:val="32"/>
          <w:szCs w:val="32"/>
        </w:rPr>
        <w:t>公里，旅游、渔业岸线及自然保护区岸线长</w:t>
      </w:r>
      <w:r>
        <w:rPr>
          <w:rFonts w:ascii="仿宋_GB2312" w:eastAsia="仿宋_GB2312" w:hint="eastAsia"/>
          <w:sz w:val="32"/>
          <w:szCs w:val="32"/>
        </w:rPr>
        <w:t>43.5</w:t>
      </w:r>
      <w:r>
        <w:rPr>
          <w:rFonts w:ascii="仿宋_GB2312" w:eastAsia="仿宋_GB2312" w:hint="eastAsia"/>
          <w:sz w:val="32"/>
          <w:szCs w:val="32"/>
        </w:rPr>
        <w:t>公里，其余大部分处于自然状态，尚未开发。</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从以上数据可以看出，秦皇岛市的城市、生活、旅游岸线资源相当丰富，发展潜力较大，完全可以满足秦皇岛市建设一流国际旅游城市的功能需求。但秦皇岛市尚未开发的宜港岸线资源，已所剩无几，且主</w:t>
      </w:r>
      <w:r>
        <w:rPr>
          <w:rFonts w:ascii="仿宋_GB2312" w:eastAsia="仿宋_GB2312" w:hint="eastAsia"/>
          <w:sz w:val="32"/>
          <w:szCs w:val="32"/>
        </w:rPr>
        <w:t>要集中在汤河口以东，从满足腹地运输需求和产业布局要求，保证港口可持续发展角度来看，未来该区域岸线应优先保证港口及临港产业开发利用。</w:t>
      </w:r>
    </w:p>
    <w:p w:rsidR="00125C0C" w:rsidRDefault="00754429">
      <w:pPr>
        <w:pStyle w:val="2-"/>
        <w:spacing w:line="560" w:lineRule="exact"/>
        <w:outlineLvl w:val="9"/>
        <w:rPr>
          <w:rFonts w:ascii="黑体" w:eastAsia="黑体" w:hAnsi="黑体"/>
          <w:b w:val="0"/>
          <w:sz w:val="32"/>
          <w:szCs w:val="32"/>
        </w:rPr>
      </w:pPr>
      <w:bookmarkStart w:id="109" w:name="_Toc468800987"/>
      <w:bookmarkStart w:id="110" w:name="_Toc245634871"/>
      <w:r>
        <w:rPr>
          <w:rFonts w:ascii="黑体" w:eastAsia="黑体" w:hAnsi="黑体" w:hint="eastAsia"/>
          <w:b w:val="0"/>
          <w:sz w:val="32"/>
          <w:szCs w:val="32"/>
        </w:rPr>
        <w:t>第二节</w:t>
      </w:r>
      <w:r>
        <w:rPr>
          <w:rFonts w:ascii="黑体" w:eastAsia="黑体" w:hAnsi="黑体" w:hint="eastAsia"/>
          <w:b w:val="0"/>
          <w:sz w:val="32"/>
          <w:szCs w:val="32"/>
        </w:rPr>
        <w:t xml:space="preserve">  </w:t>
      </w:r>
      <w:r>
        <w:rPr>
          <w:rFonts w:ascii="黑体" w:eastAsia="黑体" w:hAnsi="黑体" w:hint="eastAsia"/>
          <w:b w:val="0"/>
          <w:sz w:val="32"/>
          <w:szCs w:val="32"/>
        </w:rPr>
        <w:t>港口岸线利用规划</w:t>
      </w:r>
      <w:bookmarkEnd w:id="109"/>
      <w:bookmarkEnd w:id="110"/>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一、规划原则</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根据秦皇岛市岸线资源特点，结合社会经济发展战略及港口的性质和功能，本次港口岸线规划考虑以下原则：</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（一）岸线规划应服从国家、区域、河北省及秦皇岛市社会和经济发展的总战略、总目标，满足社会经济发展对港</w:t>
      </w:r>
      <w:r>
        <w:rPr>
          <w:rFonts w:ascii="仿宋_GB2312" w:eastAsia="仿宋_GB2312" w:hint="eastAsia"/>
          <w:sz w:val="32"/>
          <w:szCs w:val="32"/>
        </w:rPr>
        <w:lastRenderedPageBreak/>
        <w:t>口的需求。</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（二）岸线规划与国土空间规划、旅游发展规划、渔港布局规划等有关规划相协调，以港口深水岸线为重点，统筹考虑各行业和城市生活对岸线的</w:t>
      </w:r>
      <w:r>
        <w:rPr>
          <w:rFonts w:ascii="仿宋_GB2312" w:eastAsia="仿宋_GB2312" w:hint="eastAsia"/>
          <w:sz w:val="32"/>
          <w:szCs w:val="32"/>
        </w:rPr>
        <w:t>需求，统一规划、综合平衡。</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（三）港口行业所需岸线要求高，备择性很窄，一般情况下，岸线规划应优先满足建港的需要，尤其是可供成片开发的深水岸线资源。</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二、港口岸线利用规划</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秦皇岛港定位为我国沿海主要港口，充分发挥</w:t>
      </w:r>
      <w:r>
        <w:rPr>
          <w:rFonts w:ascii="仿宋_GB2312" w:eastAsia="仿宋_GB2312" w:hint="eastAsia"/>
          <w:sz w:val="32"/>
          <w:szCs w:val="32"/>
        </w:rPr>
        <w:t>能源枢纽港重要作用</w:t>
      </w:r>
      <w:r>
        <w:rPr>
          <w:rFonts w:ascii="仿宋_GB2312" w:eastAsia="仿宋_GB2312" w:hint="eastAsia"/>
          <w:sz w:val="32"/>
          <w:szCs w:val="32"/>
        </w:rPr>
        <w:t>，推进结构调整、功能拓展和转型升级，</w:t>
      </w:r>
      <w:r>
        <w:rPr>
          <w:rFonts w:ascii="仿宋_GB2312" w:eastAsia="仿宋_GB2312" w:hint="eastAsia"/>
          <w:sz w:val="32"/>
          <w:szCs w:val="32"/>
        </w:rPr>
        <w:t>推动</w:t>
      </w:r>
      <w:r>
        <w:rPr>
          <w:rFonts w:ascii="仿宋_GB2312" w:eastAsia="仿宋_GB2312" w:hint="eastAsia"/>
          <w:sz w:val="32"/>
          <w:szCs w:val="32"/>
        </w:rPr>
        <w:t>建设国际知名旅游港和现代综合贸易港。但秦皇岛市岸线资源十分有限，各行业对岸线需求旺盛，因此秦皇岛港必须充分利用现有港口岸线资源，同时尽可能寻求新的港口发展空间。本次规划在遵循国土空间规划的前提下，对现有港口岸线的挖潜进行了深入研究，并提出了可保</w:t>
      </w:r>
      <w:r>
        <w:rPr>
          <w:rFonts w:ascii="仿宋_GB2312" w:eastAsia="仿宋_GB2312" w:hint="eastAsia"/>
          <w:sz w:val="32"/>
          <w:szCs w:val="32"/>
        </w:rPr>
        <w:t>证未来港口持续发展的成片港口岸线。本次规划的港口岸线长约</w:t>
      </w:r>
      <w:r>
        <w:rPr>
          <w:rFonts w:ascii="仿宋_GB2312" w:eastAsia="仿宋_GB2312" w:hint="eastAsia"/>
          <w:sz w:val="32"/>
          <w:szCs w:val="32"/>
        </w:rPr>
        <w:t>1</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公里，占全市岸线的</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。规划各段港口岸线如下：</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（一）崔台子至哈动力重件码头</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为减少港口发展对老龙头景观的影响，规划山海关地区的港口岸线由崔台子至哈动力重件码头，不再向西延伸，该段岸线长约</w:t>
      </w:r>
      <w:r>
        <w:rPr>
          <w:rFonts w:ascii="仿宋_GB2312" w:eastAsia="仿宋_GB2312" w:hint="eastAsia"/>
          <w:sz w:val="32"/>
          <w:szCs w:val="32"/>
        </w:rPr>
        <w:t>1.9</w:t>
      </w:r>
      <w:r>
        <w:rPr>
          <w:rFonts w:ascii="仿宋_GB2312" w:eastAsia="仿宋_GB2312" w:hint="eastAsia"/>
          <w:sz w:val="32"/>
          <w:szCs w:val="32"/>
        </w:rPr>
        <w:t>公里。凭借良好的自然条件，山海关地区早年建有山海关船厂，近年来随着秦皇岛经济技术开发区东区的建设，又吸引了一批诸如哈动力等大型企业落户，已全部利用该段港口岸线。</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（二）沙河口西至汤河口东</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该段岸线是秦皇岛市目前港口发展的基础和主导力量，在今后很长一段时期内仍将如此。但港区后方与城市紧密相连，二者发展之间存在一定的不和谐。规划该段岸线根据港产城融合发展需要，适时调整部分港口岸线性质和功能。</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与城市发展矛盾较为突出的西港区岸线长约</w:t>
      </w:r>
      <w:r>
        <w:rPr>
          <w:rFonts w:ascii="仿宋_GB2312" w:eastAsia="仿宋_GB2312" w:hint="eastAsia"/>
          <w:sz w:val="32"/>
          <w:szCs w:val="32"/>
        </w:rPr>
        <w:t>4.6</w:t>
      </w:r>
      <w:r>
        <w:rPr>
          <w:rFonts w:ascii="仿宋_GB2312" w:eastAsia="仿宋_GB2312" w:hint="eastAsia"/>
          <w:sz w:val="32"/>
          <w:szCs w:val="32"/>
        </w:rPr>
        <w:t>公里，目前以集装箱和</w:t>
      </w:r>
      <w:r>
        <w:rPr>
          <w:rFonts w:ascii="仿宋_GB2312" w:eastAsia="仿宋_GB2312" w:hint="eastAsia"/>
          <w:sz w:val="32"/>
          <w:szCs w:val="32"/>
        </w:rPr>
        <w:t>散</w:t>
      </w:r>
      <w:r>
        <w:rPr>
          <w:rFonts w:ascii="仿宋_GB2312" w:eastAsia="仿宋_GB2312" w:hint="eastAsia"/>
          <w:sz w:val="32"/>
          <w:szCs w:val="32"/>
        </w:rPr>
        <w:t>杂货运输为主，将结合城市发展需要，东部片区调整退出货运，发展旅游客运，西部片区继续保留</w:t>
      </w:r>
      <w:r>
        <w:rPr>
          <w:rFonts w:ascii="仿宋_GB2312" w:eastAsia="仿宋_GB2312" w:hint="eastAsia"/>
          <w:sz w:val="32"/>
          <w:szCs w:val="32"/>
        </w:rPr>
        <w:t>散</w:t>
      </w:r>
      <w:r>
        <w:rPr>
          <w:rFonts w:ascii="仿宋_GB2312" w:eastAsia="仿宋_GB2312" w:hint="eastAsia"/>
          <w:sz w:val="32"/>
          <w:szCs w:val="32"/>
        </w:rPr>
        <w:t>杂货和集装箱运输功能</w:t>
      </w:r>
      <w:r>
        <w:rPr>
          <w:rFonts w:ascii="仿宋_GB2312" w:eastAsia="仿宋_GB2312" w:hint="eastAsia"/>
          <w:sz w:val="32"/>
          <w:szCs w:val="32"/>
        </w:rPr>
        <w:t>，</w:t>
      </w:r>
      <w:r>
        <w:rPr>
          <w:rFonts w:ascii="仿宋_GB2312" w:eastAsia="仿宋_GB2312" w:hint="eastAsia"/>
          <w:sz w:val="32"/>
          <w:szCs w:val="32"/>
        </w:rPr>
        <w:t>规划港口岸线</w:t>
      </w:r>
      <w:r>
        <w:rPr>
          <w:rFonts w:ascii="仿宋_GB2312" w:eastAsia="仿宋_GB2312" w:hint="eastAsia"/>
          <w:sz w:val="32"/>
          <w:szCs w:val="32"/>
        </w:rPr>
        <w:t>1.6</w:t>
      </w:r>
      <w:r>
        <w:rPr>
          <w:rFonts w:ascii="仿宋_GB2312" w:eastAsia="仿宋_GB2312" w:hint="eastAsia"/>
          <w:sz w:val="32"/>
          <w:szCs w:val="32"/>
        </w:rPr>
        <w:t>公里</w:t>
      </w:r>
      <w:r>
        <w:rPr>
          <w:rFonts w:ascii="仿宋_GB2312" w:eastAsia="仿宋_GB2312" w:hint="eastAsia"/>
          <w:sz w:val="32"/>
          <w:szCs w:val="32"/>
        </w:rPr>
        <w:t>；距城区较远的东港区岸线长约</w:t>
      </w:r>
      <w:r>
        <w:rPr>
          <w:rFonts w:ascii="仿宋_GB2312" w:eastAsia="仿宋_GB2312" w:hint="eastAsia"/>
          <w:sz w:val="32"/>
          <w:szCs w:val="32"/>
        </w:rPr>
        <w:t>7.4</w:t>
      </w:r>
      <w:r>
        <w:rPr>
          <w:rFonts w:ascii="仿宋_GB2312" w:eastAsia="仿宋_GB2312" w:hint="eastAsia"/>
          <w:sz w:val="32"/>
          <w:szCs w:val="32"/>
        </w:rPr>
        <w:t>公里，规划将以煤炭、油品、粮食等大宗散货运输为主，并适当发展临港工业。中部的</w:t>
      </w:r>
      <w:r>
        <w:rPr>
          <w:rFonts w:ascii="仿宋_GB2312" w:eastAsia="仿宋_GB2312" w:hint="eastAsia"/>
          <w:sz w:val="32"/>
          <w:szCs w:val="32"/>
        </w:rPr>
        <w:t>新开河口内岸线长约</w:t>
      </w:r>
      <w:r>
        <w:rPr>
          <w:rFonts w:ascii="仿宋_GB2312" w:eastAsia="仿宋_GB2312" w:hint="eastAsia"/>
          <w:sz w:val="32"/>
          <w:szCs w:val="32"/>
        </w:rPr>
        <w:t>3.1</w:t>
      </w:r>
      <w:r>
        <w:rPr>
          <w:rFonts w:ascii="仿宋_GB2312" w:eastAsia="仿宋_GB2312" w:hint="eastAsia"/>
          <w:sz w:val="32"/>
          <w:szCs w:val="32"/>
        </w:rPr>
        <w:t>公里，规划</w:t>
      </w:r>
      <w:r>
        <w:rPr>
          <w:rFonts w:ascii="仿宋_GB2312" w:eastAsia="仿宋_GB2312" w:hint="eastAsia"/>
          <w:sz w:val="32"/>
          <w:szCs w:val="32"/>
        </w:rPr>
        <w:t>0.5</w:t>
      </w:r>
      <w:r>
        <w:rPr>
          <w:rFonts w:ascii="仿宋_GB2312" w:eastAsia="仿宋_GB2312" w:hint="eastAsia"/>
          <w:sz w:val="32"/>
          <w:szCs w:val="32"/>
        </w:rPr>
        <w:t>公里</w:t>
      </w:r>
      <w:r>
        <w:rPr>
          <w:rFonts w:ascii="仿宋_GB2312" w:eastAsia="仿宋_GB2312" w:hint="eastAsia"/>
          <w:sz w:val="32"/>
          <w:szCs w:val="32"/>
        </w:rPr>
        <w:t>以客运、旅游运输为主</w:t>
      </w:r>
      <w:r>
        <w:rPr>
          <w:rFonts w:ascii="仿宋_GB2312" w:eastAsia="仿宋_GB2312" w:hint="eastAsia"/>
          <w:sz w:val="32"/>
          <w:szCs w:val="32"/>
        </w:rPr>
        <w:t>，其他岸线结合城市发展需要确定功能</w:t>
      </w:r>
      <w:r>
        <w:rPr>
          <w:rFonts w:ascii="仿宋_GB2312" w:eastAsia="仿宋_GB2312" w:hint="eastAsia"/>
          <w:sz w:val="32"/>
          <w:szCs w:val="32"/>
        </w:rPr>
        <w:t>。</w:t>
      </w:r>
    </w:p>
    <w:p w:rsidR="00125C0C" w:rsidRDefault="00754429">
      <w:pPr>
        <w:spacing w:line="560" w:lineRule="exact"/>
        <w:ind w:firstLineChars="200" w:firstLine="640"/>
        <w:rPr>
          <w:rFonts w:ascii="黑体" w:eastAsia="黑体" w:hAnsi="黑体"/>
          <w:szCs w:val="24"/>
        </w:rPr>
      </w:pPr>
      <w:r>
        <w:rPr>
          <w:rFonts w:ascii="仿宋_GB2312" w:eastAsia="仿宋_GB2312" w:hint="eastAsia"/>
          <w:sz w:val="32"/>
          <w:szCs w:val="32"/>
        </w:rPr>
        <w:t>岸线利用规划表见表</w:t>
      </w:r>
      <w:r>
        <w:rPr>
          <w:rFonts w:ascii="仿宋_GB2312" w:eastAsia="仿宋_GB2312" w:hint="eastAsia"/>
          <w:sz w:val="32"/>
          <w:szCs w:val="32"/>
        </w:rPr>
        <w:t>4-2-1</w:t>
      </w:r>
      <w:r>
        <w:rPr>
          <w:rFonts w:ascii="仿宋_GB2312" w:eastAsia="仿宋_GB2312" w:hint="eastAsia"/>
          <w:sz w:val="32"/>
          <w:szCs w:val="32"/>
        </w:rPr>
        <w:t>，岸线规划见附图四。</w:t>
      </w:r>
      <w:bookmarkStart w:id="111" w:name="_Toc245634872"/>
      <w:bookmarkStart w:id="112" w:name="_Toc80850688"/>
      <w:bookmarkStart w:id="113" w:name="_Toc70236672"/>
      <w:bookmarkStart w:id="114" w:name="_Toc122862423"/>
      <w:bookmarkEnd w:id="104"/>
      <w:bookmarkEnd w:id="105"/>
      <w:bookmarkEnd w:id="106"/>
    </w:p>
    <w:p w:rsidR="00125C0C" w:rsidRDefault="00754429">
      <w:pPr>
        <w:spacing w:line="560" w:lineRule="exact"/>
        <w:ind w:firstLineChars="200" w:firstLine="480"/>
        <w:rPr>
          <w:rFonts w:ascii="黑体" w:eastAsia="黑体" w:hAnsi="黑体"/>
          <w:spacing w:val="6"/>
          <w:szCs w:val="24"/>
        </w:rPr>
      </w:pPr>
      <w:r>
        <w:rPr>
          <w:rFonts w:ascii="黑体" w:eastAsia="黑体" w:hAnsi="黑体" w:hint="eastAsia"/>
          <w:szCs w:val="24"/>
        </w:rPr>
        <w:t>表</w:t>
      </w:r>
      <w:r>
        <w:rPr>
          <w:rFonts w:ascii="黑体" w:eastAsia="黑体" w:hAnsi="黑体"/>
          <w:szCs w:val="24"/>
        </w:rPr>
        <w:t xml:space="preserve">4-2-1       </w:t>
      </w:r>
      <w:r>
        <w:rPr>
          <w:rFonts w:ascii="黑体" w:eastAsia="黑体" w:hAnsi="黑体" w:hint="eastAsia"/>
          <w:sz w:val="32"/>
          <w:szCs w:val="32"/>
        </w:rPr>
        <w:t>秦皇岛市港口岸线利用规划表</w:t>
      </w:r>
      <w:r>
        <w:rPr>
          <w:rFonts w:ascii="黑体" w:eastAsia="黑体" w:hAnsi="黑体" w:hint="eastAsia"/>
          <w:sz w:val="32"/>
          <w:szCs w:val="32"/>
        </w:rPr>
        <w:t xml:space="preserve">     </w:t>
      </w:r>
      <w:r>
        <w:rPr>
          <w:rFonts w:ascii="黑体" w:eastAsia="黑体" w:hAnsi="黑体" w:hint="eastAsia"/>
          <w:szCs w:val="24"/>
        </w:rPr>
        <w:t>单位：公里</w:t>
      </w:r>
    </w:p>
    <w:tbl>
      <w:tblPr>
        <w:tblW w:w="92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91"/>
        <w:gridCol w:w="2185"/>
        <w:gridCol w:w="923"/>
        <w:gridCol w:w="966"/>
        <w:gridCol w:w="1036"/>
        <w:gridCol w:w="1612"/>
        <w:gridCol w:w="1701"/>
      </w:tblGrid>
      <w:tr w:rsidR="00125C0C">
        <w:trPr>
          <w:jc w:val="center"/>
        </w:trPr>
        <w:tc>
          <w:tcPr>
            <w:tcW w:w="791" w:type="dxa"/>
            <w:tcBorders>
              <w:left w:val="nil"/>
              <w:tl2br w:val="single" w:sz="6" w:space="0" w:color="000000"/>
            </w:tcBorders>
          </w:tcPr>
          <w:p w:rsidR="00125C0C" w:rsidRDefault="00754429">
            <w:pPr>
              <w:keepNext/>
              <w:keepLines/>
              <w:rPr>
                <w:b/>
                <w:szCs w:val="24"/>
              </w:rPr>
            </w:pPr>
            <w:r>
              <w:rPr>
                <w:rFonts w:hint="eastAsia"/>
                <w:b/>
                <w:szCs w:val="24"/>
              </w:rPr>
              <w:t>序</w:t>
            </w:r>
          </w:p>
          <w:p w:rsidR="00125C0C" w:rsidRDefault="00754429">
            <w:pPr>
              <w:keepNext/>
              <w:keepLines/>
              <w:rPr>
                <w:b/>
                <w:szCs w:val="24"/>
              </w:rPr>
            </w:pPr>
            <w:r>
              <w:rPr>
                <w:rFonts w:hint="eastAsia"/>
                <w:b/>
                <w:szCs w:val="24"/>
              </w:rPr>
              <w:t>号</w:t>
            </w:r>
          </w:p>
        </w:tc>
        <w:tc>
          <w:tcPr>
            <w:tcW w:w="2185" w:type="dxa"/>
            <w:vAlign w:val="center"/>
          </w:tcPr>
          <w:p w:rsidR="00125C0C" w:rsidRDefault="00754429">
            <w:pPr>
              <w:keepNext/>
              <w:keepLines/>
              <w:ind w:firstLineChars="147" w:firstLine="354"/>
              <w:jc w:val="center"/>
              <w:rPr>
                <w:b/>
                <w:szCs w:val="24"/>
              </w:rPr>
            </w:pPr>
            <w:r>
              <w:rPr>
                <w:rFonts w:hint="eastAsia"/>
                <w:b/>
                <w:szCs w:val="24"/>
              </w:rPr>
              <w:t>起止点</w:t>
            </w:r>
          </w:p>
        </w:tc>
        <w:tc>
          <w:tcPr>
            <w:tcW w:w="923" w:type="dxa"/>
            <w:vAlign w:val="center"/>
          </w:tcPr>
          <w:p w:rsidR="00125C0C" w:rsidRDefault="00754429">
            <w:pPr>
              <w:keepNext/>
              <w:keepLines/>
              <w:jc w:val="center"/>
              <w:rPr>
                <w:b/>
                <w:szCs w:val="24"/>
              </w:rPr>
            </w:pPr>
            <w:r>
              <w:rPr>
                <w:rFonts w:hint="eastAsia"/>
                <w:b/>
                <w:szCs w:val="24"/>
              </w:rPr>
              <w:t>长度</w:t>
            </w:r>
          </w:p>
        </w:tc>
        <w:tc>
          <w:tcPr>
            <w:tcW w:w="966" w:type="dxa"/>
            <w:vAlign w:val="center"/>
          </w:tcPr>
          <w:p w:rsidR="00125C0C" w:rsidRDefault="00754429">
            <w:pPr>
              <w:keepNext/>
              <w:keepLines/>
              <w:jc w:val="center"/>
              <w:rPr>
                <w:b/>
                <w:szCs w:val="24"/>
              </w:rPr>
            </w:pPr>
            <w:r>
              <w:rPr>
                <w:rFonts w:hint="eastAsia"/>
                <w:b/>
                <w:szCs w:val="24"/>
              </w:rPr>
              <w:t>已利用</w:t>
            </w:r>
          </w:p>
        </w:tc>
        <w:tc>
          <w:tcPr>
            <w:tcW w:w="1036" w:type="dxa"/>
            <w:vAlign w:val="center"/>
          </w:tcPr>
          <w:p w:rsidR="00125C0C" w:rsidRDefault="00754429">
            <w:pPr>
              <w:keepNext/>
              <w:keepLines/>
              <w:jc w:val="center"/>
              <w:rPr>
                <w:b/>
                <w:szCs w:val="24"/>
              </w:rPr>
            </w:pPr>
            <w:r>
              <w:rPr>
                <w:rFonts w:hint="eastAsia"/>
                <w:b/>
                <w:szCs w:val="24"/>
              </w:rPr>
              <w:t>未利用</w:t>
            </w:r>
          </w:p>
        </w:tc>
        <w:tc>
          <w:tcPr>
            <w:tcW w:w="1612" w:type="dxa"/>
            <w:vAlign w:val="center"/>
          </w:tcPr>
          <w:p w:rsidR="00125C0C" w:rsidRDefault="00754429">
            <w:pPr>
              <w:keepNext/>
              <w:keepLines/>
              <w:ind w:firstLineChars="250" w:firstLine="602"/>
              <w:jc w:val="center"/>
              <w:rPr>
                <w:b/>
                <w:szCs w:val="24"/>
              </w:rPr>
            </w:pPr>
            <w:r>
              <w:rPr>
                <w:rFonts w:hint="eastAsia"/>
                <w:b/>
                <w:szCs w:val="24"/>
              </w:rPr>
              <w:t>现</w:t>
            </w:r>
            <w:r>
              <w:rPr>
                <w:b/>
                <w:szCs w:val="24"/>
              </w:rPr>
              <w:t xml:space="preserve"> </w:t>
            </w:r>
            <w:r>
              <w:rPr>
                <w:rFonts w:hint="eastAsia"/>
                <w:b/>
                <w:szCs w:val="24"/>
              </w:rPr>
              <w:t>状</w:t>
            </w:r>
          </w:p>
        </w:tc>
        <w:tc>
          <w:tcPr>
            <w:tcW w:w="1701" w:type="dxa"/>
            <w:tcBorders>
              <w:right w:val="nil"/>
            </w:tcBorders>
            <w:vAlign w:val="center"/>
          </w:tcPr>
          <w:p w:rsidR="00125C0C" w:rsidRDefault="00754429">
            <w:pPr>
              <w:keepNext/>
              <w:keepLines/>
              <w:ind w:firstLineChars="100" w:firstLine="241"/>
              <w:jc w:val="center"/>
              <w:rPr>
                <w:b/>
                <w:szCs w:val="24"/>
              </w:rPr>
            </w:pPr>
            <w:r>
              <w:rPr>
                <w:rFonts w:hint="eastAsia"/>
                <w:b/>
                <w:szCs w:val="24"/>
              </w:rPr>
              <w:t>规划</w:t>
            </w:r>
          </w:p>
          <w:p w:rsidR="00125C0C" w:rsidRDefault="00754429">
            <w:pPr>
              <w:keepNext/>
              <w:keepLines/>
              <w:ind w:firstLineChars="100" w:firstLine="241"/>
              <w:jc w:val="center"/>
              <w:rPr>
                <w:b/>
                <w:szCs w:val="24"/>
              </w:rPr>
            </w:pPr>
            <w:r>
              <w:rPr>
                <w:rFonts w:hint="eastAsia"/>
                <w:b/>
                <w:szCs w:val="24"/>
              </w:rPr>
              <w:t>用途</w:t>
            </w:r>
          </w:p>
        </w:tc>
      </w:tr>
      <w:tr w:rsidR="00125C0C">
        <w:trPr>
          <w:trHeight w:val="508"/>
          <w:jc w:val="center"/>
        </w:trPr>
        <w:tc>
          <w:tcPr>
            <w:tcW w:w="791" w:type="dxa"/>
            <w:tcBorders>
              <w:left w:val="nil"/>
            </w:tcBorders>
            <w:vAlign w:val="center"/>
          </w:tcPr>
          <w:p w:rsidR="00125C0C" w:rsidRDefault="00754429">
            <w:pPr>
              <w:keepNext/>
              <w:keepLines/>
              <w:jc w:val="center"/>
              <w:rPr>
                <w:b/>
                <w:szCs w:val="24"/>
              </w:rPr>
            </w:pPr>
            <w:r>
              <w:rPr>
                <w:rFonts w:hint="eastAsia"/>
                <w:b/>
                <w:szCs w:val="24"/>
              </w:rPr>
              <w:t>一</w:t>
            </w:r>
          </w:p>
        </w:tc>
        <w:tc>
          <w:tcPr>
            <w:tcW w:w="2185" w:type="dxa"/>
            <w:vAlign w:val="center"/>
          </w:tcPr>
          <w:p w:rsidR="00125C0C" w:rsidRDefault="00754429">
            <w:pPr>
              <w:keepNext/>
              <w:keepLines/>
              <w:jc w:val="center"/>
              <w:rPr>
                <w:b/>
                <w:szCs w:val="24"/>
              </w:rPr>
            </w:pPr>
            <w:r>
              <w:rPr>
                <w:rFonts w:hint="eastAsia"/>
                <w:b/>
                <w:szCs w:val="24"/>
              </w:rPr>
              <w:t>崔台子～石河口</w:t>
            </w:r>
          </w:p>
        </w:tc>
        <w:tc>
          <w:tcPr>
            <w:tcW w:w="923" w:type="dxa"/>
            <w:vAlign w:val="center"/>
          </w:tcPr>
          <w:p w:rsidR="00125C0C" w:rsidRDefault="00754429">
            <w:pPr>
              <w:keepNext/>
              <w:keepLines/>
              <w:jc w:val="center"/>
              <w:rPr>
                <w:b/>
                <w:szCs w:val="24"/>
              </w:rPr>
            </w:pPr>
            <w:r>
              <w:rPr>
                <w:rFonts w:hint="eastAsia"/>
                <w:b/>
                <w:szCs w:val="24"/>
              </w:rPr>
              <w:t>1.9</w:t>
            </w:r>
          </w:p>
        </w:tc>
        <w:tc>
          <w:tcPr>
            <w:tcW w:w="966" w:type="dxa"/>
            <w:vAlign w:val="center"/>
          </w:tcPr>
          <w:p w:rsidR="00125C0C" w:rsidRDefault="00754429">
            <w:pPr>
              <w:keepNext/>
              <w:keepLines/>
              <w:jc w:val="center"/>
              <w:rPr>
                <w:b/>
                <w:szCs w:val="24"/>
              </w:rPr>
            </w:pPr>
            <w:r>
              <w:rPr>
                <w:b/>
                <w:szCs w:val="24"/>
              </w:rPr>
              <w:t>1.9</w:t>
            </w:r>
          </w:p>
        </w:tc>
        <w:tc>
          <w:tcPr>
            <w:tcW w:w="1036" w:type="dxa"/>
            <w:vAlign w:val="center"/>
          </w:tcPr>
          <w:p w:rsidR="00125C0C" w:rsidRDefault="00125C0C">
            <w:pPr>
              <w:keepNext/>
              <w:keepLines/>
              <w:jc w:val="center"/>
              <w:rPr>
                <w:b/>
                <w:szCs w:val="24"/>
              </w:rPr>
            </w:pPr>
          </w:p>
        </w:tc>
        <w:tc>
          <w:tcPr>
            <w:tcW w:w="1612" w:type="dxa"/>
            <w:vAlign w:val="center"/>
          </w:tcPr>
          <w:p w:rsidR="00125C0C" w:rsidRDefault="00125C0C">
            <w:pPr>
              <w:keepNext/>
              <w:keepLines/>
              <w:jc w:val="center"/>
              <w:rPr>
                <w:szCs w:val="24"/>
              </w:rPr>
            </w:pPr>
          </w:p>
        </w:tc>
        <w:tc>
          <w:tcPr>
            <w:tcW w:w="1701" w:type="dxa"/>
            <w:tcBorders>
              <w:right w:val="nil"/>
            </w:tcBorders>
            <w:vAlign w:val="center"/>
          </w:tcPr>
          <w:p w:rsidR="00125C0C" w:rsidRDefault="00125C0C">
            <w:pPr>
              <w:keepNext/>
              <w:keepLines/>
              <w:jc w:val="center"/>
              <w:rPr>
                <w:szCs w:val="24"/>
              </w:rPr>
            </w:pPr>
          </w:p>
        </w:tc>
      </w:tr>
      <w:tr w:rsidR="00125C0C">
        <w:trPr>
          <w:jc w:val="center"/>
        </w:trPr>
        <w:tc>
          <w:tcPr>
            <w:tcW w:w="791" w:type="dxa"/>
            <w:tcBorders>
              <w:left w:val="nil"/>
            </w:tcBorders>
            <w:vAlign w:val="center"/>
          </w:tcPr>
          <w:p w:rsidR="00125C0C" w:rsidRDefault="00125C0C">
            <w:pPr>
              <w:keepNext/>
              <w:keepLines/>
              <w:jc w:val="center"/>
              <w:rPr>
                <w:szCs w:val="24"/>
              </w:rPr>
            </w:pPr>
          </w:p>
        </w:tc>
        <w:tc>
          <w:tcPr>
            <w:tcW w:w="2185" w:type="dxa"/>
            <w:vAlign w:val="center"/>
          </w:tcPr>
          <w:p w:rsidR="00125C0C" w:rsidRDefault="00754429">
            <w:pPr>
              <w:keepNext/>
              <w:keepLines/>
              <w:jc w:val="center"/>
              <w:rPr>
                <w:szCs w:val="24"/>
              </w:rPr>
            </w:pPr>
            <w:r>
              <w:rPr>
                <w:rFonts w:hint="eastAsia"/>
                <w:szCs w:val="24"/>
              </w:rPr>
              <w:t>崔台子～哈动力</w:t>
            </w:r>
          </w:p>
        </w:tc>
        <w:tc>
          <w:tcPr>
            <w:tcW w:w="923" w:type="dxa"/>
            <w:vAlign w:val="center"/>
          </w:tcPr>
          <w:p w:rsidR="00125C0C" w:rsidRDefault="00754429">
            <w:pPr>
              <w:keepNext/>
              <w:keepLines/>
              <w:jc w:val="center"/>
              <w:rPr>
                <w:szCs w:val="24"/>
              </w:rPr>
            </w:pPr>
            <w:r>
              <w:rPr>
                <w:rFonts w:hint="eastAsia"/>
                <w:szCs w:val="24"/>
              </w:rPr>
              <w:t>1.9</w:t>
            </w:r>
          </w:p>
        </w:tc>
        <w:tc>
          <w:tcPr>
            <w:tcW w:w="966" w:type="dxa"/>
            <w:vAlign w:val="center"/>
          </w:tcPr>
          <w:p w:rsidR="00125C0C" w:rsidRDefault="00754429">
            <w:pPr>
              <w:keepNext/>
              <w:keepLines/>
              <w:jc w:val="center"/>
              <w:rPr>
                <w:szCs w:val="24"/>
              </w:rPr>
            </w:pPr>
            <w:r>
              <w:rPr>
                <w:szCs w:val="24"/>
              </w:rPr>
              <w:t>1.9</w:t>
            </w:r>
          </w:p>
        </w:tc>
        <w:tc>
          <w:tcPr>
            <w:tcW w:w="1036" w:type="dxa"/>
            <w:vAlign w:val="center"/>
          </w:tcPr>
          <w:p w:rsidR="00125C0C" w:rsidRDefault="00125C0C">
            <w:pPr>
              <w:keepNext/>
              <w:keepLines/>
              <w:jc w:val="center"/>
              <w:rPr>
                <w:szCs w:val="24"/>
              </w:rPr>
            </w:pPr>
          </w:p>
        </w:tc>
        <w:tc>
          <w:tcPr>
            <w:tcW w:w="1612" w:type="dxa"/>
            <w:vAlign w:val="center"/>
          </w:tcPr>
          <w:p w:rsidR="00125C0C" w:rsidRDefault="00754429">
            <w:pPr>
              <w:keepNext/>
              <w:keepLines/>
              <w:rPr>
                <w:szCs w:val="24"/>
              </w:rPr>
            </w:pPr>
            <w:r>
              <w:rPr>
                <w:rFonts w:hint="eastAsia"/>
                <w:szCs w:val="24"/>
              </w:rPr>
              <w:t>船厂、重件码头</w:t>
            </w:r>
          </w:p>
        </w:tc>
        <w:tc>
          <w:tcPr>
            <w:tcW w:w="1701" w:type="dxa"/>
            <w:tcBorders>
              <w:right w:val="nil"/>
            </w:tcBorders>
            <w:vAlign w:val="center"/>
          </w:tcPr>
          <w:p w:rsidR="00125C0C" w:rsidRDefault="00754429">
            <w:pPr>
              <w:keepNext/>
              <w:keepLines/>
              <w:rPr>
                <w:szCs w:val="24"/>
              </w:rPr>
            </w:pPr>
            <w:r>
              <w:rPr>
                <w:rFonts w:hint="eastAsia"/>
                <w:szCs w:val="24"/>
              </w:rPr>
              <w:t>为临港工业服务</w:t>
            </w:r>
          </w:p>
        </w:tc>
      </w:tr>
      <w:tr w:rsidR="00125C0C">
        <w:trPr>
          <w:trHeight w:val="550"/>
          <w:jc w:val="center"/>
        </w:trPr>
        <w:tc>
          <w:tcPr>
            <w:tcW w:w="791" w:type="dxa"/>
            <w:tcBorders>
              <w:left w:val="nil"/>
            </w:tcBorders>
            <w:vAlign w:val="center"/>
          </w:tcPr>
          <w:p w:rsidR="00125C0C" w:rsidRDefault="00754429">
            <w:pPr>
              <w:keepNext/>
              <w:keepLines/>
              <w:jc w:val="center"/>
              <w:rPr>
                <w:b/>
                <w:szCs w:val="24"/>
              </w:rPr>
            </w:pPr>
            <w:r>
              <w:rPr>
                <w:rFonts w:hint="eastAsia"/>
                <w:b/>
                <w:szCs w:val="24"/>
              </w:rPr>
              <w:t>二</w:t>
            </w:r>
          </w:p>
        </w:tc>
        <w:tc>
          <w:tcPr>
            <w:tcW w:w="2185" w:type="dxa"/>
            <w:vAlign w:val="center"/>
          </w:tcPr>
          <w:p w:rsidR="00125C0C" w:rsidRDefault="00754429">
            <w:pPr>
              <w:keepNext/>
              <w:keepLines/>
              <w:jc w:val="center"/>
              <w:rPr>
                <w:b/>
                <w:szCs w:val="24"/>
              </w:rPr>
            </w:pPr>
            <w:r>
              <w:rPr>
                <w:rFonts w:hint="eastAsia"/>
                <w:b/>
                <w:szCs w:val="24"/>
              </w:rPr>
              <w:t>沙河口～汤河口</w:t>
            </w:r>
          </w:p>
        </w:tc>
        <w:tc>
          <w:tcPr>
            <w:tcW w:w="923" w:type="dxa"/>
            <w:vAlign w:val="center"/>
          </w:tcPr>
          <w:p w:rsidR="00125C0C" w:rsidRDefault="00754429">
            <w:pPr>
              <w:keepNext/>
              <w:keepLines/>
              <w:jc w:val="center"/>
              <w:rPr>
                <w:b/>
                <w:szCs w:val="24"/>
              </w:rPr>
            </w:pPr>
            <w:r>
              <w:rPr>
                <w:rFonts w:hint="eastAsia"/>
                <w:b/>
                <w:szCs w:val="24"/>
              </w:rPr>
              <w:t>9</w:t>
            </w:r>
            <w:r>
              <w:rPr>
                <w:rFonts w:hint="eastAsia"/>
                <w:b/>
                <w:szCs w:val="24"/>
              </w:rPr>
              <w:t>.</w:t>
            </w:r>
            <w:r>
              <w:rPr>
                <w:rFonts w:hint="eastAsia"/>
                <w:b/>
                <w:szCs w:val="24"/>
              </w:rPr>
              <w:t>5</w:t>
            </w:r>
          </w:p>
        </w:tc>
        <w:tc>
          <w:tcPr>
            <w:tcW w:w="966" w:type="dxa"/>
            <w:vAlign w:val="center"/>
          </w:tcPr>
          <w:p w:rsidR="00125C0C" w:rsidRDefault="00754429">
            <w:pPr>
              <w:keepNext/>
              <w:keepLines/>
              <w:jc w:val="center"/>
              <w:rPr>
                <w:b/>
                <w:szCs w:val="24"/>
              </w:rPr>
            </w:pPr>
            <w:r>
              <w:rPr>
                <w:rFonts w:hint="eastAsia"/>
                <w:b/>
                <w:szCs w:val="24"/>
              </w:rPr>
              <w:t>9</w:t>
            </w:r>
            <w:r>
              <w:rPr>
                <w:rFonts w:hint="eastAsia"/>
                <w:b/>
                <w:szCs w:val="24"/>
              </w:rPr>
              <w:t>.</w:t>
            </w:r>
            <w:r>
              <w:rPr>
                <w:rFonts w:hint="eastAsia"/>
                <w:b/>
                <w:szCs w:val="24"/>
              </w:rPr>
              <w:t>5</w:t>
            </w:r>
          </w:p>
        </w:tc>
        <w:tc>
          <w:tcPr>
            <w:tcW w:w="1036" w:type="dxa"/>
            <w:vAlign w:val="center"/>
          </w:tcPr>
          <w:p w:rsidR="00125C0C" w:rsidRDefault="00125C0C">
            <w:pPr>
              <w:keepNext/>
              <w:keepLines/>
              <w:jc w:val="center"/>
              <w:rPr>
                <w:b/>
                <w:szCs w:val="24"/>
              </w:rPr>
            </w:pPr>
          </w:p>
        </w:tc>
        <w:tc>
          <w:tcPr>
            <w:tcW w:w="1612" w:type="dxa"/>
            <w:vAlign w:val="center"/>
          </w:tcPr>
          <w:p w:rsidR="00125C0C" w:rsidRDefault="00125C0C">
            <w:pPr>
              <w:keepNext/>
              <w:keepLines/>
              <w:rPr>
                <w:b/>
                <w:szCs w:val="24"/>
              </w:rPr>
            </w:pPr>
          </w:p>
        </w:tc>
        <w:tc>
          <w:tcPr>
            <w:tcW w:w="1701" w:type="dxa"/>
            <w:tcBorders>
              <w:right w:val="nil"/>
            </w:tcBorders>
            <w:vAlign w:val="center"/>
          </w:tcPr>
          <w:p w:rsidR="00125C0C" w:rsidRDefault="00125C0C">
            <w:pPr>
              <w:keepNext/>
              <w:keepLines/>
              <w:rPr>
                <w:b/>
                <w:szCs w:val="24"/>
              </w:rPr>
            </w:pPr>
          </w:p>
        </w:tc>
      </w:tr>
      <w:tr w:rsidR="00125C0C">
        <w:trPr>
          <w:jc w:val="center"/>
        </w:trPr>
        <w:tc>
          <w:tcPr>
            <w:tcW w:w="791" w:type="dxa"/>
            <w:tcBorders>
              <w:left w:val="nil"/>
            </w:tcBorders>
            <w:vAlign w:val="center"/>
          </w:tcPr>
          <w:p w:rsidR="00125C0C" w:rsidRDefault="00754429">
            <w:pPr>
              <w:keepNext/>
              <w:keepLines/>
              <w:jc w:val="center"/>
              <w:rPr>
                <w:szCs w:val="24"/>
              </w:rPr>
            </w:pPr>
            <w:r>
              <w:rPr>
                <w:rFonts w:hint="eastAsia"/>
                <w:szCs w:val="24"/>
              </w:rPr>
              <w:t>1</w:t>
            </w:r>
          </w:p>
        </w:tc>
        <w:tc>
          <w:tcPr>
            <w:tcW w:w="2185" w:type="dxa"/>
            <w:vAlign w:val="center"/>
          </w:tcPr>
          <w:p w:rsidR="00125C0C" w:rsidRDefault="00754429">
            <w:pPr>
              <w:keepNext/>
              <w:keepLines/>
              <w:jc w:val="center"/>
              <w:rPr>
                <w:szCs w:val="24"/>
              </w:rPr>
            </w:pPr>
            <w:r>
              <w:rPr>
                <w:rFonts w:hint="eastAsia"/>
                <w:szCs w:val="24"/>
              </w:rPr>
              <w:t>沙河口</w:t>
            </w:r>
            <w:r>
              <w:rPr>
                <w:rFonts w:hint="eastAsia"/>
                <w:b/>
                <w:szCs w:val="24"/>
              </w:rPr>
              <w:t>～</w:t>
            </w:r>
            <w:r>
              <w:rPr>
                <w:rFonts w:hint="eastAsia"/>
                <w:szCs w:val="24"/>
              </w:rPr>
              <w:t>新开河口（东港区）</w:t>
            </w:r>
          </w:p>
        </w:tc>
        <w:tc>
          <w:tcPr>
            <w:tcW w:w="923" w:type="dxa"/>
            <w:vAlign w:val="center"/>
          </w:tcPr>
          <w:p w:rsidR="00125C0C" w:rsidRDefault="00754429">
            <w:pPr>
              <w:keepNext/>
              <w:keepLines/>
              <w:jc w:val="center"/>
              <w:rPr>
                <w:szCs w:val="24"/>
              </w:rPr>
            </w:pPr>
            <w:r>
              <w:rPr>
                <w:szCs w:val="24"/>
              </w:rPr>
              <w:t>7.4</w:t>
            </w:r>
          </w:p>
        </w:tc>
        <w:tc>
          <w:tcPr>
            <w:tcW w:w="966" w:type="dxa"/>
            <w:vAlign w:val="center"/>
          </w:tcPr>
          <w:p w:rsidR="00125C0C" w:rsidRDefault="00754429">
            <w:pPr>
              <w:keepNext/>
              <w:keepLines/>
              <w:jc w:val="center"/>
              <w:rPr>
                <w:szCs w:val="24"/>
              </w:rPr>
            </w:pPr>
            <w:r>
              <w:rPr>
                <w:rFonts w:hint="eastAsia"/>
                <w:szCs w:val="24"/>
              </w:rPr>
              <w:t>7</w:t>
            </w:r>
            <w:r>
              <w:rPr>
                <w:szCs w:val="24"/>
              </w:rPr>
              <w:t>.4</w:t>
            </w:r>
          </w:p>
        </w:tc>
        <w:tc>
          <w:tcPr>
            <w:tcW w:w="1036" w:type="dxa"/>
            <w:vAlign w:val="center"/>
          </w:tcPr>
          <w:p w:rsidR="00125C0C" w:rsidRDefault="00125C0C">
            <w:pPr>
              <w:keepNext/>
              <w:keepLines/>
              <w:jc w:val="center"/>
              <w:rPr>
                <w:szCs w:val="24"/>
              </w:rPr>
            </w:pPr>
          </w:p>
        </w:tc>
        <w:tc>
          <w:tcPr>
            <w:tcW w:w="1612" w:type="dxa"/>
            <w:vAlign w:val="center"/>
          </w:tcPr>
          <w:p w:rsidR="00125C0C" w:rsidRDefault="00754429">
            <w:pPr>
              <w:keepNext/>
              <w:keepLines/>
              <w:rPr>
                <w:szCs w:val="24"/>
              </w:rPr>
            </w:pPr>
            <w:r>
              <w:rPr>
                <w:rFonts w:hint="eastAsia"/>
                <w:szCs w:val="24"/>
              </w:rPr>
              <w:t>东港区</w:t>
            </w:r>
          </w:p>
        </w:tc>
        <w:tc>
          <w:tcPr>
            <w:tcW w:w="1701" w:type="dxa"/>
            <w:tcBorders>
              <w:right w:val="nil"/>
            </w:tcBorders>
            <w:vAlign w:val="center"/>
          </w:tcPr>
          <w:p w:rsidR="00125C0C" w:rsidRDefault="00754429">
            <w:pPr>
              <w:keepNext/>
              <w:keepLines/>
              <w:rPr>
                <w:szCs w:val="24"/>
              </w:rPr>
            </w:pPr>
            <w:r>
              <w:rPr>
                <w:rFonts w:hint="eastAsia"/>
                <w:szCs w:val="24"/>
              </w:rPr>
              <w:t>港口岸线</w:t>
            </w:r>
          </w:p>
        </w:tc>
      </w:tr>
      <w:tr w:rsidR="00125C0C">
        <w:trPr>
          <w:jc w:val="center"/>
        </w:trPr>
        <w:tc>
          <w:tcPr>
            <w:tcW w:w="791" w:type="dxa"/>
            <w:tcBorders>
              <w:left w:val="nil"/>
            </w:tcBorders>
            <w:vAlign w:val="center"/>
          </w:tcPr>
          <w:p w:rsidR="00125C0C" w:rsidRDefault="00754429">
            <w:pPr>
              <w:keepNext/>
              <w:keepLines/>
              <w:jc w:val="center"/>
              <w:rPr>
                <w:szCs w:val="24"/>
              </w:rPr>
            </w:pPr>
            <w:r>
              <w:rPr>
                <w:rFonts w:hint="eastAsia"/>
                <w:szCs w:val="24"/>
              </w:rPr>
              <w:t>2</w:t>
            </w:r>
          </w:p>
        </w:tc>
        <w:tc>
          <w:tcPr>
            <w:tcW w:w="2185" w:type="dxa"/>
            <w:vAlign w:val="center"/>
          </w:tcPr>
          <w:p w:rsidR="00125C0C" w:rsidRDefault="00754429">
            <w:pPr>
              <w:keepNext/>
              <w:keepLines/>
              <w:jc w:val="center"/>
              <w:rPr>
                <w:szCs w:val="24"/>
              </w:rPr>
            </w:pPr>
            <w:r>
              <w:rPr>
                <w:szCs w:val="24"/>
              </w:rPr>
              <w:t>新开河口内</w:t>
            </w:r>
            <w:r>
              <w:rPr>
                <w:rFonts w:hint="eastAsia"/>
                <w:szCs w:val="24"/>
              </w:rPr>
              <w:t>段</w:t>
            </w:r>
          </w:p>
        </w:tc>
        <w:tc>
          <w:tcPr>
            <w:tcW w:w="923" w:type="dxa"/>
            <w:vAlign w:val="center"/>
          </w:tcPr>
          <w:p w:rsidR="00125C0C" w:rsidRDefault="00754429">
            <w:pPr>
              <w:keepNext/>
              <w:keepLines/>
              <w:jc w:val="center"/>
              <w:rPr>
                <w:szCs w:val="24"/>
              </w:rPr>
            </w:pPr>
            <w:r>
              <w:rPr>
                <w:rFonts w:hint="eastAsia"/>
                <w:szCs w:val="24"/>
              </w:rPr>
              <w:t>0</w:t>
            </w:r>
            <w:r>
              <w:rPr>
                <w:szCs w:val="24"/>
              </w:rPr>
              <w:t>.</w:t>
            </w:r>
            <w:r>
              <w:rPr>
                <w:rFonts w:hint="eastAsia"/>
                <w:szCs w:val="24"/>
              </w:rPr>
              <w:t>5</w:t>
            </w:r>
          </w:p>
        </w:tc>
        <w:tc>
          <w:tcPr>
            <w:tcW w:w="966" w:type="dxa"/>
            <w:vAlign w:val="center"/>
          </w:tcPr>
          <w:p w:rsidR="00125C0C" w:rsidRDefault="00754429">
            <w:pPr>
              <w:keepNext/>
              <w:keepLines/>
              <w:jc w:val="center"/>
              <w:rPr>
                <w:szCs w:val="24"/>
              </w:rPr>
            </w:pPr>
            <w:r>
              <w:rPr>
                <w:rFonts w:hint="eastAsia"/>
                <w:szCs w:val="24"/>
              </w:rPr>
              <w:t>0</w:t>
            </w:r>
            <w:r>
              <w:rPr>
                <w:szCs w:val="24"/>
              </w:rPr>
              <w:t>.</w:t>
            </w:r>
            <w:r>
              <w:rPr>
                <w:rFonts w:hint="eastAsia"/>
                <w:szCs w:val="24"/>
              </w:rPr>
              <w:t>5</w:t>
            </w:r>
          </w:p>
        </w:tc>
        <w:tc>
          <w:tcPr>
            <w:tcW w:w="1036" w:type="dxa"/>
            <w:vAlign w:val="center"/>
          </w:tcPr>
          <w:p w:rsidR="00125C0C" w:rsidRDefault="00125C0C">
            <w:pPr>
              <w:keepNext/>
              <w:keepLines/>
              <w:jc w:val="center"/>
              <w:rPr>
                <w:szCs w:val="24"/>
              </w:rPr>
            </w:pPr>
          </w:p>
        </w:tc>
        <w:tc>
          <w:tcPr>
            <w:tcW w:w="1612" w:type="dxa"/>
            <w:vAlign w:val="center"/>
          </w:tcPr>
          <w:p w:rsidR="00125C0C" w:rsidRDefault="00754429">
            <w:pPr>
              <w:keepNext/>
              <w:keepLines/>
              <w:rPr>
                <w:szCs w:val="24"/>
              </w:rPr>
            </w:pPr>
            <w:r>
              <w:rPr>
                <w:rFonts w:hint="eastAsia"/>
                <w:szCs w:val="24"/>
              </w:rPr>
              <w:t>港口</w:t>
            </w:r>
            <w:r>
              <w:rPr>
                <w:szCs w:val="24"/>
              </w:rPr>
              <w:t>货运</w:t>
            </w:r>
          </w:p>
        </w:tc>
        <w:tc>
          <w:tcPr>
            <w:tcW w:w="1701" w:type="dxa"/>
            <w:tcBorders>
              <w:right w:val="nil"/>
            </w:tcBorders>
            <w:vAlign w:val="center"/>
          </w:tcPr>
          <w:p w:rsidR="00125C0C" w:rsidRDefault="00754429">
            <w:pPr>
              <w:keepNext/>
              <w:keepLines/>
              <w:rPr>
                <w:szCs w:val="24"/>
              </w:rPr>
            </w:pPr>
            <w:r>
              <w:rPr>
                <w:szCs w:val="24"/>
              </w:rPr>
              <w:t>港口客运</w:t>
            </w:r>
          </w:p>
        </w:tc>
      </w:tr>
      <w:tr w:rsidR="00125C0C">
        <w:trPr>
          <w:jc w:val="center"/>
        </w:trPr>
        <w:tc>
          <w:tcPr>
            <w:tcW w:w="791" w:type="dxa"/>
            <w:tcBorders>
              <w:left w:val="nil"/>
            </w:tcBorders>
            <w:vAlign w:val="center"/>
          </w:tcPr>
          <w:p w:rsidR="00125C0C" w:rsidRDefault="00754429">
            <w:pPr>
              <w:keepNext/>
              <w:keepLines/>
              <w:jc w:val="center"/>
              <w:rPr>
                <w:szCs w:val="24"/>
              </w:rPr>
            </w:pPr>
            <w:r>
              <w:rPr>
                <w:rFonts w:hint="eastAsia"/>
                <w:szCs w:val="24"/>
              </w:rPr>
              <w:t>3</w:t>
            </w:r>
          </w:p>
        </w:tc>
        <w:tc>
          <w:tcPr>
            <w:tcW w:w="2185" w:type="dxa"/>
            <w:vAlign w:val="center"/>
          </w:tcPr>
          <w:p w:rsidR="00125C0C" w:rsidRDefault="00754429">
            <w:pPr>
              <w:keepNext/>
              <w:keepLines/>
              <w:jc w:val="center"/>
              <w:rPr>
                <w:szCs w:val="24"/>
              </w:rPr>
            </w:pPr>
            <w:r>
              <w:rPr>
                <w:rFonts w:hint="eastAsia"/>
                <w:szCs w:val="24"/>
              </w:rPr>
              <w:t>新开河口</w:t>
            </w:r>
            <w:r>
              <w:rPr>
                <w:rFonts w:hint="eastAsia"/>
                <w:b/>
                <w:szCs w:val="24"/>
              </w:rPr>
              <w:t>～</w:t>
            </w:r>
            <w:r>
              <w:rPr>
                <w:rFonts w:hint="eastAsia"/>
                <w:szCs w:val="24"/>
              </w:rPr>
              <w:t>汤河口（西港区）</w:t>
            </w:r>
          </w:p>
        </w:tc>
        <w:tc>
          <w:tcPr>
            <w:tcW w:w="923" w:type="dxa"/>
            <w:vAlign w:val="center"/>
          </w:tcPr>
          <w:p w:rsidR="00125C0C" w:rsidRDefault="00754429">
            <w:pPr>
              <w:keepNext/>
              <w:keepLines/>
              <w:jc w:val="center"/>
              <w:rPr>
                <w:szCs w:val="24"/>
              </w:rPr>
            </w:pPr>
            <w:r>
              <w:rPr>
                <w:rFonts w:hint="eastAsia"/>
                <w:szCs w:val="24"/>
              </w:rPr>
              <w:t>1</w:t>
            </w:r>
            <w:r>
              <w:rPr>
                <w:szCs w:val="24"/>
              </w:rPr>
              <w:t>.6</w:t>
            </w:r>
          </w:p>
        </w:tc>
        <w:tc>
          <w:tcPr>
            <w:tcW w:w="966" w:type="dxa"/>
            <w:vAlign w:val="center"/>
          </w:tcPr>
          <w:p w:rsidR="00125C0C" w:rsidRDefault="00754429">
            <w:pPr>
              <w:keepNext/>
              <w:keepLines/>
              <w:jc w:val="center"/>
              <w:rPr>
                <w:szCs w:val="24"/>
              </w:rPr>
            </w:pPr>
            <w:r>
              <w:rPr>
                <w:rFonts w:hint="eastAsia"/>
                <w:szCs w:val="24"/>
              </w:rPr>
              <w:t>1</w:t>
            </w:r>
            <w:r>
              <w:rPr>
                <w:szCs w:val="24"/>
              </w:rPr>
              <w:t>.6</w:t>
            </w:r>
          </w:p>
        </w:tc>
        <w:tc>
          <w:tcPr>
            <w:tcW w:w="1036" w:type="dxa"/>
            <w:vAlign w:val="center"/>
          </w:tcPr>
          <w:p w:rsidR="00125C0C" w:rsidRDefault="00125C0C">
            <w:pPr>
              <w:keepNext/>
              <w:keepLines/>
              <w:jc w:val="center"/>
              <w:rPr>
                <w:szCs w:val="24"/>
              </w:rPr>
            </w:pPr>
          </w:p>
        </w:tc>
        <w:tc>
          <w:tcPr>
            <w:tcW w:w="1612" w:type="dxa"/>
            <w:vAlign w:val="center"/>
          </w:tcPr>
          <w:p w:rsidR="00125C0C" w:rsidRDefault="00754429">
            <w:pPr>
              <w:keepNext/>
              <w:keepLines/>
              <w:rPr>
                <w:szCs w:val="24"/>
              </w:rPr>
            </w:pPr>
            <w:r>
              <w:rPr>
                <w:rFonts w:hint="eastAsia"/>
                <w:szCs w:val="24"/>
              </w:rPr>
              <w:t>西港区</w:t>
            </w:r>
          </w:p>
        </w:tc>
        <w:tc>
          <w:tcPr>
            <w:tcW w:w="1701" w:type="dxa"/>
            <w:tcBorders>
              <w:right w:val="nil"/>
            </w:tcBorders>
            <w:vAlign w:val="center"/>
          </w:tcPr>
          <w:p w:rsidR="00125C0C" w:rsidRDefault="00754429">
            <w:pPr>
              <w:keepNext/>
              <w:keepLines/>
              <w:rPr>
                <w:szCs w:val="24"/>
              </w:rPr>
            </w:pPr>
            <w:r>
              <w:rPr>
                <w:rFonts w:hint="eastAsia"/>
                <w:szCs w:val="24"/>
              </w:rPr>
              <w:t>旅游客运、港口岸线</w:t>
            </w:r>
          </w:p>
        </w:tc>
      </w:tr>
      <w:tr w:rsidR="00125C0C">
        <w:trPr>
          <w:trHeight w:val="616"/>
          <w:jc w:val="center"/>
        </w:trPr>
        <w:tc>
          <w:tcPr>
            <w:tcW w:w="791" w:type="dxa"/>
            <w:tcBorders>
              <w:left w:val="nil"/>
            </w:tcBorders>
            <w:vAlign w:val="center"/>
          </w:tcPr>
          <w:p w:rsidR="00125C0C" w:rsidRDefault="00754429">
            <w:pPr>
              <w:keepNext/>
              <w:keepLines/>
              <w:jc w:val="center"/>
              <w:rPr>
                <w:szCs w:val="24"/>
              </w:rPr>
            </w:pPr>
            <w:r>
              <w:rPr>
                <w:rFonts w:hint="eastAsia"/>
                <w:szCs w:val="24"/>
              </w:rPr>
              <w:t>合计</w:t>
            </w:r>
          </w:p>
        </w:tc>
        <w:tc>
          <w:tcPr>
            <w:tcW w:w="2185" w:type="dxa"/>
            <w:vAlign w:val="center"/>
          </w:tcPr>
          <w:p w:rsidR="00125C0C" w:rsidRDefault="00125C0C">
            <w:pPr>
              <w:keepNext/>
              <w:keepLines/>
              <w:jc w:val="center"/>
              <w:rPr>
                <w:szCs w:val="24"/>
              </w:rPr>
            </w:pPr>
          </w:p>
        </w:tc>
        <w:tc>
          <w:tcPr>
            <w:tcW w:w="923" w:type="dxa"/>
            <w:vAlign w:val="center"/>
          </w:tcPr>
          <w:p w:rsidR="00125C0C" w:rsidRDefault="00754429">
            <w:pPr>
              <w:keepNext/>
              <w:keepLines/>
              <w:jc w:val="center"/>
              <w:rPr>
                <w:b/>
                <w:szCs w:val="24"/>
              </w:rPr>
            </w:pPr>
            <w:r>
              <w:rPr>
                <w:rFonts w:hint="eastAsia"/>
                <w:b/>
                <w:szCs w:val="24"/>
              </w:rPr>
              <w:t>1</w:t>
            </w:r>
            <w:r>
              <w:rPr>
                <w:rFonts w:hint="eastAsia"/>
                <w:b/>
                <w:szCs w:val="24"/>
              </w:rPr>
              <w:t>1</w:t>
            </w:r>
            <w:r>
              <w:rPr>
                <w:rFonts w:hint="eastAsia"/>
                <w:b/>
                <w:szCs w:val="24"/>
              </w:rPr>
              <w:t>.</w:t>
            </w:r>
            <w:r>
              <w:rPr>
                <w:rFonts w:hint="eastAsia"/>
                <w:b/>
                <w:szCs w:val="24"/>
              </w:rPr>
              <w:t>4</w:t>
            </w:r>
          </w:p>
        </w:tc>
        <w:tc>
          <w:tcPr>
            <w:tcW w:w="966" w:type="dxa"/>
            <w:vAlign w:val="center"/>
          </w:tcPr>
          <w:p w:rsidR="00125C0C" w:rsidRDefault="00754429">
            <w:pPr>
              <w:keepNext/>
              <w:keepLines/>
              <w:jc w:val="center"/>
              <w:rPr>
                <w:b/>
                <w:szCs w:val="24"/>
              </w:rPr>
            </w:pPr>
            <w:r>
              <w:rPr>
                <w:b/>
                <w:szCs w:val="24"/>
              </w:rPr>
              <w:t>1</w:t>
            </w:r>
            <w:r>
              <w:rPr>
                <w:rFonts w:hint="eastAsia"/>
                <w:b/>
                <w:szCs w:val="24"/>
              </w:rPr>
              <w:t>1</w:t>
            </w:r>
            <w:r>
              <w:rPr>
                <w:rFonts w:hint="eastAsia"/>
                <w:b/>
                <w:szCs w:val="24"/>
              </w:rPr>
              <w:t>.</w:t>
            </w:r>
            <w:r>
              <w:rPr>
                <w:rFonts w:hint="eastAsia"/>
                <w:b/>
                <w:szCs w:val="24"/>
              </w:rPr>
              <w:t>4</w:t>
            </w:r>
          </w:p>
        </w:tc>
        <w:tc>
          <w:tcPr>
            <w:tcW w:w="1036" w:type="dxa"/>
            <w:vAlign w:val="center"/>
          </w:tcPr>
          <w:p w:rsidR="00125C0C" w:rsidRDefault="00125C0C">
            <w:pPr>
              <w:keepNext/>
              <w:keepLines/>
              <w:jc w:val="center"/>
              <w:rPr>
                <w:b/>
                <w:szCs w:val="24"/>
              </w:rPr>
            </w:pPr>
          </w:p>
        </w:tc>
        <w:tc>
          <w:tcPr>
            <w:tcW w:w="1612" w:type="dxa"/>
            <w:vAlign w:val="center"/>
          </w:tcPr>
          <w:p w:rsidR="00125C0C" w:rsidRDefault="00125C0C">
            <w:pPr>
              <w:keepNext/>
              <w:keepLines/>
              <w:jc w:val="center"/>
              <w:rPr>
                <w:szCs w:val="24"/>
              </w:rPr>
            </w:pPr>
          </w:p>
        </w:tc>
        <w:tc>
          <w:tcPr>
            <w:tcW w:w="1701" w:type="dxa"/>
            <w:tcBorders>
              <w:right w:val="nil"/>
            </w:tcBorders>
            <w:vAlign w:val="center"/>
          </w:tcPr>
          <w:p w:rsidR="00125C0C" w:rsidRDefault="00125C0C">
            <w:pPr>
              <w:keepNext/>
              <w:keepLines/>
              <w:jc w:val="center"/>
              <w:rPr>
                <w:szCs w:val="24"/>
              </w:rPr>
            </w:pPr>
          </w:p>
        </w:tc>
      </w:tr>
    </w:tbl>
    <w:p w:rsidR="00125C0C" w:rsidRDefault="00125C0C">
      <w:pPr>
        <w:pStyle w:val="1-"/>
        <w:spacing w:line="560" w:lineRule="exact"/>
        <w:jc w:val="both"/>
        <w:outlineLvl w:val="9"/>
        <w:rPr>
          <w:rFonts w:ascii="仿宋_GB2312" w:eastAsia="仿宋_GB2312"/>
          <w:sz w:val="32"/>
          <w:szCs w:val="32"/>
        </w:rPr>
      </w:pPr>
      <w:bookmarkStart w:id="115" w:name="_Toc468800988"/>
    </w:p>
    <w:p w:rsidR="00125C0C" w:rsidRDefault="00125C0C">
      <w:pPr>
        <w:pStyle w:val="1-"/>
        <w:spacing w:line="560" w:lineRule="exact"/>
        <w:outlineLvl w:val="9"/>
        <w:rPr>
          <w:rFonts w:ascii="方正小标宋简体" w:eastAsia="方正小标宋简体"/>
          <w:b w:val="0"/>
          <w:sz w:val="44"/>
          <w:szCs w:val="44"/>
        </w:rPr>
      </w:pPr>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第五章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港口总体布局规划</w:t>
      </w:r>
      <w:bookmarkEnd w:id="111"/>
      <w:bookmarkEnd w:id="115"/>
    </w:p>
    <w:p w:rsidR="00125C0C" w:rsidRDefault="00125C0C">
      <w:pPr>
        <w:pStyle w:val="2-"/>
        <w:spacing w:line="560" w:lineRule="exact"/>
        <w:outlineLvl w:val="9"/>
        <w:rPr>
          <w:rFonts w:ascii="黑体" w:eastAsia="黑体" w:hAnsi="黑体"/>
          <w:b w:val="0"/>
          <w:sz w:val="32"/>
          <w:szCs w:val="32"/>
        </w:rPr>
      </w:pPr>
      <w:bookmarkStart w:id="116" w:name="_Toc245634873"/>
      <w:bookmarkStart w:id="117" w:name="_Toc468800989"/>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hint="eastAsia"/>
          <w:b w:val="0"/>
          <w:sz w:val="32"/>
          <w:szCs w:val="32"/>
        </w:rPr>
        <w:t xml:space="preserve">  </w:t>
      </w:r>
      <w:r>
        <w:rPr>
          <w:rFonts w:ascii="黑体" w:eastAsia="黑体" w:hAnsi="黑体" w:hint="eastAsia"/>
          <w:b w:val="0"/>
          <w:sz w:val="32"/>
          <w:szCs w:val="32"/>
        </w:rPr>
        <w:t>规划原则</w:t>
      </w:r>
      <w:bookmarkEnd w:id="116"/>
      <w:bookmarkEnd w:id="117"/>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一、充分体现秦皇岛港的性质和功能；</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二、与国土空间等相关规划相互协调；</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三、各港区功能明确，逐步实现布局优化，结构调整；</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四、注重岸线资源利用效率，科学开发，充分利用；</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五、重视与后方集疏运体系衔接，充分发挥公路、水运及铁路等各种集疏运方式的优势；</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六、远近结合、层次分明，既考虑近期发展，又保护资源，为长远发展留有余地。</w:t>
      </w:r>
    </w:p>
    <w:p w:rsidR="00125C0C" w:rsidRDefault="00754429">
      <w:pPr>
        <w:pStyle w:val="2-"/>
        <w:spacing w:line="560" w:lineRule="exact"/>
        <w:outlineLvl w:val="9"/>
        <w:rPr>
          <w:rFonts w:ascii="黑体" w:eastAsia="黑体" w:hAnsi="黑体"/>
          <w:b w:val="0"/>
          <w:sz w:val="32"/>
          <w:szCs w:val="32"/>
        </w:rPr>
      </w:pPr>
      <w:bookmarkStart w:id="118" w:name="_Toc468800990"/>
      <w:bookmarkStart w:id="119" w:name="_Toc245634874"/>
      <w:r>
        <w:rPr>
          <w:rFonts w:ascii="黑体" w:eastAsia="黑体" w:hAnsi="黑体" w:hint="eastAsia"/>
          <w:b w:val="0"/>
          <w:sz w:val="32"/>
          <w:szCs w:val="32"/>
        </w:rPr>
        <w:t>第二节</w:t>
      </w:r>
      <w:r>
        <w:rPr>
          <w:rFonts w:ascii="黑体" w:eastAsia="黑体" w:hAnsi="黑体" w:hint="eastAsia"/>
          <w:b w:val="0"/>
          <w:sz w:val="32"/>
          <w:szCs w:val="32"/>
        </w:rPr>
        <w:t xml:space="preserve">  </w:t>
      </w:r>
      <w:r>
        <w:rPr>
          <w:rFonts w:ascii="黑体" w:eastAsia="黑体" w:hAnsi="黑体" w:hint="eastAsia"/>
          <w:b w:val="0"/>
          <w:sz w:val="32"/>
          <w:szCs w:val="32"/>
        </w:rPr>
        <w:t>港区划分</w:t>
      </w:r>
      <w:bookmarkEnd w:id="118"/>
      <w:bookmarkEnd w:id="119"/>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随着经济全球化的快速发展，东北亚各国区域经济的紧密合作，为我国环渤海经济圈的快速发展，提供了战略机遇。秦皇岛港地理区位独特，是我国能源运输的重要枢纽节点，是联系环渤海经济圈中东北、华北的重要咽喉要地，在保障我国能源运输和整个环渤海经济圈快速发展中，有着重要作用。同时，秦皇岛市作为美丽的滨海港口城市，港口发展还要充分体现构筑和谐社会、以人为本的精神，与城市协调发展，并促进城市发展，努力建成一个新时代魅力港口，服务秦皇</w:t>
      </w:r>
      <w:r>
        <w:rPr>
          <w:rFonts w:ascii="仿宋_GB2312" w:eastAsia="仿宋_GB2312" w:hint="eastAsia"/>
          <w:sz w:val="32"/>
          <w:szCs w:val="32"/>
        </w:rPr>
        <w:t>岛市一流国际旅游城市建设。</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一、调整结构</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规划秦皇岛港以现代综合贸易港和国际知名旅游港为发</w:t>
      </w:r>
      <w:r>
        <w:rPr>
          <w:rFonts w:ascii="仿宋_GB2312" w:eastAsia="仿宋_GB2312" w:hint="eastAsia"/>
          <w:sz w:val="32"/>
          <w:szCs w:val="32"/>
        </w:rPr>
        <w:lastRenderedPageBreak/>
        <w:t>展方向，打造特色临港产业平台，满足周边腹地和秦皇岛市自身发展需要。依托港口集中发展临港工业，发挥港口在区域经济发展中的龙头作用，引导市域产业走园区化、规模化、集约化、链条化发展道路。与城市发展相依托、相促进，具有为地方经济发展、运输、商贸、旅游等服务的功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根据城市发展、产业布局、岸线资源分布等特点，港口将主要集中在秦皇岛市中部的汤河口～沙河口之间，依托现有的良好基础设施集中发展，并开发利用好山海关港区岸线。汤河口至新开河口之间的西港区应重点考虑城市发展需要，逐步调整</w:t>
      </w:r>
      <w:r>
        <w:rPr>
          <w:rFonts w:ascii="仿宋_GB2312" w:eastAsia="仿宋_GB2312" w:hint="eastAsia"/>
          <w:sz w:val="32"/>
          <w:szCs w:val="32"/>
        </w:rPr>
        <w:t>部分</w:t>
      </w:r>
      <w:r>
        <w:rPr>
          <w:rFonts w:ascii="仿宋_GB2312" w:eastAsia="仿宋_GB2312" w:hint="eastAsia"/>
          <w:sz w:val="32"/>
          <w:szCs w:val="32"/>
        </w:rPr>
        <w:t>货运功能，依托后方城市，发展海上客运、旅游等功能，建设国际知名旅游港；新开河口至沙河口之间的东港区将</w:t>
      </w:r>
      <w:r>
        <w:rPr>
          <w:rFonts w:ascii="仿宋_GB2312" w:eastAsia="仿宋_GB2312" w:hint="eastAsia"/>
          <w:sz w:val="32"/>
          <w:szCs w:val="32"/>
        </w:rPr>
        <w:t>立足</w:t>
      </w:r>
      <w:r>
        <w:rPr>
          <w:rFonts w:ascii="仿宋_GB2312" w:eastAsia="仿宋_GB2312" w:hint="eastAsia"/>
          <w:sz w:val="32"/>
          <w:szCs w:val="32"/>
        </w:rPr>
        <w:t>保障煤炭运输，</w:t>
      </w:r>
      <w:r>
        <w:rPr>
          <w:rFonts w:ascii="仿宋_GB2312" w:eastAsia="仿宋_GB2312" w:hint="eastAsia"/>
          <w:sz w:val="32"/>
          <w:szCs w:val="32"/>
        </w:rPr>
        <w:t>同时</w:t>
      </w:r>
      <w:r>
        <w:rPr>
          <w:rFonts w:ascii="仿宋_GB2312" w:eastAsia="仿宋_GB2312" w:hint="eastAsia"/>
          <w:sz w:val="32"/>
          <w:szCs w:val="32"/>
        </w:rPr>
        <w:t>完善发展综合运输服务功能，逐步发展成为大型化、专业化和现代化的综合性港区，打造现代综合贸易港；东部的山海关港区依托后方开发区，大力发展成以临港工业服务为主的港区，吸引产业集</w:t>
      </w:r>
      <w:r>
        <w:rPr>
          <w:rFonts w:ascii="仿宋_GB2312" w:eastAsia="仿宋_GB2312" w:hint="eastAsia"/>
          <w:sz w:val="32"/>
          <w:szCs w:val="32"/>
        </w:rPr>
        <w:t>中发展。秦皇岛港未来将建设成为“重心东港、调整西港、侧翼山海”的总体发展格局。</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根据吞吐量预测，煤炭、集装箱、其他散杂货等货种和客运是秦皇岛港未来发展的重点。其中，煤炭是保障国家能源运输安全，充分发挥能源运输枢纽港作用；集装箱运输是现代化运输的具体体现，对城市的相关产业和物流发展，有着较好的促进作用，是发展现代综合贸易港的重要依托，是秦皇岛港未来发展的重要货类；大型邮轮等客运运输对城市旅游业和商业等发展有着积极作用，是建设国际知名旅游港</w:t>
      </w:r>
      <w:r>
        <w:rPr>
          <w:rFonts w:ascii="仿宋_GB2312" w:eastAsia="仿宋_GB2312" w:hint="eastAsia"/>
          <w:sz w:val="32"/>
          <w:szCs w:val="32"/>
        </w:rPr>
        <w:lastRenderedPageBreak/>
        <w:t>的重要基础。结合秦皇岛港发展的总体格局，规划调整主要货类运输功能。</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一</w:t>
      </w:r>
      <w:r>
        <w:rPr>
          <w:rFonts w:ascii="仿宋_GB2312" w:eastAsia="仿宋_GB2312" w:hint="eastAsia"/>
          <w:b/>
          <w:sz w:val="32"/>
          <w:szCs w:val="32"/>
        </w:rPr>
        <w:t>）干散货</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煤炭一直是秦皇岛港运输的主要货类，按照国家部委关于秦皇岛港煤炭运输的</w:t>
      </w:r>
      <w:r>
        <w:rPr>
          <w:rFonts w:ascii="仿宋_GB2312" w:eastAsia="仿宋_GB2312" w:hint="eastAsia"/>
          <w:sz w:val="32"/>
          <w:szCs w:val="32"/>
        </w:rPr>
        <w:t>有关</w:t>
      </w:r>
      <w:r>
        <w:rPr>
          <w:rFonts w:ascii="仿宋_GB2312" w:eastAsia="仿宋_GB2312" w:hint="eastAsia"/>
          <w:sz w:val="32"/>
          <w:szCs w:val="32"/>
        </w:rPr>
        <w:t>意见和要求，规划秦皇岛港</w:t>
      </w:r>
      <w:r>
        <w:rPr>
          <w:rFonts w:ascii="仿宋_GB2312" w:eastAsia="仿宋_GB2312" w:hint="eastAsia"/>
          <w:sz w:val="32"/>
          <w:szCs w:val="32"/>
        </w:rPr>
        <w:t>做为北方煤炭主要装船港之一，</w:t>
      </w:r>
      <w:r>
        <w:rPr>
          <w:rFonts w:ascii="仿宋_GB2312" w:eastAsia="仿宋_GB2312" w:hint="eastAsia"/>
          <w:sz w:val="32"/>
          <w:szCs w:val="32"/>
        </w:rPr>
        <w:t>煤炭运输将保持现有规模，集中在东港区煤一、二、三、四、五期运输，保障国家能源运输安全的需求。</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矿石随着钢铁企业的搬迁和生态环境保护要求的严格，未来将主要以铝矾土、铜精矿等为主，服务于周边具备铁路疏港条件的腹地企业；散粮主要为临港粮油加工企业进口和服务北粮南运，其中东港区专业化粮食泊位主要服务东港区东作业区粮油仓储加工基地，北粮南运及开发区粮油企业粮食功能将大部分由山海关港区承</w:t>
      </w:r>
      <w:r>
        <w:rPr>
          <w:rFonts w:ascii="仿宋_GB2312" w:eastAsia="仿宋_GB2312" w:hint="eastAsia"/>
          <w:sz w:val="32"/>
          <w:szCs w:val="32"/>
        </w:rPr>
        <w:t>担；矿建材料等其他干散货，将以东港区东作业区、山海关港区泊位承担为主，部分由东港区西作业区新建通用码头运输。</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二</w:t>
      </w:r>
      <w:r>
        <w:rPr>
          <w:rFonts w:ascii="仿宋_GB2312" w:eastAsia="仿宋_GB2312" w:hint="eastAsia"/>
          <w:b/>
          <w:sz w:val="32"/>
          <w:szCs w:val="32"/>
        </w:rPr>
        <w:t>）集装箱</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秦皇岛港目前集装箱运输发展相对薄弱，基础设施不足，缺乏专业化泊位和深水航道，规模总量较低，航线航班少，密度低。随着港口转型升级的实施和区域经济社会的进一步发展，通过打造现代综合贸易港，秦皇岛港集装箱运输具备较大的上升发展空间。</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西港区后方毗邻城市区，规划东部片区将以国际知名旅游港作为发展方向，未来将重点发展邮轮、游船、游艇等海</w:t>
      </w:r>
      <w:r>
        <w:rPr>
          <w:rFonts w:ascii="仿宋_GB2312" w:eastAsia="仿宋_GB2312" w:hint="eastAsia"/>
          <w:sz w:val="32"/>
          <w:szCs w:val="32"/>
        </w:rPr>
        <w:lastRenderedPageBreak/>
        <w:t>上客运功能；西部片区已有的己码头</w:t>
      </w:r>
      <w:r>
        <w:rPr>
          <w:rFonts w:ascii="仿宋_GB2312" w:eastAsia="仿宋_GB2312" w:hint="eastAsia"/>
          <w:sz w:val="32"/>
          <w:szCs w:val="32"/>
        </w:rPr>
        <w:t>24#</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集装箱泊位维持</w:t>
      </w:r>
      <w:r>
        <w:rPr>
          <w:rFonts w:ascii="仿宋_GB2312" w:eastAsia="仿宋_GB2312" w:hint="eastAsia"/>
          <w:sz w:val="32"/>
          <w:szCs w:val="32"/>
        </w:rPr>
        <w:t>现状，继续开展集装箱运输，同时规划改造</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23#</w:t>
      </w:r>
      <w:r>
        <w:rPr>
          <w:rFonts w:ascii="仿宋_GB2312" w:eastAsia="仿宋_GB2312" w:hint="eastAsia"/>
          <w:sz w:val="32"/>
          <w:szCs w:val="32"/>
        </w:rPr>
        <w:t>泊位为集装箱泊位，扩大能力规模；山海关港区也将兼顾部分集装箱业务。</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（三）杂货</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本地区的杂货运量将随着经济社会的发展，进一步增长，主要是为临港产业、城市发展建设和人民群众生产生活服务为主。秦皇岛港西港区功能调整后，东部片区主要承担邮轮等客运功能，西部片区继续从事杂货运输；同时东港区东作业区也要大力发展杂货运输；山海关港区通用杂货码头，将为后方临港工业发展服务。</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（四）客运</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秦皇岛市是零距离沿海港口城市，随着国际</w:t>
      </w:r>
      <w:r>
        <w:rPr>
          <w:rFonts w:ascii="仿宋_GB2312" w:eastAsia="仿宋_GB2312" w:hint="eastAsia"/>
          <w:sz w:val="32"/>
          <w:szCs w:val="32"/>
        </w:rPr>
        <w:t>一流</w:t>
      </w:r>
      <w:r>
        <w:rPr>
          <w:rFonts w:ascii="仿宋_GB2312" w:eastAsia="仿宋_GB2312" w:hint="eastAsia"/>
          <w:sz w:val="32"/>
          <w:szCs w:val="32"/>
        </w:rPr>
        <w:t>旅游城市的建设，未来海上旅游客运发展具有较大的潜力。考虑城市发展需要和港口结构调整的实施，规划西港区东部片区和新开河片区承担秦皇岛旅游客运发展需要，大力发展邮轮、环渤海航线、游船、游艇和帆船等功能，打造海上旅游核心区，成为秦皇岛市对外旅游窗口和拉动旅游经济发展的特色亮点。</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二、主要港区划分</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根据秦皇岛港发展格局，秦皇岛港划分为东港区、西港区、山海关港区等</w:t>
      </w:r>
      <w:r>
        <w:rPr>
          <w:rFonts w:ascii="仿宋_GB2312" w:eastAsia="仿宋_GB2312" w:hint="eastAsia"/>
          <w:sz w:val="32"/>
          <w:szCs w:val="32"/>
        </w:rPr>
        <w:t>3</w:t>
      </w:r>
      <w:r>
        <w:rPr>
          <w:rFonts w:ascii="仿宋_GB2312" w:eastAsia="仿宋_GB2312" w:hint="eastAsia"/>
          <w:sz w:val="32"/>
          <w:szCs w:val="32"/>
        </w:rPr>
        <w:t>个港区的总体格局，其中新开河港区纳入西港区。</w:t>
      </w:r>
    </w:p>
    <w:p w:rsidR="00125C0C" w:rsidRDefault="00754429">
      <w:pPr>
        <w:spacing w:line="56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（一）东港区</w:t>
      </w:r>
    </w:p>
    <w:p w:rsidR="00125C0C" w:rsidRDefault="00754429">
      <w:pPr>
        <w:spacing w:line="560" w:lineRule="exact"/>
        <w:ind w:firstLineChars="200" w:firstLine="640"/>
        <w:rPr>
          <w:rFonts w:ascii="仿宋" w:eastAsia="仿宋" w:hAnsi="仿宋" w:cs="楷体_GB2312"/>
          <w:b/>
          <w:bCs/>
          <w:sz w:val="32"/>
          <w:szCs w:val="32"/>
        </w:rPr>
      </w:pPr>
      <w:r>
        <w:rPr>
          <w:rFonts w:ascii="仿宋_GB2312" w:eastAsia="仿宋_GB2312" w:hint="eastAsia"/>
          <w:sz w:val="32"/>
          <w:szCs w:val="32"/>
        </w:rPr>
        <w:lastRenderedPageBreak/>
        <w:t>东港区是秦皇岛港未来发展的核心港区，</w:t>
      </w:r>
      <w:r>
        <w:rPr>
          <w:rFonts w:ascii="仿宋_GB2312" w:eastAsia="仿宋_GB2312" w:hint="eastAsia"/>
          <w:sz w:val="32"/>
          <w:szCs w:val="32"/>
        </w:rPr>
        <w:t>主要保障能源和重要物资运输，在服务煤炭装船基础上，同时</w:t>
      </w:r>
      <w:r>
        <w:rPr>
          <w:rFonts w:ascii="仿宋_GB2312" w:eastAsia="仿宋_GB2312" w:hint="eastAsia"/>
          <w:sz w:val="32"/>
          <w:szCs w:val="32"/>
        </w:rPr>
        <w:t>逐步发展油品、粮食、矿建材料及杂货等运输，不断完善港口综合服务功能。</w:t>
      </w:r>
    </w:p>
    <w:p w:rsidR="00125C0C" w:rsidRDefault="00754429">
      <w:pPr>
        <w:spacing w:line="56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（二）西港区</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西港区结合城市定位和发展需要，东部片区和新开河片区逐步退出货运功能，发展邮轮、游船、游艇等旅游客运和帆船等海上运动功能，满足一流国际旅游城市建设需要；西部片区</w:t>
      </w:r>
      <w:r>
        <w:rPr>
          <w:rFonts w:ascii="仿宋_GB2312" w:eastAsia="仿宋_GB2312" w:hint="eastAsia"/>
          <w:sz w:val="32"/>
          <w:szCs w:val="32"/>
        </w:rPr>
        <w:t>近期保持</w:t>
      </w:r>
      <w:r>
        <w:rPr>
          <w:rFonts w:ascii="仿宋_GB2312" w:eastAsia="仿宋_GB2312" w:hint="eastAsia"/>
          <w:sz w:val="32"/>
          <w:szCs w:val="32"/>
        </w:rPr>
        <w:t>散</w:t>
      </w:r>
      <w:r>
        <w:rPr>
          <w:rFonts w:ascii="仿宋_GB2312" w:eastAsia="仿宋_GB2312" w:hint="eastAsia"/>
          <w:sz w:val="32"/>
          <w:szCs w:val="32"/>
        </w:rPr>
        <w:t>杂货和集装箱运输</w:t>
      </w:r>
      <w:r>
        <w:rPr>
          <w:rFonts w:ascii="仿宋_GB2312" w:eastAsia="仿宋_GB2312" w:hint="eastAsia"/>
          <w:sz w:val="32"/>
          <w:szCs w:val="32"/>
        </w:rPr>
        <w:t>发展</w:t>
      </w:r>
      <w:r>
        <w:rPr>
          <w:rFonts w:ascii="仿宋_GB2312" w:eastAsia="仿宋_GB2312" w:hint="eastAsia"/>
          <w:sz w:val="32"/>
          <w:szCs w:val="32"/>
        </w:rPr>
        <w:t>，同时适时扩大集装箱能力规模</w:t>
      </w:r>
      <w:r>
        <w:rPr>
          <w:rFonts w:ascii="仿宋_GB2312" w:eastAsia="仿宋_GB2312" w:hint="eastAsia"/>
          <w:sz w:val="32"/>
          <w:szCs w:val="32"/>
        </w:rPr>
        <w:t>，</w:t>
      </w:r>
      <w:r>
        <w:rPr>
          <w:rFonts w:ascii="仿宋_GB2312" w:eastAsia="仿宋_GB2312" w:hint="eastAsia"/>
          <w:sz w:val="32"/>
          <w:szCs w:val="32"/>
        </w:rPr>
        <w:t>远期适时评估功能调整</w:t>
      </w:r>
      <w:r>
        <w:rPr>
          <w:rFonts w:ascii="仿宋_GB2312" w:eastAsia="仿宋_GB2312" w:hint="eastAsia"/>
          <w:sz w:val="32"/>
          <w:szCs w:val="32"/>
        </w:rPr>
        <w:t>。</w:t>
      </w:r>
    </w:p>
    <w:p w:rsidR="00125C0C" w:rsidRDefault="00754429">
      <w:pPr>
        <w:spacing w:line="56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（三）山海关港区</w:t>
      </w:r>
    </w:p>
    <w:p w:rsidR="00125C0C" w:rsidRDefault="00754429">
      <w:pPr>
        <w:pStyle w:val="CharCharChar"/>
        <w:spacing w:line="560" w:lineRule="exact"/>
        <w:ind w:firstLineChars="200" w:firstLine="640"/>
        <w:rPr>
          <w:rFonts w:ascii="仿宋_GB2312" w:eastAsia="仿宋_GB2312"/>
          <w:sz w:val="32"/>
          <w:szCs w:val="32"/>
        </w:rPr>
      </w:pPr>
      <w:r>
        <w:rPr>
          <w:rFonts w:ascii="仿宋_GB2312" w:eastAsia="仿宋_GB2312" w:hint="eastAsia"/>
          <w:sz w:val="32"/>
          <w:szCs w:val="32"/>
        </w:rPr>
        <w:t>山海关港区</w:t>
      </w:r>
      <w:r>
        <w:rPr>
          <w:rFonts w:ascii="仿宋_GB2312" w:eastAsia="仿宋_GB2312" w:hint="eastAsia"/>
          <w:sz w:val="32"/>
          <w:szCs w:val="32"/>
        </w:rPr>
        <w:t>是秦皇岛港的重要组成部分</w:t>
      </w:r>
      <w:r>
        <w:rPr>
          <w:rFonts w:ascii="仿宋_GB2312" w:eastAsia="仿宋_GB2312" w:hint="eastAsia"/>
          <w:sz w:val="32"/>
          <w:szCs w:val="32"/>
        </w:rPr>
        <w:t>，</w:t>
      </w:r>
      <w:r>
        <w:rPr>
          <w:rFonts w:ascii="仿宋_GB2312" w:eastAsia="仿宋_GB2312" w:hint="eastAsia"/>
          <w:sz w:val="32"/>
          <w:szCs w:val="32"/>
        </w:rPr>
        <w:t>担负着服务开发区东区和秦皇岛综合保税区临港工业发展及后方腹地货物运输的功能。</w:t>
      </w:r>
      <w:r>
        <w:rPr>
          <w:rFonts w:ascii="仿宋_GB2312" w:eastAsia="仿宋_GB2312" w:hint="eastAsia"/>
          <w:sz w:val="32"/>
          <w:szCs w:val="32"/>
        </w:rPr>
        <w:t>依托内陆腹地和山海关铁路编组站，发展海铁联运，打造</w:t>
      </w:r>
      <w:r>
        <w:rPr>
          <w:rFonts w:ascii="仿宋_GB2312" w:eastAsia="仿宋_GB2312" w:hint="eastAsia"/>
          <w:sz w:val="32"/>
          <w:szCs w:val="32"/>
        </w:rPr>
        <w:t>对外开</w:t>
      </w:r>
      <w:r>
        <w:rPr>
          <w:rFonts w:ascii="仿宋_GB2312" w:eastAsia="仿宋_GB2312" w:hint="eastAsia"/>
          <w:sz w:val="32"/>
          <w:szCs w:val="32"/>
        </w:rPr>
        <w:t>放</w:t>
      </w:r>
      <w:r>
        <w:rPr>
          <w:rFonts w:ascii="仿宋_GB2312" w:eastAsia="仿宋_GB2312" w:hint="eastAsia"/>
          <w:sz w:val="32"/>
          <w:szCs w:val="32"/>
        </w:rPr>
        <w:t>口岸开放新高地。</w:t>
      </w:r>
      <w:r>
        <w:rPr>
          <w:rFonts w:ascii="仿宋_GB2312" w:eastAsia="仿宋_GB2312" w:hAnsi="Arial" w:cs="Arial" w:hint="eastAsia"/>
          <w:sz w:val="32"/>
          <w:szCs w:val="32"/>
        </w:rPr>
        <w:t>以</w:t>
      </w:r>
      <w:r>
        <w:rPr>
          <w:rFonts w:ascii="仿宋_GB2312" w:eastAsia="仿宋_GB2312" w:hint="eastAsia"/>
          <w:sz w:val="32"/>
          <w:szCs w:val="32"/>
        </w:rPr>
        <w:t>服务和发展临港产业，带动临港产业聚集发展为中心，在服务现有企业的同时，利用规划的临港产业发展区和综合物流园区，引入一批临港装备制造、粮食流通和加工、港口物流及战略性资源仓储交易等项目，促进临港产业聚集，带动区域经济的发展。</w:t>
      </w:r>
    </w:p>
    <w:p w:rsidR="00125C0C" w:rsidRDefault="00754429">
      <w:pPr>
        <w:pStyle w:val="2-"/>
        <w:spacing w:line="560" w:lineRule="exact"/>
        <w:outlineLvl w:val="9"/>
        <w:rPr>
          <w:rFonts w:ascii="黑体" w:eastAsia="黑体" w:hAnsi="黑体"/>
          <w:b w:val="0"/>
          <w:sz w:val="32"/>
          <w:szCs w:val="32"/>
        </w:rPr>
      </w:pPr>
      <w:bookmarkStart w:id="120" w:name="_Toc245634875"/>
      <w:bookmarkStart w:id="121" w:name="_Toc468800991"/>
      <w:r>
        <w:rPr>
          <w:rFonts w:ascii="黑体" w:eastAsia="黑体" w:hAnsi="黑体" w:hint="eastAsia"/>
          <w:b w:val="0"/>
          <w:sz w:val="32"/>
          <w:szCs w:val="32"/>
        </w:rPr>
        <w:t>第三节</w:t>
      </w:r>
      <w:r>
        <w:rPr>
          <w:rFonts w:ascii="黑体" w:eastAsia="黑体" w:hAnsi="黑体" w:hint="eastAsia"/>
          <w:b w:val="0"/>
          <w:sz w:val="32"/>
          <w:szCs w:val="32"/>
        </w:rPr>
        <w:t xml:space="preserve">  </w:t>
      </w:r>
      <w:r>
        <w:rPr>
          <w:rFonts w:ascii="黑体" w:eastAsia="黑体" w:hAnsi="黑体" w:hint="eastAsia"/>
          <w:b w:val="0"/>
          <w:sz w:val="32"/>
          <w:szCs w:val="32"/>
        </w:rPr>
        <w:t>港区布置规划</w:t>
      </w:r>
      <w:bookmarkEnd w:id="120"/>
      <w:bookmarkEnd w:id="121"/>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秦皇岛市港口与城市在空间上紧密相连，岸线和土地资源有限。因此，港口发展必须向海发展，依照国家用海政策要求，科学利用、充分发挥现有资源。本次秦皇岛港总体规划，主要围绕港口转型升级，对原有码头功能进行优化调整，</w:t>
      </w:r>
      <w:r>
        <w:rPr>
          <w:rFonts w:ascii="仿宋_GB2312" w:eastAsia="仿宋_GB2312" w:hint="eastAsia"/>
          <w:sz w:val="32"/>
          <w:szCs w:val="32"/>
        </w:rPr>
        <w:lastRenderedPageBreak/>
        <w:t>基本不再新增码头岸线。各港区具体布置方案如下。</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一、东港区</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（一）总体布局</w:t>
      </w:r>
    </w:p>
    <w:p w:rsidR="00125C0C" w:rsidRDefault="00754429">
      <w:pPr>
        <w:pStyle w:val="aff6"/>
        <w:spacing w:line="560" w:lineRule="exact"/>
        <w:ind w:leftChars="0" w:left="0" w:firstLine="632"/>
        <w:rPr>
          <w:rFonts w:ascii="仿宋_GB2312" w:eastAsia="仿宋_GB2312" w:cs="仿宋_GB2312"/>
          <w:spacing w:val="6"/>
          <w:sz w:val="32"/>
          <w:szCs w:val="32"/>
        </w:rPr>
      </w:pPr>
      <w:r>
        <w:rPr>
          <w:rFonts w:ascii="仿宋_GB2312" w:eastAsia="仿宋_GB2312" w:hint="eastAsia"/>
          <w:sz w:val="32"/>
          <w:szCs w:val="32"/>
        </w:rPr>
        <w:t>东港区位于新开河至沙河之间，岸线长</w:t>
      </w:r>
      <w:r>
        <w:rPr>
          <w:rFonts w:ascii="仿宋_GB2312" w:eastAsia="仿宋_GB2312" w:hint="eastAsia"/>
          <w:sz w:val="32"/>
          <w:szCs w:val="32"/>
        </w:rPr>
        <w:t>7.4</w:t>
      </w:r>
      <w:r>
        <w:rPr>
          <w:rFonts w:ascii="仿宋_GB2312" w:eastAsia="仿宋_GB2312" w:hint="eastAsia"/>
          <w:sz w:val="32"/>
          <w:szCs w:val="32"/>
        </w:rPr>
        <w:t>公里。该段岸线目前以煤炭、原油等散货运输为主。未来东港区是秦皇岛港发展的核心港区，将充分利用有限的港口岸线资源，逐步承担综合物流枢纽</w:t>
      </w:r>
      <w:r>
        <w:rPr>
          <w:rFonts w:ascii="仿宋_GB2312" w:eastAsia="仿宋_GB2312" w:cs="仿宋_GB2312" w:hint="eastAsia"/>
          <w:spacing w:val="6"/>
          <w:sz w:val="32"/>
          <w:szCs w:val="32"/>
        </w:rPr>
        <w:t>的重任。将改造提升部分码头岸线功能，增强粮食、滚装等其他散</w:t>
      </w:r>
      <w:r>
        <w:rPr>
          <w:rFonts w:ascii="仿宋_GB2312" w:eastAsia="仿宋_GB2312" w:cs="仿宋_GB2312" w:hint="eastAsia"/>
          <w:spacing w:val="6"/>
          <w:sz w:val="32"/>
          <w:szCs w:val="32"/>
        </w:rPr>
        <w:t>杂货运输功能，运输货类将主要以煤炭、其他干散货、部分液体散货、滚装和通用杂货运输为主。</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规划西侧煤一期和煤二期码头岸段，</w:t>
      </w:r>
      <w:r>
        <w:rPr>
          <w:rFonts w:ascii="仿宋_GB2312" w:eastAsia="仿宋_GB2312" w:hint="eastAsia"/>
          <w:sz w:val="32"/>
          <w:szCs w:val="32"/>
        </w:rPr>
        <w:t>适度完善现有设施设备，保持已</w:t>
      </w:r>
      <w:r>
        <w:rPr>
          <w:rFonts w:ascii="仿宋_GB2312" w:eastAsia="仿宋_GB2312" w:hint="eastAsia"/>
          <w:sz w:val="32"/>
          <w:szCs w:val="32"/>
        </w:rPr>
        <w:t>有功能和规模</w:t>
      </w:r>
      <w:r>
        <w:rPr>
          <w:rFonts w:ascii="仿宋_GB2312" w:eastAsia="仿宋_GB2312" w:hint="eastAsia"/>
          <w:sz w:val="32"/>
          <w:szCs w:val="32"/>
        </w:rPr>
        <w:t>，</w:t>
      </w:r>
      <w:r>
        <w:rPr>
          <w:rFonts w:ascii="仿宋_GB2312" w:eastAsia="仿宋_GB2312" w:hint="eastAsia"/>
          <w:sz w:val="32"/>
          <w:szCs w:val="32"/>
        </w:rPr>
        <w:t>远期适时评估功能调整</w:t>
      </w:r>
      <w:r>
        <w:rPr>
          <w:rFonts w:ascii="仿宋_GB2312" w:eastAsia="仿宋_GB2312" w:hint="eastAsia"/>
          <w:sz w:val="32"/>
          <w:szCs w:val="32"/>
        </w:rPr>
        <w:t>。东侧油品作业区突堤将服务后方发展需要，西侧保留油品运输功能，突堤东侧新增油品运输功能。东北侧一号塘区域规划建设滚装泊位，发展滚装运输功能。煤三、四、五期保留现有煤炭运输基础设施及功能，服务国家能源运输。煤五期以东依托后方园区，发展成为以粮食仓储加工为主的</w:t>
      </w:r>
      <w:r>
        <w:rPr>
          <w:rFonts w:ascii="仿宋_GB2312" w:eastAsia="仿宋_GB2312" w:hint="eastAsia"/>
          <w:sz w:val="32"/>
          <w:szCs w:val="32"/>
        </w:rPr>
        <w:t>临港产业</w:t>
      </w:r>
      <w:r>
        <w:rPr>
          <w:rFonts w:ascii="仿宋_GB2312" w:eastAsia="仿宋_GB2312" w:hint="eastAsia"/>
          <w:sz w:val="32"/>
          <w:szCs w:val="32"/>
        </w:rPr>
        <w:t>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港口作业区后方规划临港物流加工区等临港产业区，积极延长拓展港</w:t>
      </w:r>
      <w:r>
        <w:rPr>
          <w:rFonts w:ascii="仿宋_GB2312" w:eastAsia="仿宋_GB2312" w:hint="eastAsia"/>
          <w:sz w:val="32"/>
          <w:szCs w:val="32"/>
        </w:rPr>
        <w:t>口综合物流贸易链条，发展壮大临港产业，为港口转型升级提供有力支撑，构建以秦皇岛港为枢纽的区域物流和贸易体系。临港物流加工区重点发展国际中转物流、港口综合物流、专业物流等服务，开展保税、交易、期货等综合物流功能，推进多式联运服务，构建冷链物流产业链。</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（二）具体分区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规划东港区形成东、中、西三个作业区。其中东作业区以服务临港产业和粮食仓储加工为主；中作业区以干散货、通用散杂货运输为主；西作业区以干散货运输为主。</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、东作业区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东作业区由煤五期以东至沙河口，目前该段岸线已建有秦山化工、兴帮仓储、原腈纶厂等货主码头及热电厂储灰场、卸粮口渔港等工程。规划该段岸线维持目前港口运输现状，适时对现有码头升级改造，继续从事钢材、矿建材料等散杂货运输，服务地方经济发展；同时增加豆粕、植物油等粮油货类上下水功能。同时，可利用已有岸线配套建设加油船、拖轮等支持系统码头。沙河口以东的渤海船务码头，目前已形成散杂货泊位两个及配套的工作船泊位，具备散杂货作业和工作船停靠补给能力，待用海类型等条件完备后，纳入东作业区，作为码头能力的有效补充。</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港口后方沙河</w:t>
      </w:r>
      <w:r>
        <w:rPr>
          <w:rFonts w:ascii="仿宋_GB2312" w:eastAsia="仿宋_GB2312" w:hint="eastAsia"/>
          <w:sz w:val="32"/>
          <w:szCs w:val="32"/>
        </w:rPr>
        <w:t>口以西、海岸线以北已形成的陆域空间，规划用于粮食仓储加工使用，并配套建设铁路专用线，打造大型粮油仓储加工基地。基地通过密闭式管廊带，与中作业区改造后的粮食码头连接，满足粮食进口需求。</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、中作业区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中作业区主要为现煤三、四、五期码头及其西侧支持系统区所利用岸线。</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北侧煤三、四、五期根据国家能源运输需要，将保留现状码头基础设施和煤炭运输功能。</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规划选择适宜泊位改造为粮食专用泊位，通过码头后方</w:t>
      </w:r>
      <w:r>
        <w:rPr>
          <w:rFonts w:ascii="仿宋_GB2312" w:eastAsia="仿宋_GB2312" w:hint="eastAsia"/>
          <w:sz w:val="32"/>
          <w:szCs w:val="32"/>
        </w:rPr>
        <w:lastRenderedPageBreak/>
        <w:t>密闭式管廊带，穿过现有煤炭堆场区域，与东作业区的粮食仓储加工区连接。</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西侧支持系统区维持现状功能及布置方案，根据需要可适</w:t>
      </w:r>
      <w:r>
        <w:rPr>
          <w:rFonts w:ascii="仿宋_GB2312" w:eastAsia="仿宋_GB2312" w:hint="eastAsia"/>
          <w:sz w:val="32"/>
          <w:szCs w:val="32"/>
        </w:rPr>
        <w:t>当提升改造。</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、西作业区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西作业区包括现有煤一、二期码头和其东侧油品泊位区突堤及一号塘区域。</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为保障国家能源运输安全，规划现</w:t>
      </w:r>
      <w:r>
        <w:rPr>
          <w:rFonts w:ascii="仿宋_GB2312" w:eastAsia="仿宋_GB2312" w:hint="eastAsia"/>
          <w:sz w:val="32"/>
          <w:szCs w:val="32"/>
        </w:rPr>
        <w:t>阶段</w:t>
      </w:r>
      <w:r>
        <w:rPr>
          <w:rFonts w:ascii="仿宋_GB2312" w:eastAsia="仿宋_GB2312" w:hint="eastAsia"/>
          <w:sz w:val="32"/>
          <w:szCs w:val="32"/>
        </w:rPr>
        <w:t>煤一期、煤二期泊位继续从事煤炭运输。</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东侧油品泊位区目前已经形成了良好的码头和罐区，随着腹地对原油、成品油和液体化工品需求的加大，可充分利用现有的</w:t>
      </w:r>
      <w:r>
        <w:rPr>
          <w:rFonts w:ascii="仿宋_GB2312" w:eastAsia="仿宋_GB2312" w:hint="eastAsia"/>
          <w:sz w:val="32"/>
          <w:szCs w:val="32"/>
        </w:rPr>
        <w:t>101#</w:t>
      </w:r>
      <w:r>
        <w:rPr>
          <w:rFonts w:ascii="仿宋_GB2312" w:eastAsia="仿宋_GB2312" w:hint="eastAsia"/>
          <w:sz w:val="32"/>
          <w:szCs w:val="32"/>
        </w:rPr>
        <w:t>—</w:t>
      </w:r>
      <w:r>
        <w:rPr>
          <w:rFonts w:ascii="仿宋_GB2312" w:eastAsia="仿宋_GB2312" w:hint="eastAsia"/>
          <w:sz w:val="32"/>
          <w:szCs w:val="32"/>
        </w:rPr>
        <w:t>107#</w:t>
      </w:r>
      <w:r>
        <w:rPr>
          <w:rFonts w:ascii="仿宋_GB2312" w:eastAsia="仿宋_GB2312" w:hint="eastAsia"/>
          <w:sz w:val="32"/>
          <w:szCs w:val="32"/>
        </w:rPr>
        <w:t>泊位为后方油品及液化品运输服</w:t>
      </w:r>
      <w:r>
        <w:rPr>
          <w:rFonts w:eastAsia="仿宋_GB2312"/>
          <w:sz w:val="32"/>
          <w:szCs w:val="32"/>
        </w:rPr>
        <w:t>务，利用</w:t>
      </w:r>
      <w:r>
        <w:rPr>
          <w:rFonts w:eastAsia="仿宋_GB2312" w:hint="eastAsia"/>
          <w:sz w:val="32"/>
          <w:szCs w:val="32"/>
        </w:rPr>
        <w:t>现有燃料油泊位为港船舶提供燃料供应服务</w:t>
      </w:r>
      <w:r>
        <w:rPr>
          <w:rFonts w:eastAsia="仿宋_GB2312"/>
          <w:sz w:val="32"/>
          <w:szCs w:val="32"/>
        </w:rPr>
        <w:t>。突堤东侧可规划布置</w:t>
      </w:r>
      <w:r>
        <w:rPr>
          <w:rFonts w:eastAsia="仿宋_GB2312"/>
          <w:sz w:val="32"/>
          <w:szCs w:val="32"/>
        </w:rPr>
        <w:t>2~3</w:t>
      </w:r>
      <w:r>
        <w:rPr>
          <w:rFonts w:eastAsia="仿宋_GB2312"/>
          <w:sz w:val="32"/>
          <w:szCs w:val="32"/>
        </w:rPr>
        <w:t>个</w:t>
      </w:r>
      <w:r>
        <w:rPr>
          <w:rFonts w:eastAsia="仿宋_GB2312" w:hint="eastAsia"/>
          <w:sz w:val="32"/>
          <w:szCs w:val="32"/>
        </w:rPr>
        <w:t>10</w:t>
      </w:r>
      <w:r>
        <w:rPr>
          <w:rFonts w:eastAsia="仿宋_GB2312"/>
          <w:sz w:val="32"/>
          <w:szCs w:val="32"/>
        </w:rPr>
        <w:t>万吨级及以上油品泊位。</w:t>
      </w:r>
      <w:r>
        <w:rPr>
          <w:rFonts w:ascii="仿宋_GB2312" w:eastAsia="仿宋_GB2312" w:hint="eastAsia"/>
          <w:sz w:val="32"/>
          <w:szCs w:val="32"/>
        </w:rPr>
        <w:t>北侧布置港口支持系统区，配套布置燃料油泊位，供加油船停靠和上油作业。</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突堤东北侧</w:t>
      </w:r>
      <w:r>
        <w:rPr>
          <w:rFonts w:ascii="仿宋_GB2312" w:eastAsia="仿宋_GB2312" w:hint="eastAsia"/>
          <w:sz w:val="32"/>
          <w:szCs w:val="32"/>
        </w:rPr>
        <w:t>1</w:t>
      </w:r>
      <w:r>
        <w:rPr>
          <w:rFonts w:ascii="仿宋_GB2312" w:eastAsia="仿宋_GB2312" w:hint="eastAsia"/>
          <w:sz w:val="32"/>
          <w:szCs w:val="32"/>
        </w:rPr>
        <w:t>号塘区域岸线，</w:t>
      </w:r>
      <w:r>
        <w:rPr>
          <w:rFonts w:eastAsia="仿宋_GB2312" w:hint="eastAsia"/>
          <w:sz w:val="32"/>
          <w:szCs w:val="32"/>
        </w:rPr>
        <w:t>规划布置</w:t>
      </w:r>
      <w:r>
        <w:rPr>
          <w:rFonts w:eastAsia="仿宋_GB2312" w:hint="eastAsia"/>
          <w:sz w:val="32"/>
          <w:szCs w:val="32"/>
        </w:rPr>
        <w:t>1~3</w:t>
      </w:r>
      <w:r>
        <w:rPr>
          <w:rFonts w:eastAsia="仿宋_GB2312" w:hint="eastAsia"/>
          <w:sz w:val="32"/>
          <w:szCs w:val="32"/>
        </w:rPr>
        <w:t>个</w:t>
      </w:r>
      <w:r>
        <w:rPr>
          <w:rFonts w:eastAsia="仿宋_GB2312" w:hint="eastAsia"/>
          <w:sz w:val="32"/>
          <w:szCs w:val="32"/>
        </w:rPr>
        <w:t>5</w:t>
      </w:r>
      <w:r>
        <w:rPr>
          <w:rFonts w:eastAsia="仿宋_GB2312" w:hint="eastAsia"/>
          <w:sz w:val="32"/>
          <w:szCs w:val="32"/>
        </w:rPr>
        <w:t>万吨级通用泊位，兼顾滚装作业功能。</w:t>
      </w:r>
      <w:r>
        <w:rPr>
          <w:rFonts w:ascii="仿宋_GB2312" w:eastAsia="仿宋_GB2312" w:hint="eastAsia"/>
          <w:sz w:val="32"/>
          <w:szCs w:val="32"/>
        </w:rPr>
        <w:t>后方陆域，近期可保留并改造提升已建成的液散罐区，远期结合滚装码头运营，建设综合仓储物流发展空间。</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二、西港区</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（一）总体布局</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西港区位于新开河和汤河口之间，根据秦皇岛市城市发展定位，西港区是秦皇岛市建设国际知名旅游港的主要承载</w:t>
      </w:r>
      <w:r>
        <w:rPr>
          <w:rFonts w:ascii="仿宋_GB2312" w:eastAsia="仿宋_GB2312" w:hint="eastAsia"/>
          <w:sz w:val="32"/>
          <w:szCs w:val="32"/>
        </w:rPr>
        <w:lastRenderedPageBreak/>
        <w:t>区。因此，西港区将调整退出部分货运功能，为邮轮、客运以及游艇、帆船等发展服务。其余岸线</w:t>
      </w:r>
      <w:r>
        <w:rPr>
          <w:rFonts w:ascii="仿宋_GB2312" w:eastAsia="仿宋_GB2312" w:hint="eastAsia"/>
          <w:sz w:val="32"/>
          <w:szCs w:val="32"/>
        </w:rPr>
        <w:t>近期</w:t>
      </w:r>
      <w:r>
        <w:rPr>
          <w:rFonts w:ascii="仿宋_GB2312" w:eastAsia="仿宋_GB2312" w:hint="eastAsia"/>
          <w:sz w:val="32"/>
          <w:szCs w:val="32"/>
        </w:rPr>
        <w:t>继续从事</w:t>
      </w:r>
      <w:r>
        <w:rPr>
          <w:rFonts w:ascii="仿宋_GB2312" w:eastAsia="仿宋_GB2312" w:hint="eastAsia"/>
          <w:sz w:val="32"/>
          <w:szCs w:val="32"/>
        </w:rPr>
        <w:t>散</w:t>
      </w:r>
      <w:r>
        <w:rPr>
          <w:rFonts w:ascii="仿宋_GB2312" w:eastAsia="仿宋_GB2312" w:hint="eastAsia"/>
          <w:sz w:val="32"/>
          <w:szCs w:val="32"/>
        </w:rPr>
        <w:t>杂货和集装箱运输</w:t>
      </w:r>
      <w:r>
        <w:rPr>
          <w:rFonts w:ascii="仿宋_GB2312" w:eastAsia="仿宋_GB2312" w:hint="eastAsia"/>
          <w:sz w:val="32"/>
          <w:szCs w:val="32"/>
        </w:rPr>
        <w:t>，</w:t>
      </w:r>
      <w:r>
        <w:rPr>
          <w:rFonts w:ascii="仿宋_GB2312" w:eastAsia="仿宋_GB2312" w:hint="eastAsia"/>
          <w:sz w:val="32"/>
          <w:szCs w:val="32"/>
        </w:rPr>
        <w:t>远期结合城市发展需要和东港区保障煤炭运输对煤一二期码头需求情况，适时评估调整</w:t>
      </w:r>
      <w:r>
        <w:rPr>
          <w:rFonts w:ascii="仿宋_GB2312" w:eastAsia="仿宋_GB2312" w:hint="eastAsia"/>
          <w:sz w:val="32"/>
          <w:szCs w:val="32"/>
        </w:rPr>
        <w:t>。</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其中东部片</w:t>
      </w:r>
      <w:r>
        <w:rPr>
          <w:rFonts w:ascii="仿宋_GB2312" w:eastAsia="仿宋_GB2312" w:hint="eastAsia"/>
          <w:sz w:val="32"/>
          <w:szCs w:val="32"/>
        </w:rPr>
        <w:t>区将拓展港口服务功能，与城市深度融合，重点发展邮轮、客运服务功能及相关产业。积极配合秦皇岛市滨海休闲旅游，拓展海上客运、游船游艇、滨海娱乐、水上运动、旅游酒店、特色餐饮等城市旅游服务功能，完善公共服务配套设施，与城市发展定位充分融合。</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（二）具体分区</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规划西港区划分为西港作业区（原西港区）和新开河作业区（原新开河港区）。各作业区规划方案如下：</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、西港作业区</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西港作业区位于汤河口和新开河口之间，岸线长</w:t>
      </w:r>
      <w:r>
        <w:rPr>
          <w:rFonts w:ascii="仿宋_GB2312" w:eastAsia="仿宋_GB2312" w:hint="eastAsia"/>
          <w:sz w:val="32"/>
          <w:szCs w:val="32"/>
        </w:rPr>
        <w:t>4.55</w:t>
      </w:r>
      <w:r>
        <w:rPr>
          <w:rFonts w:ascii="仿宋_GB2312" w:eastAsia="仿宋_GB2312" w:hint="eastAsia"/>
          <w:sz w:val="32"/>
          <w:szCs w:val="32"/>
        </w:rPr>
        <w:t>公里，该段岸线目前已基本全部开发利用。为落实以城定港战略，打造国际知名旅游港，规划西港作业区结合城市</w:t>
      </w:r>
      <w:r>
        <w:rPr>
          <w:rFonts w:ascii="仿宋_GB2312" w:eastAsia="仿宋_GB2312" w:hint="eastAsia"/>
          <w:sz w:val="32"/>
          <w:szCs w:val="32"/>
        </w:rPr>
        <w:t>发展需要，逐步调整货运功能，部分退出货物运输，发展邮轮及客运功能，服务城市生活、旅游发展需要。</w:t>
      </w:r>
    </w:p>
    <w:p w:rsidR="00125C0C" w:rsidRDefault="00754429">
      <w:pPr>
        <w:spacing w:line="560" w:lineRule="exact"/>
        <w:ind w:firstLine="570"/>
        <w:rPr>
          <w:rFonts w:ascii="仿宋_GB2312" w:eastAsia="仿宋_GB2312"/>
          <w:b/>
          <w:bCs/>
          <w:sz w:val="32"/>
          <w:szCs w:val="32"/>
        </w:rPr>
      </w:pPr>
      <w:r>
        <w:rPr>
          <w:rFonts w:ascii="仿宋_GB2312" w:eastAsia="仿宋_GB2312" w:hint="eastAsia"/>
          <w:sz w:val="32"/>
          <w:szCs w:val="32"/>
        </w:rPr>
        <w:t>规划西港区东部片区，即</w:t>
      </w:r>
      <w:r>
        <w:rPr>
          <w:rFonts w:ascii="仿宋_GB2312" w:eastAsia="仿宋_GB2312" w:hint="eastAsia"/>
          <w:kern w:val="0"/>
          <w:sz w:val="32"/>
          <w:szCs w:val="32"/>
        </w:rPr>
        <w:t>大、小码头和工作船码头区域，对现有非港属单位实施搬迁，发展游船、游艇和帆船；</w:t>
      </w:r>
      <w:r>
        <w:rPr>
          <w:rFonts w:ascii="仿宋_GB2312" w:eastAsia="仿宋_GB2312" w:hint="eastAsia"/>
          <w:sz w:val="32"/>
          <w:szCs w:val="32"/>
        </w:rPr>
        <w:t>甲码头岸线后方保留约</w:t>
      </w:r>
      <w:r>
        <w:rPr>
          <w:rFonts w:ascii="仿宋_GB2312" w:eastAsia="仿宋_GB2312" w:hint="eastAsia"/>
          <w:sz w:val="32"/>
          <w:szCs w:val="32"/>
        </w:rPr>
        <w:t>30-50</w:t>
      </w:r>
      <w:r>
        <w:rPr>
          <w:rFonts w:ascii="仿宋_GB2312" w:eastAsia="仿宋_GB2312" w:hint="eastAsia"/>
          <w:sz w:val="32"/>
          <w:szCs w:val="32"/>
        </w:rPr>
        <w:t>米左右港口用地，发展邮轮；乙码头</w:t>
      </w:r>
      <w:r>
        <w:rPr>
          <w:rFonts w:ascii="仿宋_GB2312" w:eastAsia="仿宋_GB2312" w:hint="eastAsia"/>
          <w:sz w:val="32"/>
          <w:szCs w:val="32"/>
        </w:rPr>
        <w:t>用于配套辅助功能，丙丁码头及</w:t>
      </w:r>
      <w:r>
        <w:rPr>
          <w:rFonts w:ascii="仿宋_GB2312" w:eastAsia="仿宋_GB2312" w:hint="eastAsia"/>
          <w:sz w:val="32"/>
          <w:szCs w:val="32"/>
        </w:rPr>
        <w:t>以西区域，</w:t>
      </w:r>
      <w:r>
        <w:rPr>
          <w:rFonts w:ascii="仿宋_GB2312" w:eastAsia="仿宋_GB2312" w:hint="eastAsia"/>
          <w:sz w:val="32"/>
          <w:szCs w:val="32"/>
        </w:rPr>
        <w:t>近期</w:t>
      </w:r>
      <w:r>
        <w:rPr>
          <w:rFonts w:ascii="仿宋_GB2312" w:eastAsia="仿宋_GB2312" w:hint="eastAsia"/>
          <w:sz w:val="32"/>
          <w:szCs w:val="32"/>
        </w:rPr>
        <w:t>保持</w:t>
      </w:r>
      <w:r>
        <w:rPr>
          <w:rFonts w:ascii="仿宋_GB2312" w:eastAsia="仿宋_GB2312" w:hint="eastAsia"/>
          <w:sz w:val="32"/>
          <w:szCs w:val="32"/>
        </w:rPr>
        <w:t>散</w:t>
      </w:r>
      <w:r>
        <w:rPr>
          <w:rFonts w:ascii="仿宋_GB2312" w:eastAsia="仿宋_GB2312" w:hint="eastAsia"/>
          <w:sz w:val="32"/>
          <w:szCs w:val="32"/>
        </w:rPr>
        <w:t>杂货和集装箱运输</w:t>
      </w:r>
      <w:r>
        <w:rPr>
          <w:rFonts w:ascii="仿宋_GB2312" w:eastAsia="仿宋_GB2312" w:hint="eastAsia"/>
          <w:sz w:val="32"/>
          <w:szCs w:val="32"/>
        </w:rPr>
        <w:t>发展</w:t>
      </w:r>
      <w:r>
        <w:rPr>
          <w:rFonts w:ascii="仿宋_GB2312" w:eastAsia="仿宋_GB2312" w:hint="eastAsia"/>
          <w:sz w:val="32"/>
          <w:szCs w:val="32"/>
        </w:rPr>
        <w:t>，</w:t>
      </w:r>
      <w:r>
        <w:rPr>
          <w:rFonts w:ascii="仿宋_GB2312" w:eastAsia="仿宋_GB2312" w:hint="eastAsia"/>
          <w:sz w:val="32"/>
          <w:szCs w:val="32"/>
        </w:rPr>
        <w:t>并</w:t>
      </w:r>
      <w:r>
        <w:rPr>
          <w:rFonts w:ascii="仿宋_GB2312" w:eastAsia="仿宋_GB2312" w:hint="eastAsia"/>
          <w:sz w:val="32"/>
          <w:szCs w:val="32"/>
        </w:rPr>
        <w:t>根据集装箱运输发展</w:t>
      </w:r>
      <w:r>
        <w:rPr>
          <w:rFonts w:ascii="仿宋_GB2312" w:eastAsia="仿宋_GB2312" w:hint="eastAsia"/>
          <w:sz w:val="32"/>
          <w:szCs w:val="32"/>
        </w:rPr>
        <w:t>实际需求</w:t>
      </w:r>
      <w:bookmarkStart w:id="122" w:name="_GoBack"/>
      <w:bookmarkEnd w:id="122"/>
      <w:r>
        <w:rPr>
          <w:rFonts w:ascii="仿宋_GB2312" w:eastAsia="仿宋_GB2312" w:hint="eastAsia"/>
          <w:sz w:val="32"/>
          <w:szCs w:val="32"/>
        </w:rPr>
        <w:t>，适时启动</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23#</w:t>
      </w:r>
      <w:r>
        <w:rPr>
          <w:rFonts w:ascii="仿宋_GB2312" w:eastAsia="仿宋_GB2312" w:hint="eastAsia"/>
          <w:sz w:val="32"/>
          <w:szCs w:val="32"/>
        </w:rPr>
        <w:t>泊位集装箱改造，与现有</w:t>
      </w:r>
      <w:r>
        <w:rPr>
          <w:rFonts w:ascii="仿宋_GB2312" w:eastAsia="仿宋_GB2312" w:hint="eastAsia"/>
          <w:sz w:val="32"/>
          <w:szCs w:val="32"/>
        </w:rPr>
        <w:t>24#</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集装箱</w:t>
      </w:r>
      <w:r>
        <w:rPr>
          <w:rFonts w:ascii="仿宋_GB2312" w:eastAsia="仿宋_GB2312" w:hint="eastAsia"/>
          <w:sz w:val="32"/>
          <w:szCs w:val="32"/>
        </w:rPr>
        <w:lastRenderedPageBreak/>
        <w:t>泊位形成连片布置，</w:t>
      </w:r>
      <w:r>
        <w:rPr>
          <w:rFonts w:ascii="仿宋_GB2312" w:eastAsia="仿宋_GB2312" w:hint="eastAsia"/>
          <w:sz w:val="32"/>
          <w:szCs w:val="32"/>
        </w:rPr>
        <w:t>远期适时调整</w:t>
      </w:r>
      <w:r>
        <w:rPr>
          <w:rFonts w:ascii="仿宋_GB2312" w:eastAsia="仿宋_GB2312" w:hint="eastAsia"/>
          <w:sz w:val="32"/>
          <w:szCs w:val="32"/>
        </w:rPr>
        <w:t>。</w:t>
      </w:r>
    </w:p>
    <w:p w:rsidR="00125C0C" w:rsidRDefault="00754429">
      <w:pPr>
        <w:spacing w:line="56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、新开河作业区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新开河作业区位于西港作业区与东港区之间，向北至河北大街，形成半环形，自然岸线总长约</w:t>
      </w:r>
      <w:r>
        <w:rPr>
          <w:rFonts w:ascii="仿宋_GB2312" w:eastAsia="仿宋_GB2312" w:hint="eastAsia"/>
          <w:sz w:val="32"/>
          <w:szCs w:val="32"/>
        </w:rPr>
        <w:t>3.1</w:t>
      </w:r>
      <w:r>
        <w:rPr>
          <w:rFonts w:ascii="仿宋_GB2312" w:eastAsia="仿宋_GB2312" w:hint="eastAsia"/>
          <w:sz w:val="32"/>
          <w:szCs w:val="32"/>
        </w:rPr>
        <w:t>公里。该港区将转换功能，逐步退出货物运输，整合岸线资源，结合城市发展需要，以海上客运运输为主。</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三、山海关港区</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山海关港区位于冀辽省界至哈动力重件码头之间，占用自然岸线长</w:t>
      </w:r>
      <w:r>
        <w:rPr>
          <w:rFonts w:ascii="仿宋_GB2312" w:eastAsia="仿宋_GB2312" w:hint="eastAsia"/>
          <w:sz w:val="32"/>
          <w:szCs w:val="32"/>
        </w:rPr>
        <w:t>1.9</w:t>
      </w:r>
      <w:r>
        <w:rPr>
          <w:rFonts w:ascii="仿宋_GB2312" w:eastAsia="仿宋_GB2312" w:hint="eastAsia"/>
          <w:sz w:val="32"/>
          <w:szCs w:val="32"/>
        </w:rPr>
        <w:t>公里。山海关港区岸线资源少，后方土地紧缺，港区主要通过向海纵深发展。目前已形成二个港池，南侧建有防波堤形成掩护。未来山海关港区将主要为临港产业发展服务，并兼顾内陆腹地货物中转运输功能，运输的货类也将以散杂货和集装箱为主。</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山海关港区布置方案整体成“反</w:t>
      </w:r>
      <w:r>
        <w:rPr>
          <w:rFonts w:ascii="仿宋_GB2312" w:eastAsia="仿宋_GB2312" w:hint="eastAsia"/>
          <w:sz w:val="32"/>
          <w:szCs w:val="32"/>
        </w:rPr>
        <w:t>F</w:t>
      </w:r>
      <w:r>
        <w:rPr>
          <w:rFonts w:ascii="仿宋_GB2312" w:eastAsia="仿宋_GB2312" w:hint="eastAsia"/>
          <w:sz w:val="32"/>
          <w:szCs w:val="32"/>
        </w:rPr>
        <w:t>”形式，港池与突堤相间。港区划分为通用码头区、临港产业发展区。南侧二港池及北侧一港池部分岸线，规划为通用及集装箱码头区，形成码头岸线约</w:t>
      </w:r>
      <w:r>
        <w:rPr>
          <w:rFonts w:ascii="仿宋_GB2312" w:eastAsia="仿宋_GB2312" w:hint="eastAsia"/>
          <w:sz w:val="32"/>
          <w:szCs w:val="32"/>
        </w:rPr>
        <w:t>4.9</w:t>
      </w:r>
      <w:r>
        <w:rPr>
          <w:rFonts w:ascii="仿宋_GB2312" w:eastAsia="仿宋_GB2312" w:hint="eastAsia"/>
          <w:sz w:val="32"/>
          <w:szCs w:val="32"/>
        </w:rPr>
        <w:t>公里，可建设</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20</w:t>
      </w:r>
      <w:r>
        <w:rPr>
          <w:rFonts w:ascii="仿宋_GB2312" w:eastAsia="仿宋_GB2312" w:hint="eastAsia"/>
          <w:sz w:val="32"/>
          <w:szCs w:val="32"/>
        </w:rPr>
        <w:t>万吨级泊位</w:t>
      </w:r>
      <w:r>
        <w:rPr>
          <w:rFonts w:ascii="仿宋_GB2312" w:eastAsia="仿宋_GB2312" w:hint="eastAsia"/>
          <w:sz w:val="32"/>
          <w:szCs w:val="32"/>
        </w:rPr>
        <w:t>20-25</w:t>
      </w:r>
      <w:r>
        <w:rPr>
          <w:rFonts w:ascii="仿宋_GB2312" w:eastAsia="仿宋_GB2312" w:hint="eastAsia"/>
          <w:sz w:val="32"/>
          <w:szCs w:val="32"/>
        </w:rPr>
        <w:t>个，用于各类散杂货及集装箱运输。北侧一港池剩余岸线及原山船重工、哈动力码头岸线，规划为临港产业服务码头区，形成码头岸线约</w:t>
      </w:r>
      <w:r>
        <w:rPr>
          <w:rFonts w:ascii="仿宋_GB2312" w:eastAsia="仿宋_GB2312" w:hint="eastAsia"/>
          <w:sz w:val="32"/>
          <w:szCs w:val="32"/>
        </w:rPr>
        <w:t>5.1</w:t>
      </w:r>
      <w:r>
        <w:rPr>
          <w:rFonts w:ascii="仿宋_GB2312" w:eastAsia="仿宋_GB2312" w:hint="eastAsia"/>
          <w:sz w:val="32"/>
          <w:szCs w:val="32"/>
        </w:rPr>
        <w:t>公里，主要服务于后方修造船和装备制造产业。</w:t>
      </w:r>
    </w:p>
    <w:p w:rsidR="00125C0C" w:rsidRDefault="00754429">
      <w:pPr>
        <w:spacing w:line="560" w:lineRule="exact"/>
        <w:ind w:firstLineChars="200" w:firstLine="640"/>
        <w:rPr>
          <w:rFonts w:ascii="黑体" w:eastAsia="黑体" w:hAnsi="黑体"/>
          <w:sz w:val="32"/>
          <w:szCs w:val="32"/>
        </w:rPr>
      </w:pPr>
      <w:r>
        <w:rPr>
          <w:rFonts w:ascii="仿宋_GB2312" w:eastAsia="仿宋_GB2312" w:hint="eastAsia"/>
          <w:sz w:val="32"/>
          <w:szCs w:val="32"/>
        </w:rPr>
        <w:t>其中一港池南侧岸线为港区起步工程，占用港口岸线</w:t>
      </w:r>
      <w:r>
        <w:rPr>
          <w:rFonts w:ascii="仿宋_GB2312" w:eastAsia="仿宋_GB2312" w:hint="eastAsia"/>
          <w:sz w:val="32"/>
          <w:szCs w:val="32"/>
        </w:rPr>
        <w:t>570</w:t>
      </w:r>
      <w:r>
        <w:rPr>
          <w:rFonts w:ascii="仿宋_GB2312" w:eastAsia="仿宋_GB2312" w:hint="eastAsia"/>
          <w:sz w:val="32"/>
          <w:szCs w:val="32"/>
        </w:rPr>
        <w:t>米，建设</w:t>
      </w:r>
      <w:r>
        <w:rPr>
          <w:rFonts w:ascii="仿宋_GB2312" w:eastAsia="仿宋_GB2312" w:hint="eastAsia"/>
          <w:sz w:val="32"/>
          <w:szCs w:val="32"/>
        </w:rPr>
        <w:t>3.5</w:t>
      </w:r>
      <w:r>
        <w:rPr>
          <w:rFonts w:ascii="仿宋_GB2312" w:eastAsia="仿宋_GB2312" w:hint="eastAsia"/>
          <w:sz w:val="32"/>
          <w:szCs w:val="32"/>
        </w:rPr>
        <w:t>万吨级通用泊位</w:t>
      </w:r>
      <w:r>
        <w:rPr>
          <w:rFonts w:ascii="仿宋_GB2312" w:eastAsia="仿宋_GB2312" w:hint="eastAsia"/>
          <w:sz w:val="32"/>
          <w:szCs w:val="32"/>
        </w:rPr>
        <w:t>2</w:t>
      </w:r>
      <w:r>
        <w:rPr>
          <w:rFonts w:ascii="仿宋_GB2312" w:eastAsia="仿宋_GB2312" w:hint="eastAsia"/>
          <w:sz w:val="32"/>
          <w:szCs w:val="32"/>
        </w:rPr>
        <w:t>个；二港池北侧岸线建设二期工程，占用港口岸线</w:t>
      </w:r>
      <w:r>
        <w:rPr>
          <w:rFonts w:ascii="仿宋_GB2312" w:eastAsia="仿宋_GB2312" w:hint="eastAsia"/>
          <w:sz w:val="32"/>
          <w:szCs w:val="32"/>
        </w:rPr>
        <w:t>109</w:t>
      </w:r>
      <w:r>
        <w:rPr>
          <w:rFonts w:ascii="仿宋_GB2312" w:eastAsia="仿宋_GB2312" w:hint="eastAsia"/>
          <w:sz w:val="32"/>
          <w:szCs w:val="32"/>
        </w:rPr>
        <w:t>0</w:t>
      </w:r>
      <w:r>
        <w:rPr>
          <w:rFonts w:ascii="仿宋_GB2312" w:eastAsia="仿宋_GB2312" w:hint="eastAsia"/>
          <w:sz w:val="32"/>
          <w:szCs w:val="32"/>
        </w:rPr>
        <w:t>米，建设通用泊位。港区</w:t>
      </w:r>
      <w:r>
        <w:rPr>
          <w:rFonts w:ascii="仿宋_GB2312" w:eastAsia="仿宋_GB2312" w:hint="eastAsia"/>
          <w:sz w:val="32"/>
          <w:szCs w:val="32"/>
        </w:rPr>
        <w:lastRenderedPageBreak/>
        <w:t>在</w:t>
      </w:r>
      <w:r>
        <w:rPr>
          <w:rFonts w:ascii="仿宋_GB2312" w:eastAsia="仿宋_GB2312" w:hint="eastAsia"/>
          <w:sz w:val="32"/>
          <w:szCs w:val="32"/>
        </w:rPr>
        <w:t>详细规划和设计中</w:t>
      </w:r>
      <w:r>
        <w:rPr>
          <w:rFonts w:ascii="仿宋_GB2312" w:eastAsia="仿宋_GB2312" w:hint="eastAsia"/>
          <w:sz w:val="32"/>
          <w:szCs w:val="32"/>
        </w:rPr>
        <w:t>，</w:t>
      </w:r>
      <w:r>
        <w:rPr>
          <w:rFonts w:ascii="仿宋_GB2312" w:eastAsia="仿宋_GB2312" w:hint="eastAsia"/>
          <w:sz w:val="32"/>
          <w:szCs w:val="32"/>
        </w:rPr>
        <w:t>可在西南护岸、二港池南侧等区域，</w:t>
      </w:r>
      <w:r>
        <w:rPr>
          <w:rFonts w:ascii="仿宋_GB2312" w:eastAsia="仿宋_GB2312" w:hint="eastAsia"/>
          <w:sz w:val="32"/>
          <w:szCs w:val="32"/>
        </w:rPr>
        <w:t>选取适宜位置</w:t>
      </w:r>
      <w:r>
        <w:rPr>
          <w:rFonts w:ascii="仿宋_GB2312" w:eastAsia="仿宋_GB2312" w:hint="eastAsia"/>
          <w:sz w:val="32"/>
          <w:szCs w:val="32"/>
        </w:rPr>
        <w:t>，</w:t>
      </w:r>
      <w:r>
        <w:rPr>
          <w:rFonts w:ascii="仿宋_GB2312" w:eastAsia="仿宋_GB2312" w:hint="eastAsia"/>
          <w:sz w:val="32"/>
          <w:szCs w:val="32"/>
        </w:rPr>
        <w:t>分别保留</w:t>
      </w:r>
      <w:r>
        <w:rPr>
          <w:rFonts w:ascii="仿宋_GB2312" w:eastAsia="仿宋_GB2312" w:hint="eastAsia"/>
          <w:sz w:val="32"/>
          <w:szCs w:val="32"/>
        </w:rPr>
        <w:t>3</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5</w:t>
      </w:r>
      <w:r>
        <w:rPr>
          <w:rFonts w:ascii="仿宋_GB2312" w:eastAsia="仿宋_GB2312" w:hint="eastAsia"/>
          <w:sz w:val="32"/>
          <w:szCs w:val="32"/>
        </w:rPr>
        <w:t>00</w:t>
      </w:r>
      <w:r>
        <w:rPr>
          <w:rFonts w:ascii="仿宋_GB2312" w:eastAsia="仿宋_GB2312" w:hint="eastAsia"/>
          <w:sz w:val="32"/>
          <w:szCs w:val="32"/>
        </w:rPr>
        <w:t>米左右岸线，布置港口支持系统</w:t>
      </w:r>
      <w:r>
        <w:rPr>
          <w:rFonts w:ascii="仿宋_GB2312" w:eastAsia="仿宋_GB2312" w:hint="eastAsia"/>
          <w:sz w:val="32"/>
          <w:szCs w:val="32"/>
        </w:rPr>
        <w:t>区和生产辅助系统区，</w:t>
      </w:r>
      <w:r>
        <w:rPr>
          <w:rFonts w:ascii="仿宋_GB2312" w:eastAsia="仿宋_GB2312" w:hint="eastAsia"/>
          <w:sz w:val="32"/>
          <w:szCs w:val="32"/>
        </w:rPr>
        <w:t>用于</w:t>
      </w:r>
      <w:r>
        <w:rPr>
          <w:rFonts w:ascii="仿宋_GB2312" w:eastAsia="仿宋_GB2312" w:hint="eastAsia"/>
          <w:sz w:val="32"/>
          <w:szCs w:val="32"/>
        </w:rPr>
        <w:t>港航、海事、救捞、应急保障等港口航运支持系统建设，以及</w:t>
      </w:r>
      <w:r>
        <w:rPr>
          <w:rFonts w:ascii="仿宋_GB2312" w:eastAsia="仿宋_GB2312" w:hint="eastAsia"/>
          <w:sz w:val="32"/>
          <w:szCs w:val="32"/>
        </w:rPr>
        <w:t>拖轮、交通船、加油船等港作船停靠的工作船码头和燃料油码头。同时，选取适宜位置建设西防波堤，加强对港池的掩护。</w:t>
      </w:r>
      <w:bookmarkStart w:id="123" w:name="_Toc468800992"/>
      <w:bookmarkStart w:id="124" w:name="_Toc245634876"/>
    </w:p>
    <w:p w:rsidR="00125C0C" w:rsidRDefault="00754429">
      <w:pPr>
        <w:pStyle w:val="2-"/>
        <w:spacing w:line="560" w:lineRule="exact"/>
        <w:ind w:firstLineChars="100" w:firstLine="340"/>
        <w:outlineLvl w:val="9"/>
        <w:rPr>
          <w:rFonts w:ascii="黑体" w:eastAsia="黑体" w:hAnsi="黑体"/>
          <w:b w:val="0"/>
          <w:sz w:val="32"/>
          <w:szCs w:val="32"/>
        </w:rPr>
      </w:pPr>
      <w:r>
        <w:rPr>
          <w:rFonts w:ascii="黑体" w:eastAsia="黑体" w:hAnsi="黑体" w:hint="eastAsia"/>
          <w:b w:val="0"/>
          <w:sz w:val="32"/>
          <w:szCs w:val="32"/>
        </w:rPr>
        <w:t>第四节</w:t>
      </w:r>
      <w:r>
        <w:rPr>
          <w:rFonts w:ascii="黑体" w:eastAsia="黑体" w:hAnsi="黑体" w:hint="eastAsia"/>
          <w:b w:val="0"/>
          <w:sz w:val="32"/>
          <w:szCs w:val="32"/>
        </w:rPr>
        <w:t xml:space="preserve">  </w:t>
      </w:r>
      <w:r>
        <w:rPr>
          <w:rFonts w:ascii="黑体" w:eastAsia="黑体" w:hAnsi="黑体" w:hint="eastAsia"/>
          <w:b w:val="0"/>
          <w:sz w:val="32"/>
          <w:szCs w:val="32"/>
        </w:rPr>
        <w:t>水域布置规划</w:t>
      </w:r>
      <w:bookmarkEnd w:id="123"/>
      <w:bookmarkEnd w:id="124"/>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秦皇岛港目前共有八条主要航道和五块锚地，随着原有港区功能调整和新港区开发建设，以及统筹考虑其他用海需求，部分航道的等级和走向、锚地的位置和面积，将进行调整，以适</w:t>
      </w:r>
      <w:r>
        <w:rPr>
          <w:rFonts w:ascii="仿宋_GB2312" w:eastAsia="仿宋_GB2312" w:hint="eastAsia"/>
          <w:spacing w:val="6"/>
          <w:sz w:val="32"/>
          <w:szCs w:val="32"/>
        </w:rPr>
        <w:t>应港口发展的需要。</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一、航道规划</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（一）老航道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西航道的开辟使老航道基本处于停用状态。规划将维持现状，主要服务于大码头改造后，游船的进出港。</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（二）西航道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西航道是进入西港区的主要航道，规划近期维持现状，服务西港区杂货和集装箱船舶进出港，后期进行必要的改造提升，服务于甲码头邮轮和环渤海航线，满足大型邮轮进出港需要。</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（三）东航道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东航道为</w:t>
      </w:r>
      <w:r>
        <w:rPr>
          <w:rFonts w:ascii="仿宋_GB2312" w:eastAsia="仿宋_GB2312" w:hint="eastAsia"/>
          <w:spacing w:val="6"/>
          <w:sz w:val="32"/>
          <w:szCs w:val="32"/>
        </w:rPr>
        <w:t>5</w:t>
      </w:r>
      <w:r>
        <w:rPr>
          <w:rFonts w:ascii="仿宋_GB2312" w:eastAsia="仿宋_GB2312" w:hint="eastAsia"/>
          <w:spacing w:val="6"/>
          <w:sz w:val="32"/>
          <w:szCs w:val="32"/>
        </w:rPr>
        <w:t>万吨级单向航道，规划结合煤一、二期码头生产需要，进行拓宽浚深，达到</w:t>
      </w:r>
      <w:r>
        <w:rPr>
          <w:rFonts w:ascii="仿宋_GB2312" w:eastAsia="仿宋_GB2312" w:hint="eastAsia"/>
          <w:spacing w:val="6"/>
          <w:sz w:val="32"/>
          <w:szCs w:val="32"/>
        </w:rPr>
        <w:t>10</w:t>
      </w:r>
      <w:r>
        <w:rPr>
          <w:rFonts w:ascii="仿宋_GB2312" w:eastAsia="仿宋_GB2312" w:hint="eastAsia"/>
          <w:spacing w:val="6"/>
          <w:sz w:val="32"/>
          <w:szCs w:val="32"/>
        </w:rPr>
        <w:t>万吨级。</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（四）主航道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lastRenderedPageBreak/>
        <w:t>主航道是西航道和东航道与外海连接的主要航道，规划通航等级与东航道最大通航等级保持一致，拓宽浚深到</w:t>
      </w:r>
      <w:r>
        <w:rPr>
          <w:rFonts w:ascii="仿宋_GB2312" w:eastAsia="仿宋_GB2312" w:hint="eastAsia"/>
          <w:spacing w:val="6"/>
          <w:sz w:val="32"/>
          <w:szCs w:val="32"/>
        </w:rPr>
        <w:t>10</w:t>
      </w:r>
      <w:r>
        <w:rPr>
          <w:rFonts w:ascii="仿宋_GB2312" w:eastAsia="仿宋_GB2312" w:hint="eastAsia"/>
          <w:spacing w:val="6"/>
          <w:sz w:val="32"/>
          <w:szCs w:val="32"/>
        </w:rPr>
        <w:t>万吨级。</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（五）煤三期航道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煤三期航道主要服务于煤三期码头，规划近期维持现状，远期结合对应码头的改造，进行扩建。</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（六）</w:t>
      </w:r>
      <w:r>
        <w:rPr>
          <w:rFonts w:ascii="仿宋_GB2312" w:eastAsia="仿宋_GB2312" w:hint="eastAsia"/>
          <w:b/>
          <w:spacing w:val="6"/>
          <w:sz w:val="32"/>
          <w:szCs w:val="32"/>
        </w:rPr>
        <w:t>20</w:t>
      </w:r>
      <w:r>
        <w:rPr>
          <w:rFonts w:ascii="仿宋_GB2312" w:eastAsia="仿宋_GB2312" w:hint="eastAsia"/>
          <w:b/>
          <w:spacing w:val="6"/>
          <w:sz w:val="32"/>
          <w:szCs w:val="32"/>
        </w:rPr>
        <w:t>万吨级航道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规划将原</w:t>
      </w:r>
      <w:r>
        <w:rPr>
          <w:rFonts w:ascii="仿宋_GB2312" w:eastAsia="仿宋_GB2312" w:hint="eastAsia"/>
          <w:spacing w:val="6"/>
          <w:sz w:val="32"/>
          <w:szCs w:val="32"/>
        </w:rPr>
        <w:t>10</w:t>
      </w:r>
      <w:r>
        <w:rPr>
          <w:rFonts w:ascii="仿宋_GB2312" w:eastAsia="仿宋_GB2312" w:hint="eastAsia"/>
          <w:spacing w:val="6"/>
          <w:sz w:val="32"/>
          <w:szCs w:val="32"/>
        </w:rPr>
        <w:t>万吨级航道提高至</w:t>
      </w:r>
      <w:r>
        <w:rPr>
          <w:rFonts w:ascii="仿宋_GB2312" w:eastAsia="仿宋_GB2312" w:hint="eastAsia"/>
          <w:spacing w:val="6"/>
          <w:sz w:val="32"/>
          <w:szCs w:val="32"/>
        </w:rPr>
        <w:t>20</w:t>
      </w:r>
      <w:r>
        <w:rPr>
          <w:rFonts w:ascii="仿宋_GB2312" w:eastAsia="仿宋_GB2312" w:hint="eastAsia"/>
          <w:spacing w:val="6"/>
          <w:sz w:val="32"/>
          <w:szCs w:val="32"/>
        </w:rPr>
        <w:t>万吨级，满足</w:t>
      </w:r>
      <w:r>
        <w:rPr>
          <w:rFonts w:ascii="仿宋_GB2312" w:eastAsia="仿宋_GB2312" w:hint="eastAsia"/>
          <w:spacing w:val="6"/>
          <w:sz w:val="32"/>
          <w:szCs w:val="32"/>
        </w:rPr>
        <w:t>20</w:t>
      </w:r>
      <w:r>
        <w:rPr>
          <w:rFonts w:ascii="仿宋_GB2312" w:eastAsia="仿宋_GB2312" w:hint="eastAsia"/>
          <w:spacing w:val="6"/>
          <w:sz w:val="32"/>
          <w:szCs w:val="32"/>
        </w:rPr>
        <w:t>万吨级船舶进出港需要，同时作为东港区中作业区连接外海的主要航道。</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（七）秦山化工航道</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秦山化工航道主要服务东港区东作业区现有秦山化工码头。规划近期维持现状，远期结合码头改造，提升等级。</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（八）山海关港区航道</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hint="eastAsia"/>
          <w:spacing w:val="6"/>
          <w:sz w:val="32"/>
          <w:szCs w:val="32"/>
        </w:rPr>
        <w:t>主要服务山海关港区。</w:t>
      </w:r>
      <w:r>
        <w:rPr>
          <w:rFonts w:ascii="仿宋_GB2312" w:eastAsia="仿宋_GB2312" w:hint="eastAsia"/>
          <w:spacing w:val="6"/>
          <w:sz w:val="32"/>
          <w:szCs w:val="32"/>
        </w:rPr>
        <w:t>规划近期为</w:t>
      </w:r>
      <w:r>
        <w:rPr>
          <w:rFonts w:ascii="仿宋_GB2312" w:eastAsia="仿宋_GB2312" w:hint="eastAsia"/>
          <w:spacing w:val="6"/>
          <w:sz w:val="32"/>
          <w:szCs w:val="32"/>
        </w:rPr>
        <w:t>5</w:t>
      </w:r>
      <w:r>
        <w:rPr>
          <w:rFonts w:ascii="仿宋_GB2312" w:eastAsia="仿宋_GB2312" w:hint="eastAsia"/>
          <w:spacing w:val="6"/>
          <w:sz w:val="32"/>
          <w:szCs w:val="32"/>
        </w:rPr>
        <w:t>万吨级单向航道，兼顾</w:t>
      </w:r>
      <w:r>
        <w:rPr>
          <w:rFonts w:ascii="仿宋_GB2312" w:eastAsia="仿宋_GB2312" w:hint="eastAsia"/>
          <w:spacing w:val="6"/>
          <w:sz w:val="32"/>
          <w:szCs w:val="32"/>
        </w:rPr>
        <w:t>7</w:t>
      </w:r>
      <w:r>
        <w:rPr>
          <w:rFonts w:ascii="仿宋_GB2312" w:eastAsia="仿宋_GB2312" w:hint="eastAsia"/>
          <w:spacing w:val="6"/>
          <w:sz w:val="32"/>
          <w:szCs w:val="32"/>
        </w:rPr>
        <w:t>万吨级船舶乘潮通航要求，后期结合港区发展，进一步提升等级。</w:t>
      </w:r>
    </w:p>
    <w:p w:rsidR="00125C0C" w:rsidRDefault="00754429">
      <w:pPr>
        <w:pStyle w:val="aa"/>
        <w:spacing w:line="540" w:lineRule="exact"/>
        <w:ind w:firstLine="667"/>
        <w:rPr>
          <w:rFonts w:ascii="仿宋_GB2312" w:eastAsia="仿宋_GB2312"/>
          <w:b/>
          <w:spacing w:val="6"/>
          <w:sz w:val="32"/>
          <w:szCs w:val="32"/>
        </w:rPr>
      </w:pPr>
      <w:r>
        <w:rPr>
          <w:rFonts w:ascii="仿宋_GB2312" w:eastAsia="仿宋_GB2312" w:hint="eastAsia"/>
          <w:b/>
          <w:spacing w:val="6"/>
          <w:sz w:val="32"/>
          <w:szCs w:val="32"/>
        </w:rPr>
        <w:t>（九）新开河航道</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hint="eastAsia"/>
          <w:spacing w:val="6"/>
          <w:sz w:val="32"/>
          <w:szCs w:val="32"/>
        </w:rPr>
        <w:t>主要服务于客运船舶和游艇进出，维持现状。</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二、锚地规划</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hint="eastAsia"/>
          <w:spacing w:val="6"/>
          <w:sz w:val="32"/>
          <w:szCs w:val="32"/>
        </w:rPr>
        <w:t>锚地布局遵循津冀沿海锚地布局方案确定的总体分布和规模，综合考虑海域现状条件，和其他产业项目用海需求，进行了适度优化调整。</w:t>
      </w:r>
      <w:r>
        <w:rPr>
          <w:rFonts w:ascii="仿宋_GB2312" w:eastAsia="仿宋_GB2312" w:hint="eastAsia"/>
          <w:spacing w:val="6"/>
          <w:sz w:val="32"/>
          <w:szCs w:val="32"/>
        </w:rPr>
        <w:t>维持现西锚地方案不变，调整东锚地、油轮锚地、山海关锚地的位置和规模，取消</w:t>
      </w:r>
      <w:r>
        <w:rPr>
          <w:rFonts w:ascii="仿宋_GB2312" w:eastAsia="仿宋_GB2312"/>
          <w:spacing w:val="6"/>
          <w:sz w:val="32"/>
          <w:szCs w:val="32"/>
        </w:rPr>
        <w:t>十万吨级船舶重载锚地</w:t>
      </w:r>
      <w:r>
        <w:rPr>
          <w:rFonts w:ascii="仿宋_GB2312" w:eastAsia="仿宋_GB2312" w:hint="eastAsia"/>
          <w:spacing w:val="6"/>
          <w:sz w:val="32"/>
          <w:szCs w:val="32"/>
        </w:rPr>
        <w:t>，新增</w:t>
      </w:r>
      <w:r>
        <w:rPr>
          <w:rFonts w:ascii="仿宋_GB2312" w:eastAsia="仿宋_GB2312"/>
          <w:spacing w:val="6"/>
          <w:sz w:val="32"/>
          <w:szCs w:val="32"/>
        </w:rPr>
        <w:t>20</w:t>
      </w:r>
      <w:r>
        <w:rPr>
          <w:rFonts w:ascii="仿宋_GB2312" w:eastAsia="仿宋_GB2312"/>
          <w:spacing w:val="6"/>
          <w:sz w:val="32"/>
          <w:szCs w:val="32"/>
        </w:rPr>
        <w:t>万吨级油轮重载锚地</w:t>
      </w:r>
      <w:r>
        <w:rPr>
          <w:rFonts w:ascii="仿宋_GB2312" w:eastAsia="仿宋_GB2312" w:hint="eastAsia"/>
          <w:spacing w:val="6"/>
          <w:sz w:val="32"/>
          <w:szCs w:val="32"/>
        </w:rPr>
        <w:t>、</w:t>
      </w:r>
      <w:r>
        <w:rPr>
          <w:rFonts w:ascii="仿宋_GB2312" w:eastAsia="仿宋_GB2312"/>
          <w:spacing w:val="6"/>
          <w:sz w:val="32"/>
          <w:szCs w:val="32"/>
        </w:rPr>
        <w:t>散货船</w:t>
      </w:r>
      <w:r>
        <w:rPr>
          <w:rFonts w:ascii="仿宋_GB2312" w:eastAsia="仿宋_GB2312" w:hint="eastAsia"/>
          <w:spacing w:val="6"/>
          <w:sz w:val="32"/>
          <w:szCs w:val="32"/>
        </w:rPr>
        <w:lastRenderedPageBreak/>
        <w:t>避风</w:t>
      </w:r>
      <w:r>
        <w:rPr>
          <w:rFonts w:ascii="仿宋_GB2312" w:eastAsia="仿宋_GB2312"/>
          <w:spacing w:val="6"/>
          <w:sz w:val="32"/>
          <w:szCs w:val="32"/>
        </w:rPr>
        <w:t>锚地</w:t>
      </w:r>
      <w:r>
        <w:rPr>
          <w:rFonts w:ascii="仿宋_GB2312" w:eastAsia="仿宋_GB2312" w:hint="eastAsia"/>
          <w:spacing w:val="6"/>
          <w:sz w:val="32"/>
          <w:szCs w:val="32"/>
        </w:rPr>
        <w:t>。</w:t>
      </w:r>
    </w:p>
    <w:p w:rsidR="00125C0C" w:rsidRDefault="00754429">
      <w:pPr>
        <w:pStyle w:val="aa"/>
        <w:spacing w:line="540" w:lineRule="exact"/>
        <w:ind w:firstLine="667"/>
        <w:rPr>
          <w:rFonts w:ascii="仿宋_GB2312" w:eastAsia="仿宋_GB2312"/>
          <w:b/>
          <w:spacing w:val="6"/>
          <w:sz w:val="32"/>
          <w:szCs w:val="32"/>
        </w:rPr>
      </w:pPr>
      <w:r>
        <w:rPr>
          <w:rFonts w:ascii="仿宋_GB2312" w:eastAsia="仿宋_GB2312" w:hint="eastAsia"/>
          <w:b/>
          <w:spacing w:val="6"/>
          <w:sz w:val="32"/>
          <w:szCs w:val="32"/>
        </w:rPr>
        <w:t>（一）</w:t>
      </w:r>
      <w:r>
        <w:rPr>
          <w:rFonts w:ascii="仿宋_GB2312" w:eastAsia="仿宋_GB2312"/>
          <w:b/>
          <w:spacing w:val="6"/>
          <w:sz w:val="32"/>
          <w:szCs w:val="32"/>
        </w:rPr>
        <w:t>东锚地、油轮锚地</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spacing w:val="6"/>
          <w:sz w:val="32"/>
          <w:szCs w:val="32"/>
        </w:rPr>
        <w:t>增扩现有东锚地面积至约</w:t>
      </w:r>
      <w:r>
        <w:rPr>
          <w:rFonts w:ascii="仿宋_GB2312" w:eastAsia="仿宋_GB2312" w:hint="eastAsia"/>
          <w:spacing w:val="6"/>
          <w:sz w:val="32"/>
          <w:szCs w:val="32"/>
        </w:rPr>
        <w:t>264</w:t>
      </w:r>
      <w:r>
        <w:rPr>
          <w:rFonts w:ascii="仿宋_GB2312" w:eastAsia="仿宋_GB2312"/>
          <w:spacing w:val="6"/>
          <w:sz w:val="32"/>
          <w:szCs w:val="32"/>
        </w:rPr>
        <w:t>平方公里，</w:t>
      </w:r>
      <w:r>
        <w:rPr>
          <w:rFonts w:ascii="仿宋_GB2312" w:eastAsia="仿宋_GB2312" w:hint="eastAsia"/>
          <w:spacing w:val="6"/>
          <w:sz w:val="32"/>
          <w:szCs w:val="32"/>
        </w:rPr>
        <w:t>缩减</w:t>
      </w:r>
      <w:r>
        <w:rPr>
          <w:rFonts w:ascii="仿宋_GB2312" w:eastAsia="仿宋_GB2312"/>
          <w:spacing w:val="6"/>
          <w:sz w:val="32"/>
          <w:szCs w:val="32"/>
        </w:rPr>
        <w:t>现有油轮锚地面积至约</w:t>
      </w:r>
      <w:r>
        <w:rPr>
          <w:rFonts w:ascii="仿宋_GB2312" w:eastAsia="仿宋_GB2312" w:hint="eastAsia"/>
          <w:spacing w:val="6"/>
          <w:sz w:val="32"/>
          <w:szCs w:val="32"/>
        </w:rPr>
        <w:t>17</w:t>
      </w:r>
      <w:r>
        <w:rPr>
          <w:rFonts w:ascii="仿宋_GB2312" w:eastAsia="仿宋_GB2312"/>
          <w:spacing w:val="6"/>
          <w:sz w:val="32"/>
          <w:szCs w:val="32"/>
        </w:rPr>
        <w:t>平方公里，并对其位置进行适当调整，使进出山海关</w:t>
      </w:r>
      <w:r>
        <w:rPr>
          <w:rFonts w:ascii="仿宋_GB2312" w:eastAsia="仿宋_GB2312" w:hint="eastAsia"/>
          <w:spacing w:val="6"/>
          <w:sz w:val="32"/>
          <w:szCs w:val="32"/>
        </w:rPr>
        <w:t>港区的</w:t>
      </w:r>
      <w:r>
        <w:rPr>
          <w:rFonts w:ascii="仿宋_GB2312" w:eastAsia="仿宋_GB2312"/>
          <w:spacing w:val="6"/>
          <w:sz w:val="32"/>
          <w:szCs w:val="32"/>
        </w:rPr>
        <w:t>船舶航行更便捷。</w:t>
      </w:r>
    </w:p>
    <w:p w:rsidR="00125C0C" w:rsidRDefault="00754429">
      <w:pPr>
        <w:pStyle w:val="aa"/>
        <w:spacing w:line="540" w:lineRule="exact"/>
        <w:ind w:firstLine="667"/>
        <w:rPr>
          <w:rFonts w:ascii="仿宋_GB2312" w:eastAsia="仿宋_GB2312"/>
          <w:b/>
          <w:spacing w:val="6"/>
          <w:sz w:val="32"/>
          <w:szCs w:val="32"/>
        </w:rPr>
      </w:pPr>
      <w:r>
        <w:rPr>
          <w:rFonts w:ascii="仿宋_GB2312" w:eastAsia="仿宋_GB2312" w:hint="eastAsia"/>
          <w:b/>
          <w:spacing w:val="6"/>
          <w:sz w:val="32"/>
          <w:szCs w:val="32"/>
        </w:rPr>
        <w:t>（二）</w:t>
      </w:r>
      <w:r>
        <w:rPr>
          <w:rFonts w:ascii="仿宋_GB2312" w:eastAsia="仿宋_GB2312"/>
          <w:b/>
          <w:spacing w:val="6"/>
          <w:sz w:val="32"/>
          <w:szCs w:val="32"/>
        </w:rPr>
        <w:t>20</w:t>
      </w:r>
      <w:r>
        <w:rPr>
          <w:rFonts w:ascii="仿宋_GB2312" w:eastAsia="仿宋_GB2312"/>
          <w:b/>
          <w:spacing w:val="6"/>
          <w:sz w:val="32"/>
          <w:szCs w:val="32"/>
        </w:rPr>
        <w:t>万吨级</w:t>
      </w:r>
      <w:r>
        <w:rPr>
          <w:rFonts w:ascii="仿宋_GB2312" w:eastAsia="仿宋_GB2312" w:hint="eastAsia"/>
          <w:b/>
          <w:spacing w:val="6"/>
          <w:sz w:val="32"/>
          <w:szCs w:val="32"/>
        </w:rPr>
        <w:t>邮轮</w:t>
      </w:r>
      <w:r>
        <w:rPr>
          <w:rFonts w:ascii="仿宋_GB2312" w:eastAsia="仿宋_GB2312"/>
          <w:b/>
          <w:spacing w:val="6"/>
          <w:sz w:val="32"/>
          <w:szCs w:val="32"/>
        </w:rPr>
        <w:t>锚地</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spacing w:val="6"/>
          <w:sz w:val="32"/>
          <w:szCs w:val="32"/>
        </w:rPr>
        <w:t>增设</w:t>
      </w:r>
      <w:r>
        <w:rPr>
          <w:rFonts w:ascii="仿宋_GB2312" w:eastAsia="仿宋_GB2312"/>
          <w:spacing w:val="6"/>
          <w:sz w:val="32"/>
          <w:szCs w:val="32"/>
        </w:rPr>
        <w:t>20</w:t>
      </w:r>
      <w:r>
        <w:rPr>
          <w:rFonts w:ascii="仿宋_GB2312" w:eastAsia="仿宋_GB2312"/>
          <w:spacing w:val="6"/>
          <w:sz w:val="32"/>
          <w:szCs w:val="32"/>
        </w:rPr>
        <w:t>万吨级油轮重载锚地和散货船</w:t>
      </w:r>
      <w:r>
        <w:rPr>
          <w:rFonts w:ascii="仿宋_GB2312" w:eastAsia="仿宋_GB2312" w:hint="eastAsia"/>
          <w:spacing w:val="6"/>
          <w:sz w:val="32"/>
          <w:szCs w:val="32"/>
        </w:rPr>
        <w:t>避风</w:t>
      </w:r>
      <w:r>
        <w:rPr>
          <w:rFonts w:ascii="仿宋_GB2312" w:eastAsia="仿宋_GB2312"/>
          <w:spacing w:val="6"/>
          <w:sz w:val="32"/>
          <w:szCs w:val="32"/>
        </w:rPr>
        <w:t>锚地，位于</w:t>
      </w:r>
      <w:r>
        <w:rPr>
          <w:rFonts w:ascii="仿宋_GB2312" w:eastAsia="仿宋_GB2312"/>
          <w:spacing w:val="6"/>
          <w:sz w:val="32"/>
          <w:szCs w:val="32"/>
        </w:rPr>
        <w:t>-23</w:t>
      </w:r>
      <w:r>
        <w:rPr>
          <w:rFonts w:ascii="仿宋_GB2312" w:eastAsia="仿宋_GB2312"/>
          <w:spacing w:val="6"/>
          <w:sz w:val="32"/>
          <w:szCs w:val="32"/>
        </w:rPr>
        <w:t>米等深线以远海域，面积</w:t>
      </w:r>
      <w:r>
        <w:rPr>
          <w:rFonts w:ascii="仿宋_GB2312" w:eastAsia="仿宋_GB2312" w:hint="eastAsia"/>
          <w:spacing w:val="6"/>
          <w:sz w:val="32"/>
          <w:szCs w:val="32"/>
        </w:rPr>
        <w:t>合计</w:t>
      </w:r>
      <w:r>
        <w:rPr>
          <w:rFonts w:ascii="仿宋_GB2312" w:eastAsia="仿宋_GB2312"/>
          <w:spacing w:val="6"/>
          <w:sz w:val="32"/>
          <w:szCs w:val="32"/>
        </w:rPr>
        <w:t>约</w:t>
      </w:r>
      <w:r>
        <w:rPr>
          <w:rFonts w:ascii="仿宋_GB2312" w:eastAsia="仿宋_GB2312" w:hint="eastAsia"/>
          <w:spacing w:val="6"/>
          <w:sz w:val="32"/>
          <w:szCs w:val="32"/>
        </w:rPr>
        <w:t>63</w:t>
      </w:r>
      <w:r>
        <w:rPr>
          <w:rFonts w:ascii="仿宋_GB2312" w:eastAsia="仿宋_GB2312"/>
          <w:spacing w:val="6"/>
          <w:sz w:val="32"/>
          <w:szCs w:val="32"/>
        </w:rPr>
        <w:t>平方公里，形状</w:t>
      </w:r>
      <w:r>
        <w:rPr>
          <w:rFonts w:ascii="仿宋_GB2312" w:eastAsia="仿宋_GB2312" w:hint="eastAsia"/>
          <w:spacing w:val="6"/>
          <w:sz w:val="32"/>
          <w:szCs w:val="32"/>
        </w:rPr>
        <w:t>均</w:t>
      </w:r>
      <w:r>
        <w:rPr>
          <w:rFonts w:ascii="仿宋_GB2312" w:eastAsia="仿宋_GB2312"/>
          <w:spacing w:val="6"/>
          <w:sz w:val="32"/>
          <w:szCs w:val="32"/>
        </w:rPr>
        <w:t>为矩形。</w:t>
      </w:r>
    </w:p>
    <w:p w:rsidR="00125C0C" w:rsidRDefault="00754429">
      <w:pPr>
        <w:pStyle w:val="aa"/>
        <w:spacing w:line="540" w:lineRule="exact"/>
        <w:ind w:firstLine="667"/>
        <w:rPr>
          <w:rFonts w:ascii="仿宋_GB2312" w:eastAsia="仿宋_GB2312"/>
          <w:b/>
          <w:spacing w:val="6"/>
          <w:sz w:val="32"/>
          <w:szCs w:val="32"/>
        </w:rPr>
      </w:pPr>
      <w:r>
        <w:rPr>
          <w:rFonts w:ascii="仿宋_GB2312" w:eastAsia="仿宋_GB2312" w:hint="eastAsia"/>
          <w:b/>
          <w:spacing w:val="6"/>
          <w:sz w:val="32"/>
          <w:szCs w:val="32"/>
        </w:rPr>
        <w:t>（三）</w:t>
      </w:r>
      <w:r>
        <w:rPr>
          <w:rFonts w:ascii="仿宋_GB2312" w:eastAsia="仿宋_GB2312"/>
          <w:b/>
          <w:spacing w:val="6"/>
          <w:sz w:val="32"/>
          <w:szCs w:val="32"/>
        </w:rPr>
        <w:t>山海关锚地</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hint="eastAsia"/>
          <w:spacing w:val="6"/>
          <w:sz w:val="32"/>
          <w:szCs w:val="32"/>
        </w:rPr>
        <w:t>为满足山海关港区开发建设需要，</w:t>
      </w:r>
      <w:r>
        <w:rPr>
          <w:rFonts w:ascii="仿宋_GB2312" w:eastAsia="仿宋_GB2312"/>
          <w:spacing w:val="6"/>
          <w:sz w:val="32"/>
          <w:szCs w:val="32"/>
        </w:rPr>
        <w:t>将原山</w:t>
      </w:r>
      <w:r>
        <w:rPr>
          <w:rFonts w:ascii="仿宋_GB2312" w:eastAsia="仿宋_GB2312" w:hint="eastAsia"/>
          <w:spacing w:val="6"/>
          <w:sz w:val="32"/>
          <w:szCs w:val="32"/>
        </w:rPr>
        <w:t>船重工</w:t>
      </w:r>
      <w:r>
        <w:rPr>
          <w:rFonts w:ascii="仿宋_GB2312" w:eastAsia="仿宋_GB2312"/>
          <w:spacing w:val="6"/>
          <w:sz w:val="32"/>
          <w:szCs w:val="32"/>
        </w:rPr>
        <w:t>港池前</w:t>
      </w:r>
      <w:r>
        <w:rPr>
          <w:rFonts w:ascii="仿宋_GB2312" w:eastAsia="仿宋_GB2312" w:hint="eastAsia"/>
          <w:spacing w:val="6"/>
          <w:sz w:val="32"/>
          <w:szCs w:val="32"/>
        </w:rPr>
        <w:t>的</w:t>
      </w:r>
      <w:r>
        <w:rPr>
          <w:rFonts w:ascii="仿宋_GB2312" w:eastAsia="仿宋_GB2312"/>
          <w:spacing w:val="6"/>
          <w:sz w:val="32"/>
          <w:szCs w:val="32"/>
        </w:rPr>
        <w:t>锚地</w:t>
      </w:r>
      <w:r>
        <w:rPr>
          <w:rFonts w:ascii="仿宋_GB2312" w:eastAsia="仿宋_GB2312" w:hint="eastAsia"/>
          <w:spacing w:val="6"/>
          <w:sz w:val="32"/>
          <w:szCs w:val="32"/>
        </w:rPr>
        <w:t>向</w:t>
      </w:r>
      <w:r>
        <w:rPr>
          <w:rFonts w:ascii="仿宋_GB2312" w:eastAsia="仿宋_GB2312" w:hint="eastAsia"/>
          <w:spacing w:val="6"/>
          <w:sz w:val="32"/>
          <w:szCs w:val="32"/>
        </w:rPr>
        <w:t>南</w:t>
      </w:r>
      <w:r>
        <w:rPr>
          <w:rFonts w:ascii="仿宋_GB2312" w:eastAsia="仿宋_GB2312" w:hint="eastAsia"/>
          <w:spacing w:val="6"/>
          <w:sz w:val="32"/>
          <w:szCs w:val="32"/>
        </w:rPr>
        <w:t>移动，形成新的山海关锚地，面积约</w:t>
      </w:r>
      <w:r>
        <w:rPr>
          <w:rFonts w:ascii="仿宋_GB2312" w:eastAsia="仿宋_GB2312" w:hint="eastAsia"/>
          <w:spacing w:val="6"/>
          <w:sz w:val="32"/>
          <w:szCs w:val="32"/>
        </w:rPr>
        <w:t>20</w:t>
      </w:r>
      <w:r>
        <w:rPr>
          <w:rFonts w:ascii="仿宋_GB2312" w:eastAsia="仿宋_GB2312" w:hint="eastAsia"/>
          <w:spacing w:val="6"/>
          <w:sz w:val="32"/>
          <w:szCs w:val="32"/>
        </w:rPr>
        <w:t>平</w:t>
      </w:r>
      <w:r>
        <w:rPr>
          <w:rFonts w:ascii="仿宋_GB2312" w:eastAsia="仿宋_GB2312" w:hint="eastAsia"/>
          <w:spacing w:val="6"/>
          <w:sz w:val="32"/>
          <w:szCs w:val="32"/>
        </w:rPr>
        <w:t>方</w:t>
      </w:r>
      <w:r>
        <w:rPr>
          <w:rFonts w:ascii="仿宋_GB2312" w:eastAsia="仿宋_GB2312" w:hint="eastAsia"/>
          <w:spacing w:val="6"/>
          <w:sz w:val="32"/>
          <w:szCs w:val="32"/>
        </w:rPr>
        <w:t>公里</w:t>
      </w:r>
      <w:r>
        <w:rPr>
          <w:rFonts w:ascii="仿宋_GB2312" w:eastAsia="仿宋_GB2312"/>
          <w:spacing w:val="6"/>
          <w:sz w:val="32"/>
          <w:szCs w:val="32"/>
        </w:rPr>
        <w:t>。</w:t>
      </w:r>
      <w:r>
        <w:rPr>
          <w:rFonts w:ascii="仿宋_GB2312" w:eastAsia="仿宋_GB2312" w:hint="eastAsia"/>
          <w:spacing w:val="6"/>
          <w:sz w:val="32"/>
          <w:szCs w:val="32"/>
        </w:rPr>
        <w:t>鉴于该锚地距港区较远，可结合实际运营情况，在港前现有山海关船厂锚地海域范围内，预留临时待泊区，满足船舶进港需要。</w:t>
      </w:r>
    </w:p>
    <w:p w:rsidR="00125C0C" w:rsidRDefault="00754429">
      <w:pPr>
        <w:pStyle w:val="aa"/>
        <w:spacing w:line="540" w:lineRule="exact"/>
        <w:ind w:firstLine="664"/>
        <w:rPr>
          <w:rFonts w:ascii="仿宋_GB2312" w:eastAsia="仿宋_GB2312"/>
          <w:spacing w:val="6"/>
          <w:sz w:val="32"/>
          <w:szCs w:val="32"/>
        </w:rPr>
      </w:pPr>
      <w:r>
        <w:rPr>
          <w:rFonts w:ascii="仿宋_GB2312" w:eastAsia="仿宋_GB2312" w:hint="eastAsia"/>
          <w:spacing w:val="6"/>
          <w:sz w:val="32"/>
          <w:szCs w:val="32"/>
        </w:rPr>
        <w:t>秦皇岛锚地规划指标详见表</w:t>
      </w:r>
      <w:r>
        <w:rPr>
          <w:rFonts w:ascii="仿宋_GB2312" w:eastAsia="仿宋_GB2312" w:hint="eastAsia"/>
          <w:spacing w:val="6"/>
          <w:sz w:val="32"/>
          <w:szCs w:val="32"/>
        </w:rPr>
        <w:t>5-4-2</w:t>
      </w:r>
      <w:r>
        <w:rPr>
          <w:rFonts w:ascii="仿宋_GB2312" w:eastAsia="仿宋_GB2312" w:hint="eastAsia"/>
          <w:spacing w:val="6"/>
          <w:sz w:val="32"/>
          <w:szCs w:val="32"/>
        </w:rPr>
        <w:t>。</w:t>
      </w:r>
    </w:p>
    <w:p w:rsidR="00125C0C" w:rsidRDefault="00754429">
      <w:pPr>
        <w:pStyle w:val="aa"/>
        <w:spacing w:line="560" w:lineRule="exact"/>
        <w:ind w:firstLineChars="500" w:firstLine="1660"/>
        <w:rPr>
          <w:rFonts w:ascii="仿宋_GB2312" w:eastAsia="仿宋_GB2312"/>
          <w:spacing w:val="6"/>
          <w:sz w:val="32"/>
          <w:szCs w:val="32"/>
        </w:rPr>
      </w:pPr>
      <w:r>
        <w:rPr>
          <w:rFonts w:ascii="仿宋_GB2312" w:eastAsia="仿宋_GB2312" w:hint="eastAsia"/>
          <w:spacing w:val="6"/>
          <w:sz w:val="32"/>
          <w:szCs w:val="32"/>
        </w:rPr>
        <w:t>表</w:t>
      </w:r>
      <w:r>
        <w:rPr>
          <w:rFonts w:ascii="仿宋_GB2312" w:eastAsia="仿宋_GB2312" w:hint="eastAsia"/>
          <w:spacing w:val="6"/>
          <w:sz w:val="32"/>
          <w:szCs w:val="32"/>
        </w:rPr>
        <w:t>5-</w:t>
      </w:r>
      <w:r>
        <w:rPr>
          <w:rFonts w:ascii="仿宋_GB2312" w:eastAsia="仿宋_GB2312" w:hint="eastAsia"/>
          <w:spacing w:val="6"/>
          <w:sz w:val="32"/>
          <w:szCs w:val="32"/>
        </w:rPr>
        <w:t>4-2</w:t>
      </w:r>
      <w:r>
        <w:rPr>
          <w:rFonts w:ascii="仿宋_GB2312" w:eastAsia="仿宋_GB2312"/>
          <w:spacing w:val="6"/>
          <w:sz w:val="32"/>
          <w:szCs w:val="32"/>
        </w:rPr>
        <w:t xml:space="preserve"> </w:t>
      </w:r>
      <w:r>
        <w:rPr>
          <w:rFonts w:ascii="仿宋_GB2312" w:eastAsia="仿宋_GB2312" w:hint="eastAsia"/>
          <w:spacing w:val="6"/>
          <w:sz w:val="32"/>
          <w:szCs w:val="32"/>
        </w:rPr>
        <w:t>秦皇岛港锚地规划表</w:t>
      </w:r>
    </w:p>
    <w:tbl>
      <w:tblPr>
        <w:tblW w:w="74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13"/>
        <w:gridCol w:w="707"/>
        <w:gridCol w:w="1277"/>
        <w:gridCol w:w="1418"/>
        <w:gridCol w:w="1321"/>
        <w:gridCol w:w="1337"/>
      </w:tblGrid>
      <w:tr w:rsidR="00125C0C">
        <w:trPr>
          <w:cantSplit/>
          <w:trHeight w:val="337"/>
          <w:jc w:val="center"/>
        </w:trPr>
        <w:tc>
          <w:tcPr>
            <w:tcW w:w="1413" w:type="dxa"/>
            <w:vMerge w:val="restart"/>
            <w:vAlign w:val="center"/>
          </w:tcPr>
          <w:p w:rsidR="00125C0C" w:rsidRDefault="00754429">
            <w:pPr>
              <w:jc w:val="center"/>
              <w:textAlignment w:val="baseline"/>
              <w:rPr>
                <w:b/>
                <w:color w:val="000000"/>
                <w:sz w:val="18"/>
                <w:szCs w:val="18"/>
                <w:lang w:val="pt-BR"/>
              </w:rPr>
            </w:pPr>
            <w:r>
              <w:rPr>
                <w:b/>
                <w:color w:val="000000"/>
                <w:sz w:val="18"/>
                <w:szCs w:val="18"/>
                <w:lang w:val="pt-BR"/>
              </w:rPr>
              <w:t>锚地</w:t>
            </w:r>
          </w:p>
          <w:p w:rsidR="00125C0C" w:rsidRDefault="00754429">
            <w:pPr>
              <w:jc w:val="center"/>
              <w:textAlignment w:val="baseline"/>
              <w:rPr>
                <w:b/>
                <w:color w:val="000000"/>
                <w:sz w:val="18"/>
                <w:szCs w:val="18"/>
                <w:lang w:val="pt-BR"/>
              </w:rPr>
            </w:pPr>
            <w:r>
              <w:rPr>
                <w:b/>
                <w:color w:val="000000"/>
                <w:sz w:val="18"/>
                <w:szCs w:val="18"/>
                <w:lang w:val="pt-BR"/>
              </w:rPr>
              <w:t>名称</w:t>
            </w:r>
          </w:p>
        </w:tc>
        <w:tc>
          <w:tcPr>
            <w:tcW w:w="707" w:type="dxa"/>
            <w:vMerge w:val="restart"/>
            <w:vAlign w:val="center"/>
          </w:tcPr>
          <w:p w:rsidR="00125C0C" w:rsidRDefault="00754429">
            <w:pPr>
              <w:jc w:val="center"/>
              <w:textAlignment w:val="baseline"/>
              <w:rPr>
                <w:b/>
                <w:color w:val="000000"/>
                <w:sz w:val="18"/>
                <w:szCs w:val="18"/>
                <w:lang w:val="pt-BR"/>
              </w:rPr>
            </w:pPr>
            <w:r>
              <w:rPr>
                <w:b/>
                <w:color w:val="000000"/>
                <w:sz w:val="18"/>
                <w:szCs w:val="18"/>
                <w:lang w:val="pt-BR"/>
              </w:rPr>
              <w:t>控制点</w:t>
            </w:r>
          </w:p>
        </w:tc>
        <w:tc>
          <w:tcPr>
            <w:tcW w:w="2695" w:type="dxa"/>
            <w:gridSpan w:val="2"/>
            <w:vAlign w:val="center"/>
          </w:tcPr>
          <w:p w:rsidR="00125C0C" w:rsidRDefault="00754429">
            <w:pPr>
              <w:jc w:val="center"/>
              <w:textAlignment w:val="baseline"/>
              <w:rPr>
                <w:b/>
                <w:color w:val="000000"/>
                <w:sz w:val="18"/>
                <w:szCs w:val="18"/>
                <w:lang w:val="pt-BR"/>
              </w:rPr>
            </w:pPr>
            <w:r>
              <w:rPr>
                <w:b/>
                <w:color w:val="000000"/>
                <w:sz w:val="18"/>
                <w:szCs w:val="18"/>
                <w:lang w:val="pt-BR"/>
              </w:rPr>
              <w:t>控制点坐标</w:t>
            </w:r>
          </w:p>
        </w:tc>
        <w:tc>
          <w:tcPr>
            <w:tcW w:w="1321" w:type="dxa"/>
            <w:vMerge w:val="restart"/>
            <w:vAlign w:val="center"/>
          </w:tcPr>
          <w:p w:rsidR="00125C0C" w:rsidRDefault="00754429">
            <w:pPr>
              <w:jc w:val="center"/>
              <w:textAlignment w:val="baseline"/>
              <w:rPr>
                <w:b/>
                <w:color w:val="000000"/>
                <w:sz w:val="18"/>
                <w:szCs w:val="18"/>
                <w:lang w:val="pt-BR"/>
              </w:rPr>
            </w:pPr>
            <w:r>
              <w:rPr>
                <w:b/>
                <w:color w:val="000000"/>
                <w:sz w:val="18"/>
                <w:szCs w:val="18"/>
                <w:lang w:val="pt-BR"/>
              </w:rPr>
              <w:t>水域面积</w:t>
            </w:r>
          </w:p>
          <w:p w:rsidR="00125C0C" w:rsidRDefault="00754429">
            <w:pPr>
              <w:jc w:val="center"/>
              <w:textAlignment w:val="baseline"/>
              <w:rPr>
                <w:b/>
                <w:color w:val="000000"/>
                <w:sz w:val="18"/>
                <w:szCs w:val="18"/>
                <w:lang w:val="pt-BR"/>
              </w:rPr>
            </w:pPr>
            <w:r>
              <w:rPr>
                <w:b/>
                <w:spacing w:val="6"/>
                <w:sz w:val="18"/>
                <w:szCs w:val="18"/>
              </w:rPr>
              <w:t>（平方公里）</w:t>
            </w:r>
          </w:p>
        </w:tc>
        <w:tc>
          <w:tcPr>
            <w:tcW w:w="1337" w:type="dxa"/>
            <w:vMerge w:val="restart"/>
          </w:tcPr>
          <w:p w:rsidR="00125C0C" w:rsidRDefault="00754429">
            <w:pPr>
              <w:jc w:val="center"/>
              <w:textAlignment w:val="baseline"/>
              <w:rPr>
                <w:b/>
                <w:color w:val="000000"/>
                <w:sz w:val="18"/>
                <w:szCs w:val="18"/>
                <w:lang w:val="pt-BR"/>
              </w:rPr>
            </w:pPr>
            <w:r>
              <w:rPr>
                <w:b/>
                <w:color w:val="000000"/>
                <w:sz w:val="18"/>
                <w:szCs w:val="18"/>
                <w:lang w:val="pt-BR"/>
              </w:rPr>
              <w:t>用途</w:t>
            </w:r>
          </w:p>
        </w:tc>
      </w:tr>
      <w:tr w:rsidR="00125C0C">
        <w:trPr>
          <w:cantSplit/>
          <w:trHeight w:val="337"/>
          <w:jc w:val="center"/>
        </w:trPr>
        <w:tc>
          <w:tcPr>
            <w:tcW w:w="1413" w:type="dxa"/>
            <w:vMerge/>
            <w:vAlign w:val="center"/>
          </w:tcPr>
          <w:p w:rsidR="00125C0C" w:rsidRDefault="00125C0C">
            <w:pPr>
              <w:jc w:val="center"/>
              <w:textAlignment w:val="baseline"/>
              <w:rPr>
                <w:color w:val="000000"/>
                <w:sz w:val="18"/>
                <w:szCs w:val="18"/>
                <w:lang w:val="pt-BR"/>
              </w:rPr>
            </w:pPr>
          </w:p>
        </w:tc>
        <w:tc>
          <w:tcPr>
            <w:tcW w:w="707" w:type="dxa"/>
            <w:vMerge/>
            <w:vAlign w:val="center"/>
          </w:tcPr>
          <w:p w:rsidR="00125C0C" w:rsidRDefault="00125C0C">
            <w:pPr>
              <w:jc w:val="center"/>
              <w:textAlignment w:val="baseline"/>
              <w:rPr>
                <w:color w:val="000000"/>
                <w:sz w:val="18"/>
                <w:szCs w:val="18"/>
                <w:lang w:val="pt-BR"/>
              </w:rPr>
            </w:pPr>
          </w:p>
        </w:tc>
        <w:tc>
          <w:tcPr>
            <w:tcW w:w="1277" w:type="dxa"/>
            <w:vAlign w:val="center"/>
          </w:tcPr>
          <w:p w:rsidR="00125C0C" w:rsidRDefault="00754429">
            <w:pPr>
              <w:jc w:val="center"/>
              <w:textAlignment w:val="baseline"/>
              <w:rPr>
                <w:b/>
                <w:color w:val="000000"/>
                <w:sz w:val="18"/>
                <w:szCs w:val="18"/>
                <w:lang w:val="pt-BR"/>
              </w:rPr>
            </w:pPr>
            <w:r>
              <w:rPr>
                <w:b/>
                <w:color w:val="000000"/>
                <w:sz w:val="18"/>
                <w:szCs w:val="18"/>
                <w:lang w:val="pt-BR"/>
              </w:rPr>
              <w:t>北</w:t>
            </w:r>
            <w:r>
              <w:rPr>
                <w:b/>
                <w:color w:val="000000"/>
                <w:sz w:val="18"/>
                <w:szCs w:val="18"/>
                <w:lang w:val="pt-BR"/>
              </w:rPr>
              <w:t xml:space="preserve"> </w:t>
            </w:r>
            <w:r>
              <w:rPr>
                <w:b/>
                <w:color w:val="000000"/>
                <w:sz w:val="18"/>
                <w:szCs w:val="18"/>
                <w:lang w:val="pt-BR"/>
              </w:rPr>
              <w:t>纬</w:t>
            </w:r>
          </w:p>
        </w:tc>
        <w:tc>
          <w:tcPr>
            <w:tcW w:w="1418" w:type="dxa"/>
            <w:vAlign w:val="center"/>
          </w:tcPr>
          <w:p w:rsidR="00125C0C" w:rsidRDefault="00754429">
            <w:pPr>
              <w:jc w:val="center"/>
              <w:textAlignment w:val="baseline"/>
              <w:rPr>
                <w:b/>
                <w:color w:val="000000"/>
                <w:sz w:val="18"/>
                <w:szCs w:val="18"/>
                <w:lang w:val="pt-BR"/>
              </w:rPr>
            </w:pPr>
            <w:r>
              <w:rPr>
                <w:b/>
                <w:color w:val="000000"/>
                <w:sz w:val="18"/>
                <w:szCs w:val="18"/>
                <w:lang w:val="pt-BR"/>
              </w:rPr>
              <w:t>东</w:t>
            </w:r>
            <w:r>
              <w:rPr>
                <w:b/>
                <w:color w:val="000000"/>
                <w:sz w:val="18"/>
                <w:szCs w:val="18"/>
                <w:lang w:val="pt-BR"/>
              </w:rPr>
              <w:t xml:space="preserve"> </w:t>
            </w:r>
            <w:r>
              <w:rPr>
                <w:b/>
                <w:color w:val="000000"/>
                <w:sz w:val="18"/>
                <w:szCs w:val="18"/>
                <w:lang w:val="pt-BR"/>
              </w:rPr>
              <w:t>经</w:t>
            </w:r>
          </w:p>
        </w:tc>
        <w:tc>
          <w:tcPr>
            <w:tcW w:w="1321" w:type="dxa"/>
            <w:vMerge/>
            <w:vAlign w:val="center"/>
          </w:tcPr>
          <w:p w:rsidR="00125C0C" w:rsidRDefault="00125C0C">
            <w:pPr>
              <w:jc w:val="center"/>
              <w:textAlignment w:val="baseline"/>
              <w:rPr>
                <w:color w:val="000000"/>
                <w:sz w:val="18"/>
                <w:szCs w:val="18"/>
                <w:lang w:val="pt-BR"/>
              </w:rPr>
            </w:pPr>
          </w:p>
        </w:tc>
        <w:tc>
          <w:tcPr>
            <w:tcW w:w="1337" w:type="dxa"/>
            <w:vMerge/>
          </w:tcPr>
          <w:p w:rsidR="00125C0C" w:rsidRDefault="00125C0C">
            <w:pPr>
              <w:jc w:val="center"/>
              <w:textAlignment w:val="baseline"/>
              <w:rPr>
                <w:color w:val="000000"/>
                <w:sz w:val="18"/>
                <w:szCs w:val="18"/>
                <w:lang w:val="pt-BR"/>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sz w:val="21"/>
                <w:szCs w:val="21"/>
              </w:rPr>
              <w:t>西锚地</w:t>
            </w:r>
          </w:p>
        </w:tc>
        <w:tc>
          <w:tcPr>
            <w:tcW w:w="707" w:type="dxa"/>
            <w:vAlign w:val="center"/>
          </w:tcPr>
          <w:p w:rsidR="00125C0C" w:rsidRDefault="00754429">
            <w:pPr>
              <w:pStyle w:val="aff8"/>
              <w:spacing w:line="260" w:lineRule="exact"/>
              <w:rPr>
                <w:rFonts w:ascii="Times New Roman"/>
              </w:rPr>
            </w:pPr>
            <w:r>
              <w:rPr>
                <w:rFonts w:ascii="Times New Roman"/>
              </w:rPr>
              <w:t>XM1</w:t>
            </w:r>
          </w:p>
        </w:tc>
        <w:tc>
          <w:tcPr>
            <w:tcW w:w="1277" w:type="dxa"/>
            <w:vAlign w:val="center"/>
          </w:tcPr>
          <w:p w:rsidR="00125C0C" w:rsidRDefault="00754429">
            <w:pPr>
              <w:pStyle w:val="aff8"/>
              <w:spacing w:line="260" w:lineRule="exact"/>
              <w:rPr>
                <w:rFonts w:ascii="Times New Roman"/>
              </w:rPr>
            </w:pPr>
            <w:r>
              <w:rPr>
                <w:rFonts w:ascii="Times New Roman"/>
              </w:rPr>
              <w:t>39°51′4</w:t>
            </w:r>
            <w:r>
              <w:rPr>
                <w:rFonts w:ascii="Times New Roman" w:hint="eastAsia"/>
              </w:rPr>
              <w:t>3</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119°36′</w:t>
            </w:r>
            <w:r>
              <w:rPr>
                <w:rFonts w:ascii="Times New Roman" w:hint="eastAsia"/>
              </w:rPr>
              <w:t>20</w:t>
            </w:r>
            <w:r>
              <w:rPr>
                <w:rFonts w:ascii="Times New Roman"/>
              </w:rPr>
              <w:t>″</w:t>
            </w:r>
          </w:p>
        </w:tc>
        <w:tc>
          <w:tcPr>
            <w:tcW w:w="1321" w:type="dxa"/>
            <w:vMerge w:val="restart"/>
            <w:vAlign w:val="center"/>
          </w:tcPr>
          <w:p w:rsidR="00125C0C" w:rsidRDefault="00754429">
            <w:pPr>
              <w:pStyle w:val="aff8"/>
              <w:spacing w:line="260" w:lineRule="exact"/>
              <w:rPr>
                <w:rFonts w:ascii="Times New Roman"/>
              </w:rPr>
            </w:pPr>
            <w:r>
              <w:rPr>
                <w:rFonts w:ascii="Times New Roman"/>
              </w:rPr>
              <w:t>110.33</w:t>
            </w:r>
          </w:p>
        </w:tc>
        <w:tc>
          <w:tcPr>
            <w:tcW w:w="1337" w:type="dxa"/>
            <w:vMerge w:val="restart"/>
            <w:vAlign w:val="center"/>
          </w:tcPr>
          <w:p w:rsidR="00125C0C" w:rsidRDefault="00754429">
            <w:pPr>
              <w:pStyle w:val="aff8"/>
              <w:spacing w:line="260" w:lineRule="exact"/>
              <w:rPr>
                <w:rFonts w:ascii="Times New Roman"/>
              </w:rPr>
            </w:pPr>
            <w:r>
              <w:rPr>
                <w:rFonts w:ascii="Times New Roman"/>
              </w:rPr>
              <w:t>西港区船舶待泊锚地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rPr>
              <w:t>XM2</w:t>
            </w:r>
          </w:p>
        </w:tc>
        <w:tc>
          <w:tcPr>
            <w:tcW w:w="1277" w:type="dxa"/>
            <w:vAlign w:val="center"/>
          </w:tcPr>
          <w:p w:rsidR="00125C0C" w:rsidRDefault="00754429">
            <w:pPr>
              <w:pStyle w:val="aff8"/>
              <w:spacing w:line="260" w:lineRule="exact"/>
              <w:rPr>
                <w:rFonts w:ascii="Times New Roman"/>
              </w:rPr>
            </w:pPr>
            <w:r>
              <w:rPr>
                <w:rFonts w:ascii="Times New Roman"/>
              </w:rPr>
              <w:t>39°51′46″</w:t>
            </w:r>
          </w:p>
        </w:tc>
        <w:tc>
          <w:tcPr>
            <w:tcW w:w="1418" w:type="dxa"/>
            <w:vAlign w:val="center"/>
          </w:tcPr>
          <w:p w:rsidR="00125C0C" w:rsidRDefault="00754429">
            <w:pPr>
              <w:pStyle w:val="aff8"/>
              <w:spacing w:line="260" w:lineRule="exact"/>
              <w:rPr>
                <w:rFonts w:ascii="Times New Roman"/>
              </w:rPr>
            </w:pPr>
            <w:r>
              <w:rPr>
                <w:rFonts w:ascii="Times New Roman"/>
              </w:rPr>
              <w:t>119°38′0</w:t>
            </w:r>
            <w:r>
              <w:rPr>
                <w:rFonts w:ascii="Times New Roman" w:hint="eastAsia"/>
              </w:rPr>
              <w:t>1</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rPr>
              <w:t>XM3</w:t>
            </w:r>
          </w:p>
        </w:tc>
        <w:tc>
          <w:tcPr>
            <w:tcW w:w="1277" w:type="dxa"/>
            <w:vAlign w:val="center"/>
          </w:tcPr>
          <w:p w:rsidR="00125C0C" w:rsidRDefault="00754429">
            <w:pPr>
              <w:pStyle w:val="aff8"/>
              <w:spacing w:line="260" w:lineRule="exact"/>
              <w:rPr>
                <w:rFonts w:ascii="Times New Roman"/>
              </w:rPr>
            </w:pPr>
            <w:r>
              <w:rPr>
                <w:rFonts w:ascii="Times New Roman"/>
              </w:rPr>
              <w:t>39°43′</w:t>
            </w:r>
            <w:r>
              <w:rPr>
                <w:rFonts w:ascii="Times New Roman" w:hint="eastAsia"/>
              </w:rPr>
              <w:t>04</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119°41′</w:t>
            </w:r>
            <w:r>
              <w:rPr>
                <w:rFonts w:ascii="Times New Roman" w:hint="eastAsia"/>
              </w:rPr>
              <w:t>03</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rPr>
              <w:t>XM4</w:t>
            </w:r>
          </w:p>
        </w:tc>
        <w:tc>
          <w:tcPr>
            <w:tcW w:w="1277" w:type="dxa"/>
            <w:vAlign w:val="center"/>
          </w:tcPr>
          <w:p w:rsidR="00125C0C" w:rsidRDefault="00754429">
            <w:pPr>
              <w:pStyle w:val="aff8"/>
              <w:spacing w:line="260" w:lineRule="exact"/>
              <w:rPr>
                <w:rFonts w:ascii="Times New Roman"/>
              </w:rPr>
            </w:pPr>
            <w:r>
              <w:rPr>
                <w:rFonts w:ascii="Times New Roman"/>
              </w:rPr>
              <w:t>39°42′5</w:t>
            </w:r>
            <w:r>
              <w:rPr>
                <w:rFonts w:ascii="Times New Roman" w:hint="eastAsia"/>
              </w:rPr>
              <w:t>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119°34′1</w:t>
            </w:r>
            <w:r>
              <w:rPr>
                <w:rFonts w:ascii="Times New Roman" w:hint="eastAsia"/>
              </w:rPr>
              <w:t>7</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山海关锚地</w:t>
            </w:r>
          </w:p>
        </w:tc>
        <w:tc>
          <w:tcPr>
            <w:tcW w:w="707" w:type="dxa"/>
            <w:vAlign w:val="center"/>
          </w:tcPr>
          <w:p w:rsidR="00125C0C" w:rsidRDefault="00754429">
            <w:pPr>
              <w:pStyle w:val="aff8"/>
              <w:spacing w:line="260" w:lineRule="exact"/>
              <w:rPr>
                <w:rFonts w:ascii="Times New Roman"/>
              </w:rPr>
            </w:pPr>
            <w:r>
              <w:rPr>
                <w:rFonts w:ascii="Times New Roman" w:hint="eastAsia"/>
              </w:rPr>
              <w:t>1</w:t>
            </w:r>
            <w:r>
              <w:rPr>
                <w:rFonts w:ascii="Times New Roman" w:hint="eastAsia"/>
              </w:rPr>
              <w:t>9</w:t>
            </w:r>
          </w:p>
        </w:tc>
        <w:tc>
          <w:tcPr>
            <w:tcW w:w="1277" w:type="dxa"/>
            <w:vAlign w:val="center"/>
          </w:tcPr>
          <w:p w:rsidR="00125C0C" w:rsidRDefault="00754429">
            <w:pPr>
              <w:pStyle w:val="aff8"/>
              <w:spacing w:line="260" w:lineRule="exact"/>
              <w:rPr>
                <w:rFonts w:ascii="Times New Roman"/>
              </w:rPr>
            </w:pPr>
            <w:r>
              <w:rPr>
                <w:rFonts w:ascii="Times New Roman"/>
              </w:rPr>
              <w:t>39°</w:t>
            </w:r>
            <w:r>
              <w:rPr>
                <w:rFonts w:ascii="Times New Roman" w:hint="eastAsia"/>
              </w:rPr>
              <w:t>44</w:t>
            </w:r>
            <w:r>
              <w:rPr>
                <w:rFonts w:ascii="Times New Roman"/>
              </w:rPr>
              <w:t>′</w:t>
            </w:r>
            <w:r>
              <w:rPr>
                <w:rFonts w:ascii="Times New Roman" w:hint="eastAsia"/>
              </w:rPr>
              <w:t>40</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w:t>
            </w:r>
            <w:r>
              <w:rPr>
                <w:rFonts w:ascii="Times New Roman" w:hint="eastAsia"/>
              </w:rPr>
              <w:t>20</w:t>
            </w:r>
            <w:r>
              <w:rPr>
                <w:rFonts w:ascii="Times New Roman"/>
              </w:rPr>
              <w:t>°</w:t>
            </w:r>
            <w:r>
              <w:rPr>
                <w:rFonts w:ascii="Times New Roman" w:hint="eastAsia"/>
              </w:rPr>
              <w:t>02</w:t>
            </w:r>
            <w:r>
              <w:rPr>
                <w:rFonts w:ascii="Times New Roman"/>
              </w:rPr>
              <w:t>′</w:t>
            </w:r>
            <w:r>
              <w:rPr>
                <w:rFonts w:ascii="Times New Roman" w:hint="eastAsia"/>
              </w:rPr>
              <w:t>56</w:t>
            </w:r>
            <w:r>
              <w:rPr>
                <w:rFonts w:ascii="Times New Roman"/>
              </w:rPr>
              <w:t>″</w:t>
            </w:r>
          </w:p>
        </w:tc>
        <w:tc>
          <w:tcPr>
            <w:tcW w:w="1321"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20</w:t>
            </w:r>
            <w:r>
              <w:rPr>
                <w:rFonts w:ascii="Times New Roman" w:hAnsi="Times New Roman" w:hint="eastAsia"/>
                <w:sz w:val="21"/>
                <w:szCs w:val="21"/>
              </w:rPr>
              <w:t>.</w:t>
            </w:r>
            <w:r>
              <w:rPr>
                <w:rFonts w:ascii="Times New Roman" w:hAnsi="Times New Roman" w:hint="eastAsia"/>
                <w:sz w:val="21"/>
                <w:szCs w:val="21"/>
              </w:rPr>
              <w:t>54</w:t>
            </w:r>
          </w:p>
        </w:tc>
        <w:tc>
          <w:tcPr>
            <w:tcW w:w="1337"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山海关港区船舶待泊锚地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2</w:t>
            </w:r>
            <w:r>
              <w:rPr>
                <w:rFonts w:ascii="Times New Roman" w:hint="eastAsia"/>
              </w:rPr>
              <w:t>0</w:t>
            </w:r>
          </w:p>
        </w:tc>
        <w:tc>
          <w:tcPr>
            <w:tcW w:w="1277" w:type="dxa"/>
            <w:vAlign w:val="center"/>
          </w:tcPr>
          <w:p w:rsidR="00125C0C" w:rsidRDefault="00754429">
            <w:pPr>
              <w:pStyle w:val="aff8"/>
              <w:spacing w:line="260" w:lineRule="exact"/>
              <w:rPr>
                <w:rFonts w:ascii="Times New Roman"/>
              </w:rPr>
            </w:pPr>
            <w:r>
              <w:rPr>
                <w:rFonts w:ascii="Times New Roman"/>
              </w:rPr>
              <w:t>39°</w:t>
            </w:r>
            <w:r>
              <w:rPr>
                <w:rFonts w:ascii="Times New Roman" w:hint="eastAsia"/>
              </w:rPr>
              <w:t>45</w:t>
            </w:r>
            <w:r>
              <w:rPr>
                <w:rFonts w:ascii="Times New Roman"/>
              </w:rPr>
              <w:t>′</w:t>
            </w:r>
            <w:r>
              <w:rPr>
                <w:rFonts w:ascii="Times New Roman" w:hint="eastAsia"/>
              </w:rPr>
              <w:t>01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w:t>
            </w:r>
            <w:r>
              <w:rPr>
                <w:rFonts w:ascii="Times New Roman" w:hint="eastAsia"/>
              </w:rPr>
              <w:t>20</w:t>
            </w:r>
            <w:r>
              <w:rPr>
                <w:rFonts w:ascii="Times New Roman"/>
              </w:rPr>
              <w:t>°</w:t>
            </w:r>
            <w:r>
              <w:rPr>
                <w:rFonts w:ascii="Times New Roman" w:hint="eastAsia"/>
              </w:rPr>
              <w:t>05</w:t>
            </w:r>
            <w:r>
              <w:rPr>
                <w:rFonts w:ascii="Times New Roman"/>
              </w:rPr>
              <w:t>′</w:t>
            </w:r>
            <w:r>
              <w:rPr>
                <w:rFonts w:ascii="Times New Roman" w:hint="eastAsia"/>
              </w:rPr>
              <w:t>16</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21</w:t>
            </w:r>
          </w:p>
        </w:tc>
        <w:tc>
          <w:tcPr>
            <w:tcW w:w="1277" w:type="dxa"/>
            <w:vAlign w:val="center"/>
          </w:tcPr>
          <w:p w:rsidR="00125C0C" w:rsidRDefault="00754429">
            <w:pPr>
              <w:pStyle w:val="aff8"/>
              <w:spacing w:line="260" w:lineRule="exact"/>
              <w:rPr>
                <w:rFonts w:ascii="Times New Roman"/>
              </w:rPr>
            </w:pPr>
            <w:r>
              <w:rPr>
                <w:rFonts w:ascii="Times New Roman"/>
              </w:rPr>
              <w:t>39°</w:t>
            </w:r>
            <w:r>
              <w:rPr>
                <w:rFonts w:ascii="Times New Roman" w:hint="eastAsia"/>
              </w:rPr>
              <w:t>48</w:t>
            </w:r>
            <w:r>
              <w:rPr>
                <w:rFonts w:ascii="Times New Roman"/>
              </w:rPr>
              <w:t>′</w:t>
            </w:r>
            <w:r>
              <w:rPr>
                <w:rFonts w:ascii="Times New Roman" w:hint="eastAsia"/>
              </w:rPr>
              <w:t>12</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w:t>
            </w:r>
            <w:r>
              <w:rPr>
                <w:rFonts w:ascii="Times New Roman" w:hint="eastAsia"/>
              </w:rPr>
              <w:t>20</w:t>
            </w:r>
            <w:r>
              <w:rPr>
                <w:rFonts w:ascii="Times New Roman"/>
              </w:rPr>
              <w:t>°</w:t>
            </w:r>
            <w:r>
              <w:rPr>
                <w:rFonts w:ascii="Times New Roman" w:hint="eastAsia"/>
              </w:rPr>
              <w:t>04</w:t>
            </w:r>
            <w:r>
              <w:rPr>
                <w:rFonts w:ascii="Times New Roman"/>
              </w:rPr>
              <w:t>′3</w:t>
            </w:r>
            <w:r>
              <w:rPr>
                <w:rFonts w:ascii="Times New Roman" w:hint="eastAsia"/>
              </w:rPr>
              <w:t>0</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22</w:t>
            </w:r>
          </w:p>
        </w:tc>
        <w:tc>
          <w:tcPr>
            <w:tcW w:w="1277" w:type="dxa"/>
            <w:vAlign w:val="center"/>
          </w:tcPr>
          <w:p w:rsidR="00125C0C" w:rsidRDefault="00754429">
            <w:pPr>
              <w:pStyle w:val="aff8"/>
              <w:spacing w:line="260" w:lineRule="exact"/>
              <w:rPr>
                <w:rFonts w:ascii="Times New Roman"/>
              </w:rPr>
            </w:pPr>
            <w:r>
              <w:rPr>
                <w:rFonts w:ascii="Times New Roman"/>
              </w:rPr>
              <w:t>39°</w:t>
            </w:r>
            <w:r>
              <w:rPr>
                <w:rFonts w:ascii="Times New Roman" w:hint="eastAsia"/>
              </w:rPr>
              <w:t>47</w:t>
            </w:r>
            <w:r>
              <w:rPr>
                <w:rFonts w:ascii="Times New Roman"/>
              </w:rPr>
              <w:t>′</w:t>
            </w:r>
            <w:r>
              <w:rPr>
                <w:rFonts w:ascii="Times New Roman" w:hint="eastAsia"/>
              </w:rPr>
              <w:t>50</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w:t>
            </w:r>
            <w:r>
              <w:rPr>
                <w:rFonts w:ascii="Times New Roman" w:hint="eastAsia"/>
              </w:rPr>
              <w:t>20</w:t>
            </w:r>
            <w:r>
              <w:rPr>
                <w:rFonts w:ascii="Times New Roman"/>
              </w:rPr>
              <w:t>°</w:t>
            </w:r>
            <w:r>
              <w:rPr>
                <w:rFonts w:ascii="Times New Roman" w:hint="eastAsia"/>
              </w:rPr>
              <w:t>02</w:t>
            </w:r>
            <w:r>
              <w:rPr>
                <w:rFonts w:ascii="Times New Roman"/>
              </w:rPr>
              <w:t>′</w:t>
            </w:r>
            <w:r>
              <w:rPr>
                <w:rFonts w:ascii="Times New Roman" w:hint="eastAsia"/>
              </w:rPr>
              <w:t>07</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油轮锚地</w:t>
            </w:r>
          </w:p>
        </w:tc>
        <w:tc>
          <w:tcPr>
            <w:tcW w:w="707" w:type="dxa"/>
            <w:vAlign w:val="center"/>
          </w:tcPr>
          <w:p w:rsidR="00125C0C" w:rsidRDefault="00754429">
            <w:pPr>
              <w:pStyle w:val="aff8"/>
              <w:spacing w:line="260" w:lineRule="exact"/>
              <w:rPr>
                <w:rFonts w:ascii="Times New Roman"/>
              </w:rPr>
            </w:pPr>
            <w:r>
              <w:rPr>
                <w:rFonts w:ascii="Times New Roman" w:hint="eastAsia"/>
              </w:rPr>
              <w:t>1</w:t>
            </w:r>
          </w:p>
        </w:tc>
        <w:tc>
          <w:tcPr>
            <w:tcW w:w="1277" w:type="dxa"/>
            <w:vAlign w:val="center"/>
          </w:tcPr>
          <w:p w:rsidR="00125C0C" w:rsidRDefault="00754429">
            <w:pPr>
              <w:pStyle w:val="aff8"/>
              <w:spacing w:line="260" w:lineRule="exact"/>
              <w:rPr>
                <w:rFonts w:ascii="Times New Roman"/>
              </w:rPr>
            </w:pPr>
            <w:r>
              <w:rPr>
                <w:rFonts w:ascii="Times New Roman"/>
              </w:rPr>
              <w:t>39°50′</w:t>
            </w:r>
            <w:r>
              <w:rPr>
                <w:rFonts w:ascii="Times New Roman" w:hint="eastAsia"/>
              </w:rPr>
              <w:t>0</w:t>
            </w:r>
            <w:r>
              <w:rPr>
                <w:rFonts w:ascii="Times New Roman"/>
              </w:rPr>
              <w:t>5″</w:t>
            </w:r>
          </w:p>
        </w:tc>
        <w:tc>
          <w:tcPr>
            <w:tcW w:w="1418" w:type="dxa"/>
            <w:vAlign w:val="center"/>
          </w:tcPr>
          <w:p w:rsidR="00125C0C" w:rsidRDefault="00754429">
            <w:pPr>
              <w:pStyle w:val="aff8"/>
              <w:spacing w:line="260" w:lineRule="exact"/>
              <w:rPr>
                <w:rFonts w:ascii="Times New Roman"/>
              </w:rPr>
            </w:pPr>
            <w:r>
              <w:rPr>
                <w:rFonts w:ascii="Times New Roman"/>
              </w:rPr>
              <w:t>119°44′44″</w:t>
            </w:r>
          </w:p>
        </w:tc>
        <w:tc>
          <w:tcPr>
            <w:tcW w:w="1321"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17</w:t>
            </w:r>
            <w:r>
              <w:rPr>
                <w:rFonts w:ascii="Times New Roman" w:hAnsi="Times New Roman" w:hint="eastAsia"/>
                <w:sz w:val="21"/>
                <w:szCs w:val="21"/>
              </w:rPr>
              <w:t>.0</w:t>
            </w:r>
            <w:r>
              <w:rPr>
                <w:rFonts w:ascii="Times New Roman" w:hAnsi="Times New Roman" w:hint="eastAsia"/>
                <w:sz w:val="21"/>
                <w:szCs w:val="21"/>
              </w:rPr>
              <w:t>6</w:t>
            </w:r>
          </w:p>
        </w:tc>
        <w:tc>
          <w:tcPr>
            <w:tcW w:w="1337"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东港区油轮待</w:t>
            </w:r>
            <w:r>
              <w:rPr>
                <w:rFonts w:ascii="Times New Roman" w:hAnsi="Times New Roman" w:hint="eastAsia"/>
                <w:sz w:val="21"/>
                <w:szCs w:val="21"/>
              </w:rPr>
              <w:lastRenderedPageBreak/>
              <w:t>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2</w:t>
            </w:r>
          </w:p>
        </w:tc>
        <w:tc>
          <w:tcPr>
            <w:tcW w:w="1277" w:type="dxa"/>
            <w:vAlign w:val="center"/>
          </w:tcPr>
          <w:p w:rsidR="00125C0C" w:rsidRDefault="00754429">
            <w:pPr>
              <w:pStyle w:val="aff8"/>
              <w:spacing w:line="260" w:lineRule="exact"/>
              <w:rPr>
                <w:rFonts w:ascii="Times New Roman"/>
              </w:rPr>
            </w:pPr>
            <w:r>
              <w:rPr>
                <w:rFonts w:ascii="Times New Roman"/>
              </w:rPr>
              <w:t>39°51′35″</w:t>
            </w:r>
          </w:p>
        </w:tc>
        <w:tc>
          <w:tcPr>
            <w:tcW w:w="1418" w:type="dxa"/>
            <w:vAlign w:val="center"/>
          </w:tcPr>
          <w:p w:rsidR="00125C0C" w:rsidRDefault="00754429">
            <w:pPr>
              <w:pStyle w:val="aff8"/>
              <w:spacing w:line="260" w:lineRule="exact"/>
              <w:rPr>
                <w:rFonts w:ascii="Times New Roman"/>
              </w:rPr>
            </w:pPr>
            <w:r>
              <w:rPr>
                <w:rFonts w:ascii="Times New Roman"/>
              </w:rPr>
              <w:t>119°47′22″</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3</w:t>
            </w:r>
          </w:p>
        </w:tc>
        <w:tc>
          <w:tcPr>
            <w:tcW w:w="1277" w:type="dxa"/>
            <w:vAlign w:val="center"/>
          </w:tcPr>
          <w:p w:rsidR="00125C0C" w:rsidRDefault="00754429">
            <w:pPr>
              <w:pStyle w:val="aff8"/>
              <w:spacing w:line="260" w:lineRule="exact"/>
              <w:rPr>
                <w:rFonts w:ascii="Times New Roman"/>
              </w:rPr>
            </w:pPr>
            <w:r>
              <w:rPr>
                <w:rFonts w:ascii="Times New Roman"/>
              </w:rPr>
              <w:t>39°5</w:t>
            </w:r>
            <w:r>
              <w:rPr>
                <w:rFonts w:ascii="Times New Roman" w:hint="eastAsia"/>
              </w:rPr>
              <w:t>2</w:t>
            </w:r>
            <w:r>
              <w:rPr>
                <w:rFonts w:ascii="Times New Roman"/>
              </w:rPr>
              <w:t>′2</w:t>
            </w:r>
            <w:r>
              <w:rPr>
                <w:rFonts w:ascii="Times New Roman" w:hint="eastAsia"/>
              </w:rPr>
              <w:t>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119°4</w:t>
            </w:r>
            <w:r>
              <w:rPr>
                <w:rFonts w:ascii="Times New Roman" w:hint="eastAsia"/>
              </w:rPr>
              <w:t>6</w:t>
            </w:r>
            <w:r>
              <w:rPr>
                <w:rFonts w:ascii="Times New Roman"/>
              </w:rPr>
              <w:t>′</w:t>
            </w:r>
            <w:r>
              <w:rPr>
                <w:rFonts w:ascii="Times New Roman" w:hint="eastAsia"/>
              </w:rPr>
              <w:t>23</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4</w:t>
            </w:r>
          </w:p>
        </w:tc>
        <w:tc>
          <w:tcPr>
            <w:tcW w:w="1277" w:type="dxa"/>
            <w:vAlign w:val="center"/>
          </w:tcPr>
          <w:p w:rsidR="00125C0C" w:rsidRDefault="00754429">
            <w:pPr>
              <w:pStyle w:val="aff8"/>
              <w:spacing w:line="260" w:lineRule="exact"/>
              <w:rPr>
                <w:rFonts w:ascii="Times New Roman"/>
              </w:rPr>
            </w:pPr>
            <w:r>
              <w:rPr>
                <w:rFonts w:ascii="Times New Roman"/>
              </w:rPr>
              <w:t>39°5</w:t>
            </w:r>
            <w:r>
              <w:rPr>
                <w:rFonts w:ascii="Times New Roman" w:hint="eastAsia"/>
              </w:rPr>
              <w:t>2</w:t>
            </w:r>
            <w:r>
              <w:rPr>
                <w:rFonts w:ascii="Times New Roman"/>
              </w:rPr>
              <w:t>′</w:t>
            </w:r>
            <w:r>
              <w:rPr>
                <w:rFonts w:ascii="Times New Roman" w:hint="eastAsia"/>
              </w:rPr>
              <w:t>50</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119°4</w:t>
            </w:r>
            <w:r>
              <w:rPr>
                <w:rFonts w:ascii="Times New Roman" w:hint="eastAsia"/>
              </w:rPr>
              <w:t>3</w:t>
            </w:r>
            <w:r>
              <w:rPr>
                <w:rFonts w:ascii="Times New Roman"/>
              </w:rPr>
              <w:t>′</w:t>
            </w:r>
            <w:r>
              <w:rPr>
                <w:rFonts w:ascii="Times New Roman" w:hint="eastAsia"/>
              </w:rPr>
              <w:t>42</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aff8"/>
              <w:spacing w:line="260" w:lineRule="exact"/>
              <w:rPr>
                <w:rFonts w:ascii="Times New Roman"/>
              </w:rPr>
            </w:pPr>
            <w:r>
              <w:rPr>
                <w:rFonts w:ascii="Times New Roman" w:hint="eastAsia"/>
              </w:rPr>
              <w:t>5</w:t>
            </w:r>
          </w:p>
        </w:tc>
        <w:tc>
          <w:tcPr>
            <w:tcW w:w="1277" w:type="dxa"/>
            <w:vAlign w:val="center"/>
          </w:tcPr>
          <w:p w:rsidR="00125C0C" w:rsidRDefault="00754429">
            <w:pPr>
              <w:pStyle w:val="aff8"/>
              <w:spacing w:line="260" w:lineRule="exact"/>
              <w:rPr>
                <w:rFonts w:ascii="Times New Roman"/>
              </w:rPr>
            </w:pPr>
            <w:r>
              <w:rPr>
                <w:rFonts w:ascii="Times New Roman"/>
              </w:rPr>
              <w:t>39°52′2</w:t>
            </w:r>
            <w:r>
              <w:rPr>
                <w:rFonts w:ascii="Times New Roman" w:hint="eastAsia"/>
              </w:rPr>
              <w:t>8</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119°42′56″</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sz w:val="21"/>
                <w:szCs w:val="21"/>
              </w:rPr>
              <w:t>东锚地</w:t>
            </w: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6</w:t>
            </w:r>
          </w:p>
        </w:tc>
        <w:tc>
          <w:tcPr>
            <w:tcW w:w="1277" w:type="dxa"/>
            <w:vAlign w:val="center"/>
          </w:tcPr>
          <w:p w:rsidR="00125C0C" w:rsidRDefault="00754429">
            <w:pPr>
              <w:pStyle w:val="aff8"/>
              <w:spacing w:line="260" w:lineRule="exact"/>
              <w:rPr>
                <w:rFonts w:ascii="Times New Roman"/>
              </w:rPr>
            </w:pPr>
            <w:r>
              <w:rPr>
                <w:rFonts w:ascii="Times New Roman"/>
              </w:rPr>
              <w:t>39°34′</w:t>
            </w:r>
            <w:r>
              <w:rPr>
                <w:rFonts w:ascii="Times New Roman" w:hint="eastAsia"/>
              </w:rPr>
              <w:t>27</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119°56′</w:t>
            </w:r>
            <w:r>
              <w:rPr>
                <w:rFonts w:ascii="Times New Roman" w:hint="eastAsia"/>
              </w:rPr>
              <w:t>32</w:t>
            </w:r>
            <w:r>
              <w:rPr>
                <w:rFonts w:ascii="Times New Roman"/>
              </w:rPr>
              <w:t>″</w:t>
            </w:r>
          </w:p>
        </w:tc>
        <w:tc>
          <w:tcPr>
            <w:tcW w:w="1321"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3</w:t>
            </w:r>
            <w:r>
              <w:rPr>
                <w:rFonts w:ascii="Times New Roman" w:hAnsi="Times New Roman" w:hint="eastAsia"/>
                <w:sz w:val="21"/>
                <w:szCs w:val="21"/>
              </w:rPr>
              <w:t>.</w:t>
            </w:r>
            <w:r>
              <w:rPr>
                <w:rFonts w:ascii="Times New Roman" w:hAnsi="Times New Roman" w:hint="eastAsia"/>
                <w:sz w:val="21"/>
                <w:szCs w:val="21"/>
              </w:rPr>
              <w:t>68</w:t>
            </w:r>
          </w:p>
        </w:tc>
        <w:tc>
          <w:tcPr>
            <w:tcW w:w="1337"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sz w:val="21"/>
                <w:szCs w:val="21"/>
              </w:rPr>
              <w:t>东港区、沙河港区及山海关港区船舶待泊锚地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7</w:t>
            </w:r>
          </w:p>
        </w:tc>
        <w:tc>
          <w:tcPr>
            <w:tcW w:w="1277" w:type="dxa"/>
            <w:vAlign w:val="center"/>
          </w:tcPr>
          <w:p w:rsidR="00125C0C" w:rsidRDefault="00754429">
            <w:pPr>
              <w:pStyle w:val="aff8"/>
              <w:spacing w:line="260" w:lineRule="exact"/>
              <w:rPr>
                <w:rFonts w:ascii="Times New Roman"/>
              </w:rPr>
            </w:pPr>
            <w:r>
              <w:rPr>
                <w:rFonts w:ascii="Times New Roman"/>
              </w:rPr>
              <w:t>39°36′</w:t>
            </w:r>
            <w:r>
              <w:rPr>
                <w:rFonts w:ascii="Times New Roman" w:hint="eastAsia"/>
              </w:rPr>
              <w:t>58</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2′</w:t>
            </w:r>
            <w:r>
              <w:rPr>
                <w:rFonts w:ascii="Times New Roman" w:hint="eastAsia"/>
              </w:rPr>
              <w:t>17</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8</w:t>
            </w:r>
          </w:p>
        </w:tc>
        <w:tc>
          <w:tcPr>
            <w:tcW w:w="1277" w:type="dxa"/>
            <w:vAlign w:val="center"/>
          </w:tcPr>
          <w:p w:rsidR="00125C0C" w:rsidRDefault="00754429">
            <w:pPr>
              <w:pStyle w:val="aff8"/>
              <w:spacing w:line="260" w:lineRule="exact"/>
              <w:rPr>
                <w:rFonts w:ascii="Times New Roman"/>
              </w:rPr>
            </w:pPr>
            <w:r>
              <w:rPr>
                <w:rFonts w:ascii="Times New Roman"/>
              </w:rPr>
              <w:t>39°4</w:t>
            </w:r>
            <w:r>
              <w:rPr>
                <w:rFonts w:ascii="Times New Roman" w:hint="eastAsia"/>
              </w:rPr>
              <w:t>3</w:t>
            </w:r>
            <w:r>
              <w:rPr>
                <w:rFonts w:ascii="Times New Roman"/>
              </w:rPr>
              <w:t>′</w:t>
            </w:r>
            <w:r>
              <w:rPr>
                <w:rFonts w:ascii="Times New Roman" w:hint="eastAsia"/>
              </w:rPr>
              <w:t>00</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119°57′4</w:t>
            </w:r>
            <w:r>
              <w:rPr>
                <w:rFonts w:ascii="Times New Roman" w:hint="eastAsia"/>
              </w:rPr>
              <w:t>6</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9</w:t>
            </w:r>
          </w:p>
        </w:tc>
        <w:tc>
          <w:tcPr>
            <w:tcW w:w="1277" w:type="dxa"/>
            <w:vAlign w:val="center"/>
          </w:tcPr>
          <w:p w:rsidR="00125C0C" w:rsidRDefault="00754429">
            <w:pPr>
              <w:pStyle w:val="aff8"/>
              <w:spacing w:line="260" w:lineRule="exact"/>
              <w:rPr>
                <w:rFonts w:ascii="Times New Roman"/>
              </w:rPr>
            </w:pPr>
            <w:r>
              <w:rPr>
                <w:rFonts w:ascii="Times New Roman"/>
              </w:rPr>
              <w:t>39°5</w:t>
            </w:r>
            <w:r>
              <w:rPr>
                <w:rFonts w:ascii="Times New Roman" w:hint="eastAsia"/>
              </w:rPr>
              <w:t>1</w:t>
            </w:r>
            <w:r>
              <w:rPr>
                <w:rFonts w:ascii="Times New Roman"/>
              </w:rPr>
              <w:t>′</w:t>
            </w:r>
            <w:r>
              <w:rPr>
                <w:rFonts w:ascii="Times New Roman" w:hint="eastAsia"/>
              </w:rPr>
              <w:t>04</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119°4</w:t>
            </w:r>
            <w:r>
              <w:rPr>
                <w:rFonts w:ascii="Times New Roman" w:hint="eastAsia"/>
              </w:rPr>
              <w:t>8</w:t>
            </w:r>
            <w:r>
              <w:rPr>
                <w:rFonts w:ascii="Times New Roman"/>
              </w:rPr>
              <w:t>′</w:t>
            </w:r>
            <w:r>
              <w:rPr>
                <w:rFonts w:ascii="Times New Roman" w:hint="eastAsia"/>
              </w:rPr>
              <w:t>02</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0</w:t>
            </w:r>
          </w:p>
        </w:tc>
        <w:tc>
          <w:tcPr>
            <w:tcW w:w="1277" w:type="dxa"/>
            <w:vAlign w:val="center"/>
          </w:tcPr>
          <w:p w:rsidR="00125C0C" w:rsidRDefault="00754429">
            <w:pPr>
              <w:pStyle w:val="aff8"/>
              <w:spacing w:line="260" w:lineRule="exact"/>
              <w:rPr>
                <w:rFonts w:ascii="Times New Roman"/>
              </w:rPr>
            </w:pPr>
            <w:r>
              <w:rPr>
                <w:rFonts w:ascii="Times New Roman"/>
              </w:rPr>
              <w:t>39°49′29″</w:t>
            </w:r>
          </w:p>
        </w:tc>
        <w:tc>
          <w:tcPr>
            <w:tcW w:w="1418" w:type="dxa"/>
            <w:vAlign w:val="center"/>
          </w:tcPr>
          <w:p w:rsidR="00125C0C" w:rsidRDefault="00754429">
            <w:pPr>
              <w:pStyle w:val="aff8"/>
              <w:spacing w:line="260" w:lineRule="exact"/>
              <w:rPr>
                <w:rFonts w:ascii="Times New Roman"/>
              </w:rPr>
            </w:pPr>
            <w:r>
              <w:rPr>
                <w:rFonts w:ascii="Times New Roman"/>
              </w:rPr>
              <w:t>119°45′12″</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2"/>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BH-11</w:t>
            </w:r>
            <w:r>
              <w:rPr>
                <w:rFonts w:ascii="Times New Roman" w:hAnsi="Times New Roman" w:hint="eastAsia"/>
                <w:sz w:val="21"/>
                <w:szCs w:val="21"/>
              </w:rPr>
              <w:t>大型散货船</w:t>
            </w:r>
            <w:r>
              <w:rPr>
                <w:rFonts w:ascii="Times New Roman" w:hAnsi="Times New Roman"/>
                <w:sz w:val="21"/>
                <w:szCs w:val="21"/>
              </w:rPr>
              <w:t>锚地</w:t>
            </w: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1</w:t>
            </w:r>
          </w:p>
        </w:tc>
        <w:tc>
          <w:tcPr>
            <w:tcW w:w="1277" w:type="dxa"/>
            <w:vAlign w:val="center"/>
          </w:tcPr>
          <w:p w:rsidR="00125C0C" w:rsidRDefault="00754429">
            <w:pPr>
              <w:pStyle w:val="aff8"/>
              <w:spacing w:line="260" w:lineRule="exact"/>
              <w:rPr>
                <w:rFonts w:ascii="Times New Roman"/>
              </w:rPr>
            </w:pPr>
            <w:r>
              <w:rPr>
                <w:rFonts w:ascii="Times New Roman"/>
              </w:rPr>
              <w:t>39°30′</w:t>
            </w:r>
            <w:r>
              <w:rPr>
                <w:rFonts w:ascii="Times New Roman" w:hint="eastAsia"/>
              </w:rPr>
              <w:t>21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119°59′</w:t>
            </w:r>
            <w:r>
              <w:rPr>
                <w:rFonts w:ascii="Times New Roman" w:hint="eastAsia"/>
              </w:rPr>
              <w:t>07</w:t>
            </w:r>
            <w:r>
              <w:rPr>
                <w:rFonts w:ascii="Times New Roman"/>
              </w:rPr>
              <w:t>″</w:t>
            </w:r>
          </w:p>
        </w:tc>
        <w:tc>
          <w:tcPr>
            <w:tcW w:w="1321"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43.15</w:t>
            </w:r>
          </w:p>
        </w:tc>
        <w:tc>
          <w:tcPr>
            <w:tcW w:w="1337"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sz w:val="21"/>
                <w:szCs w:val="21"/>
              </w:rPr>
              <w:t>20</w:t>
            </w:r>
            <w:r>
              <w:rPr>
                <w:rFonts w:ascii="Times New Roman" w:hAnsi="Times New Roman"/>
                <w:sz w:val="21"/>
                <w:szCs w:val="21"/>
              </w:rPr>
              <w:t>万吨级以上散货船待泊锚地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2</w:t>
            </w:r>
          </w:p>
        </w:tc>
        <w:tc>
          <w:tcPr>
            <w:tcW w:w="1277" w:type="dxa"/>
            <w:vAlign w:val="center"/>
          </w:tcPr>
          <w:p w:rsidR="00125C0C" w:rsidRDefault="00754429">
            <w:pPr>
              <w:pStyle w:val="aff8"/>
              <w:spacing w:line="260" w:lineRule="exact"/>
              <w:rPr>
                <w:rFonts w:ascii="Times New Roman"/>
              </w:rPr>
            </w:pPr>
            <w:r>
              <w:rPr>
                <w:rFonts w:ascii="Times New Roman"/>
              </w:rPr>
              <w:t>39°3</w:t>
            </w:r>
            <w:r>
              <w:rPr>
                <w:rFonts w:ascii="Times New Roman" w:hint="eastAsia"/>
              </w:rPr>
              <w:t>2</w:t>
            </w:r>
            <w:r>
              <w:rPr>
                <w:rFonts w:ascii="Times New Roman"/>
              </w:rPr>
              <w:t>′</w:t>
            </w:r>
            <w:r>
              <w:rPr>
                <w:rFonts w:ascii="Times New Roman" w:hint="eastAsia"/>
              </w:rPr>
              <w:t>01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2′</w:t>
            </w:r>
            <w:r>
              <w:rPr>
                <w:rFonts w:ascii="Times New Roman" w:hint="eastAsia"/>
              </w:rPr>
              <w:t>47</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3</w:t>
            </w:r>
          </w:p>
        </w:tc>
        <w:tc>
          <w:tcPr>
            <w:tcW w:w="1277" w:type="dxa"/>
            <w:vAlign w:val="center"/>
          </w:tcPr>
          <w:p w:rsidR="00125C0C" w:rsidRDefault="00754429">
            <w:pPr>
              <w:pStyle w:val="aff8"/>
              <w:spacing w:line="260" w:lineRule="exact"/>
              <w:rPr>
                <w:rFonts w:ascii="Times New Roman"/>
              </w:rPr>
            </w:pPr>
            <w:r>
              <w:rPr>
                <w:rFonts w:ascii="Times New Roman"/>
              </w:rPr>
              <w:t>39°35′</w:t>
            </w:r>
            <w:r>
              <w:rPr>
                <w:rFonts w:ascii="Times New Roman" w:hint="eastAsia"/>
              </w:rPr>
              <w:t>1</w:t>
            </w:r>
            <w:r>
              <w:rPr>
                <w:rFonts w:ascii="Times New Roman" w:hint="eastAsia"/>
              </w:rPr>
              <w:t>8</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0′</w:t>
            </w:r>
            <w:r>
              <w:rPr>
                <w:rFonts w:ascii="Times New Roman" w:hint="eastAsia"/>
              </w:rPr>
              <w:t>12</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4</w:t>
            </w:r>
          </w:p>
        </w:tc>
        <w:tc>
          <w:tcPr>
            <w:tcW w:w="1277" w:type="dxa"/>
            <w:vAlign w:val="center"/>
          </w:tcPr>
          <w:p w:rsidR="00125C0C" w:rsidRDefault="00754429">
            <w:pPr>
              <w:pStyle w:val="aff8"/>
              <w:spacing w:line="260" w:lineRule="exact"/>
              <w:rPr>
                <w:rFonts w:ascii="Times New Roman"/>
              </w:rPr>
            </w:pPr>
            <w:r>
              <w:rPr>
                <w:rFonts w:ascii="Times New Roman"/>
              </w:rPr>
              <w:t>39°33′</w:t>
            </w:r>
            <w:r>
              <w:rPr>
                <w:rFonts w:ascii="Times New Roman" w:hint="eastAsia"/>
              </w:rPr>
              <w:t>41</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119°56′</w:t>
            </w:r>
            <w:r>
              <w:rPr>
                <w:rFonts w:ascii="Times New Roman" w:hint="eastAsia"/>
              </w:rPr>
              <w:t>34</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20</w:t>
            </w:r>
            <w:r>
              <w:rPr>
                <w:rFonts w:ascii="Times New Roman" w:hAnsi="Times New Roman" w:hint="eastAsia"/>
                <w:sz w:val="21"/>
                <w:szCs w:val="21"/>
              </w:rPr>
              <w:t>万吨级油轮锚地</w:t>
            </w: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5</w:t>
            </w:r>
          </w:p>
        </w:tc>
        <w:tc>
          <w:tcPr>
            <w:tcW w:w="1277" w:type="dxa"/>
            <w:vAlign w:val="center"/>
          </w:tcPr>
          <w:p w:rsidR="00125C0C" w:rsidRDefault="00754429">
            <w:pPr>
              <w:pStyle w:val="aff8"/>
              <w:spacing w:line="260" w:lineRule="exact"/>
              <w:rPr>
                <w:rFonts w:ascii="Times New Roman"/>
              </w:rPr>
            </w:pPr>
            <w:r>
              <w:rPr>
                <w:rFonts w:ascii="Times New Roman"/>
              </w:rPr>
              <w:t>39°32′</w:t>
            </w:r>
            <w:r>
              <w:rPr>
                <w:rFonts w:ascii="Times New Roman" w:hint="eastAsia"/>
              </w:rPr>
              <w:t>29</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3′</w:t>
            </w:r>
            <w:r>
              <w:rPr>
                <w:rFonts w:ascii="Times New Roman" w:hint="eastAsia"/>
              </w:rPr>
              <w:t>24</w:t>
            </w:r>
            <w:r>
              <w:rPr>
                <w:rFonts w:ascii="Times New Roman"/>
              </w:rPr>
              <w:t>″</w:t>
            </w:r>
          </w:p>
        </w:tc>
        <w:tc>
          <w:tcPr>
            <w:tcW w:w="1321"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20.31</w:t>
            </w:r>
          </w:p>
        </w:tc>
        <w:tc>
          <w:tcPr>
            <w:tcW w:w="1337" w:type="dxa"/>
            <w:vMerge w:val="restart"/>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20</w:t>
            </w:r>
            <w:r>
              <w:rPr>
                <w:rFonts w:ascii="Times New Roman" w:hAnsi="Times New Roman" w:hint="eastAsia"/>
                <w:sz w:val="21"/>
                <w:szCs w:val="21"/>
              </w:rPr>
              <w:t>万吨级油轮待泊锚地</w:t>
            </w: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6</w:t>
            </w:r>
          </w:p>
        </w:tc>
        <w:tc>
          <w:tcPr>
            <w:tcW w:w="1277" w:type="dxa"/>
            <w:vAlign w:val="center"/>
          </w:tcPr>
          <w:p w:rsidR="00125C0C" w:rsidRDefault="00754429">
            <w:pPr>
              <w:pStyle w:val="aff8"/>
              <w:spacing w:line="260" w:lineRule="exact"/>
              <w:rPr>
                <w:rFonts w:ascii="Times New Roman"/>
              </w:rPr>
            </w:pPr>
            <w:r>
              <w:rPr>
                <w:rFonts w:ascii="Times New Roman"/>
              </w:rPr>
              <w:t>39°33′1</w:t>
            </w:r>
            <w:r>
              <w:rPr>
                <w:rFonts w:ascii="Times New Roman" w:hint="eastAsia"/>
              </w:rPr>
              <w:t>8</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5′</w:t>
            </w:r>
            <w:r>
              <w:rPr>
                <w:rFonts w:ascii="Times New Roman" w:hint="eastAsia"/>
              </w:rPr>
              <w:t>14</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17</w:t>
            </w:r>
          </w:p>
        </w:tc>
        <w:tc>
          <w:tcPr>
            <w:tcW w:w="1277" w:type="dxa"/>
            <w:vAlign w:val="center"/>
          </w:tcPr>
          <w:p w:rsidR="00125C0C" w:rsidRDefault="00754429">
            <w:pPr>
              <w:pStyle w:val="aff8"/>
              <w:spacing w:line="260" w:lineRule="exact"/>
              <w:rPr>
                <w:rFonts w:ascii="Times New Roman"/>
              </w:rPr>
            </w:pPr>
            <w:r>
              <w:rPr>
                <w:rFonts w:ascii="Times New Roman"/>
              </w:rPr>
              <w:t>39°36′</w:t>
            </w:r>
            <w:r>
              <w:rPr>
                <w:rFonts w:ascii="Times New Roman" w:hint="eastAsia"/>
              </w:rPr>
              <w:t>25</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02</w:t>
            </w:r>
            <w:r>
              <w:rPr>
                <w:rFonts w:ascii="Times New Roman"/>
              </w:rPr>
              <w:t>′</w:t>
            </w:r>
            <w:r>
              <w:rPr>
                <w:rFonts w:ascii="Times New Roman" w:hint="eastAsia"/>
              </w:rPr>
              <w:t>49</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r w:rsidR="0012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7"/>
          <w:jc w:val="center"/>
        </w:trPr>
        <w:tc>
          <w:tcPr>
            <w:tcW w:w="1413" w:type="dxa"/>
            <w:vMerge/>
            <w:vAlign w:val="center"/>
          </w:tcPr>
          <w:p w:rsidR="00125C0C" w:rsidRDefault="00125C0C">
            <w:pPr>
              <w:pStyle w:val="12"/>
              <w:spacing w:line="240" w:lineRule="auto"/>
              <w:rPr>
                <w:rFonts w:ascii="Times New Roman" w:hAnsi="Times New Roman"/>
                <w:sz w:val="21"/>
                <w:szCs w:val="21"/>
              </w:rPr>
            </w:pPr>
          </w:p>
        </w:tc>
        <w:tc>
          <w:tcPr>
            <w:tcW w:w="707" w:type="dxa"/>
            <w:vAlign w:val="center"/>
          </w:tcPr>
          <w:p w:rsidR="00125C0C" w:rsidRDefault="00754429">
            <w:pPr>
              <w:pStyle w:val="12"/>
              <w:spacing w:line="240" w:lineRule="auto"/>
              <w:rPr>
                <w:rFonts w:ascii="Times New Roman" w:hAnsi="Times New Roman"/>
                <w:sz w:val="21"/>
                <w:szCs w:val="21"/>
              </w:rPr>
            </w:pPr>
            <w:r>
              <w:rPr>
                <w:rFonts w:ascii="Times New Roman" w:hAnsi="Times New Roman" w:hint="eastAsia"/>
                <w:sz w:val="21"/>
                <w:szCs w:val="21"/>
              </w:rPr>
              <w:t>18</w:t>
            </w:r>
          </w:p>
        </w:tc>
        <w:tc>
          <w:tcPr>
            <w:tcW w:w="1277" w:type="dxa"/>
            <w:vAlign w:val="center"/>
          </w:tcPr>
          <w:p w:rsidR="00125C0C" w:rsidRDefault="00754429">
            <w:pPr>
              <w:pStyle w:val="aff8"/>
              <w:spacing w:line="260" w:lineRule="exact"/>
              <w:rPr>
                <w:rFonts w:ascii="Times New Roman"/>
              </w:rPr>
            </w:pPr>
            <w:r>
              <w:rPr>
                <w:rFonts w:ascii="Times New Roman"/>
              </w:rPr>
              <w:t>39°35′</w:t>
            </w:r>
            <w:r>
              <w:rPr>
                <w:rFonts w:ascii="Times New Roman" w:hint="eastAsia"/>
              </w:rPr>
              <w:t>37</w:t>
            </w:r>
            <w:r>
              <w:rPr>
                <w:rFonts w:ascii="Times New Roman"/>
              </w:rPr>
              <w:t>″</w:t>
            </w:r>
          </w:p>
        </w:tc>
        <w:tc>
          <w:tcPr>
            <w:tcW w:w="1418" w:type="dxa"/>
            <w:vAlign w:val="center"/>
          </w:tcPr>
          <w:p w:rsidR="00125C0C" w:rsidRDefault="00754429">
            <w:pPr>
              <w:pStyle w:val="aff8"/>
              <w:spacing w:line="260" w:lineRule="exact"/>
              <w:rPr>
                <w:rFonts w:ascii="Times New Roman"/>
              </w:rPr>
            </w:pPr>
            <w:r>
              <w:rPr>
                <w:rFonts w:ascii="Times New Roman"/>
              </w:rPr>
              <w:t>120°</w:t>
            </w:r>
            <w:r>
              <w:rPr>
                <w:rFonts w:ascii="Times New Roman" w:hint="eastAsia"/>
              </w:rPr>
              <w:t>0</w:t>
            </w:r>
            <w:r>
              <w:rPr>
                <w:rFonts w:ascii="Times New Roman"/>
              </w:rPr>
              <w:t>1′</w:t>
            </w:r>
            <w:r>
              <w:rPr>
                <w:rFonts w:ascii="Times New Roman" w:hint="eastAsia"/>
              </w:rPr>
              <w:t>00</w:t>
            </w:r>
            <w:r>
              <w:rPr>
                <w:rFonts w:ascii="Times New Roman"/>
              </w:rPr>
              <w:t>″</w:t>
            </w:r>
          </w:p>
        </w:tc>
        <w:tc>
          <w:tcPr>
            <w:tcW w:w="1321" w:type="dxa"/>
            <w:vMerge/>
            <w:vAlign w:val="center"/>
          </w:tcPr>
          <w:p w:rsidR="00125C0C" w:rsidRDefault="00125C0C">
            <w:pPr>
              <w:pStyle w:val="12"/>
              <w:spacing w:line="240" w:lineRule="auto"/>
              <w:rPr>
                <w:rFonts w:ascii="Times New Roman" w:hAnsi="Times New Roman"/>
                <w:sz w:val="21"/>
                <w:szCs w:val="21"/>
              </w:rPr>
            </w:pPr>
          </w:p>
        </w:tc>
        <w:tc>
          <w:tcPr>
            <w:tcW w:w="1337" w:type="dxa"/>
            <w:vMerge/>
            <w:vAlign w:val="center"/>
          </w:tcPr>
          <w:p w:rsidR="00125C0C" w:rsidRDefault="00125C0C">
            <w:pPr>
              <w:pStyle w:val="12"/>
              <w:spacing w:line="240" w:lineRule="auto"/>
              <w:rPr>
                <w:rFonts w:ascii="Times New Roman" w:hAnsi="Times New Roman"/>
                <w:sz w:val="21"/>
                <w:szCs w:val="21"/>
              </w:rPr>
            </w:pPr>
          </w:p>
        </w:tc>
      </w:tr>
    </w:tbl>
    <w:p w:rsidR="00125C0C" w:rsidRDefault="00125C0C">
      <w:pPr>
        <w:pStyle w:val="aa"/>
        <w:spacing w:line="540" w:lineRule="exact"/>
        <w:ind w:firstLine="664"/>
        <w:rPr>
          <w:rFonts w:ascii="仿宋_GB2312" w:eastAsia="仿宋_GB2312"/>
          <w:spacing w:val="6"/>
          <w:sz w:val="32"/>
          <w:szCs w:val="32"/>
        </w:rPr>
      </w:pPr>
    </w:p>
    <w:p w:rsidR="00125C0C" w:rsidRDefault="00125C0C">
      <w:pPr>
        <w:pStyle w:val="aa"/>
        <w:ind w:firstLine="560"/>
      </w:pPr>
    </w:p>
    <w:p w:rsidR="00125C0C" w:rsidRDefault="00125C0C"/>
    <w:p w:rsidR="00125C0C" w:rsidRDefault="00754429">
      <w:pPr>
        <w:pStyle w:val="2-"/>
        <w:spacing w:line="560" w:lineRule="exact"/>
        <w:outlineLvl w:val="9"/>
        <w:rPr>
          <w:sz w:val="32"/>
          <w:szCs w:val="32"/>
        </w:rPr>
      </w:pPr>
      <w:bookmarkStart w:id="125" w:name="_Toc245634877"/>
      <w:bookmarkStart w:id="126" w:name="_Toc468800993"/>
      <w:bookmarkStart w:id="127" w:name="_Toc70236677"/>
      <w:bookmarkStart w:id="128" w:name="_Toc122862428"/>
      <w:bookmarkStart w:id="129" w:name="_Toc80850693"/>
      <w:bookmarkEnd w:id="112"/>
      <w:bookmarkEnd w:id="113"/>
      <w:bookmarkEnd w:id="114"/>
      <w:r>
        <w:rPr>
          <w:rFonts w:hint="eastAsia"/>
          <w:sz w:val="32"/>
          <w:szCs w:val="32"/>
        </w:rPr>
        <w:t>第五节</w:t>
      </w:r>
      <w:r>
        <w:rPr>
          <w:sz w:val="32"/>
          <w:szCs w:val="32"/>
        </w:rPr>
        <w:t xml:space="preserve">  </w:t>
      </w:r>
      <w:r>
        <w:rPr>
          <w:rFonts w:hint="eastAsia"/>
          <w:sz w:val="32"/>
          <w:szCs w:val="32"/>
        </w:rPr>
        <w:t>港界</w:t>
      </w:r>
      <w:bookmarkEnd w:id="125"/>
      <w:bookmarkEnd w:id="126"/>
    </w:p>
    <w:p w:rsidR="00125C0C" w:rsidRDefault="00754429">
      <w:pPr>
        <w:pStyle w:val="afb"/>
        <w:spacing w:after="0" w:line="560" w:lineRule="exact"/>
        <w:jc w:val="both"/>
        <w:rPr>
          <w:rFonts w:ascii="黑体" w:eastAsia="黑体" w:hAnsi="黑体"/>
          <w:lang w:eastAsia="zh-CN"/>
        </w:rPr>
      </w:pPr>
      <w:r>
        <w:rPr>
          <w:rFonts w:ascii="黑体" w:eastAsia="黑体" w:hAnsi="黑体" w:hint="eastAsia"/>
          <w:lang w:eastAsia="zh-CN"/>
        </w:rPr>
        <w:t>一、陆域港界</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（一）东港区</w:t>
      </w:r>
    </w:p>
    <w:p w:rsidR="00125C0C" w:rsidRDefault="00754429">
      <w:pPr>
        <w:pStyle w:val="afb"/>
        <w:spacing w:after="0" w:line="560" w:lineRule="exact"/>
        <w:ind w:firstLine="664"/>
        <w:jc w:val="both"/>
        <w:rPr>
          <w:rFonts w:ascii="仿宋" w:eastAsia="仿宋" w:hAnsi="仿宋" w:cs="仿宋"/>
          <w:sz w:val="32"/>
          <w:szCs w:val="32"/>
          <w:lang w:eastAsia="zh-CN"/>
        </w:rPr>
      </w:pPr>
      <w:r>
        <w:rPr>
          <w:rFonts w:ascii="仿宋" w:eastAsia="仿宋" w:hAnsi="仿宋" w:cs="仿宋" w:hint="eastAsia"/>
          <w:sz w:val="32"/>
          <w:szCs w:val="32"/>
          <w:lang w:eastAsia="zh-CN"/>
        </w:rPr>
        <w:t>主要以老经路</w:t>
      </w:r>
      <w:r>
        <w:rPr>
          <w:rFonts w:ascii="仿宋" w:eastAsia="仿宋" w:hAnsi="仿宋" w:cs="仿宋" w:hint="eastAsia"/>
          <w:sz w:val="32"/>
          <w:szCs w:val="32"/>
          <w:lang w:eastAsia="zh-CN"/>
        </w:rPr>
        <w:t>-</w:t>
      </w:r>
      <w:r>
        <w:rPr>
          <w:rFonts w:ascii="仿宋" w:eastAsia="仿宋" w:hAnsi="仿宋" w:cs="仿宋" w:hint="eastAsia"/>
          <w:sz w:val="32"/>
          <w:szCs w:val="32"/>
          <w:lang w:eastAsia="zh-CN"/>
        </w:rPr>
        <w:t>建设大街—沙河口连线为界。</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（二）西港区</w:t>
      </w:r>
    </w:p>
    <w:p w:rsidR="00125C0C" w:rsidRDefault="00754429">
      <w:pPr>
        <w:pStyle w:val="afb"/>
        <w:spacing w:after="0" w:line="560" w:lineRule="exact"/>
        <w:ind w:firstLine="664"/>
        <w:jc w:val="both"/>
        <w:rPr>
          <w:rFonts w:ascii="仿宋" w:eastAsia="仿宋" w:hAnsi="仿宋" w:cs="仿宋"/>
          <w:sz w:val="32"/>
          <w:szCs w:val="32"/>
          <w:lang w:eastAsia="zh-CN"/>
        </w:rPr>
      </w:pPr>
      <w:r>
        <w:rPr>
          <w:rFonts w:ascii="仿宋" w:eastAsia="仿宋" w:hAnsi="仿宋" w:cs="仿宋" w:hint="eastAsia"/>
          <w:sz w:val="32"/>
          <w:szCs w:val="32"/>
          <w:lang w:eastAsia="zh-CN"/>
        </w:rPr>
        <w:t>包括大、小码头和原工作船码头区域，甲码头后方保留</w:t>
      </w:r>
      <w:r>
        <w:rPr>
          <w:rFonts w:ascii="仿宋" w:eastAsia="仿宋" w:hAnsi="仿宋" w:cs="仿宋" w:hint="eastAsia"/>
          <w:sz w:val="32"/>
          <w:szCs w:val="32"/>
          <w:lang w:eastAsia="zh-CN"/>
        </w:rPr>
        <w:t>30</w:t>
      </w:r>
      <w:r>
        <w:rPr>
          <w:rFonts w:ascii="仿宋" w:eastAsia="仿宋" w:hAnsi="仿宋" w:cs="仿宋" w:hint="eastAsia"/>
          <w:sz w:val="32"/>
          <w:szCs w:val="32"/>
          <w:lang w:eastAsia="zh-CN"/>
        </w:rPr>
        <w:t>米到</w:t>
      </w:r>
      <w:r>
        <w:rPr>
          <w:rFonts w:ascii="仿宋" w:eastAsia="仿宋" w:hAnsi="仿宋" w:cs="仿宋" w:hint="eastAsia"/>
          <w:sz w:val="32"/>
          <w:szCs w:val="32"/>
          <w:lang w:eastAsia="zh-CN"/>
        </w:rPr>
        <w:t>50</w:t>
      </w:r>
      <w:r>
        <w:rPr>
          <w:rFonts w:ascii="仿宋" w:eastAsia="仿宋" w:hAnsi="仿宋" w:cs="仿宋" w:hint="eastAsia"/>
          <w:sz w:val="32"/>
          <w:szCs w:val="32"/>
          <w:lang w:eastAsia="zh-CN"/>
        </w:rPr>
        <w:t>米左右陆域，</w:t>
      </w:r>
      <w:r>
        <w:rPr>
          <w:rFonts w:ascii="仿宋" w:eastAsia="仿宋" w:hAnsi="仿宋" w:cs="仿宋" w:hint="eastAsia"/>
          <w:sz w:val="32"/>
          <w:szCs w:val="32"/>
          <w:lang w:eastAsia="zh-CN"/>
        </w:rPr>
        <w:t>己</w:t>
      </w:r>
      <w:r>
        <w:rPr>
          <w:rFonts w:ascii="仿宋" w:eastAsia="仿宋" w:hAnsi="仿宋" w:cs="仿宋" w:hint="eastAsia"/>
          <w:sz w:val="32"/>
          <w:szCs w:val="32"/>
          <w:lang w:eastAsia="zh-CN"/>
        </w:rPr>
        <w:t>码头后方保留</w:t>
      </w:r>
      <w:r>
        <w:rPr>
          <w:rFonts w:ascii="仿宋" w:eastAsia="仿宋" w:hAnsi="仿宋" w:cs="仿宋" w:hint="eastAsia"/>
          <w:sz w:val="32"/>
          <w:szCs w:val="32"/>
          <w:lang w:eastAsia="zh-CN"/>
        </w:rPr>
        <w:t>5</w:t>
      </w:r>
      <w:r>
        <w:rPr>
          <w:rFonts w:ascii="仿宋" w:eastAsia="仿宋" w:hAnsi="仿宋" w:cs="仿宋" w:hint="eastAsia"/>
          <w:sz w:val="32"/>
          <w:szCs w:val="32"/>
          <w:lang w:eastAsia="zh-CN"/>
        </w:rPr>
        <w:t>0</w:t>
      </w:r>
      <w:r>
        <w:rPr>
          <w:rFonts w:ascii="仿宋" w:eastAsia="仿宋" w:hAnsi="仿宋" w:cs="仿宋" w:hint="eastAsia"/>
          <w:sz w:val="32"/>
          <w:szCs w:val="32"/>
          <w:lang w:eastAsia="zh-CN"/>
        </w:rPr>
        <w:t>米到</w:t>
      </w:r>
      <w:r>
        <w:rPr>
          <w:rFonts w:ascii="仿宋" w:eastAsia="仿宋" w:hAnsi="仿宋" w:cs="仿宋" w:hint="eastAsia"/>
          <w:sz w:val="32"/>
          <w:szCs w:val="32"/>
          <w:lang w:eastAsia="zh-CN"/>
        </w:rPr>
        <w:t>10</w:t>
      </w:r>
      <w:r>
        <w:rPr>
          <w:rFonts w:ascii="仿宋" w:eastAsia="仿宋" w:hAnsi="仿宋" w:cs="仿宋" w:hint="eastAsia"/>
          <w:sz w:val="32"/>
          <w:szCs w:val="32"/>
          <w:lang w:eastAsia="zh-CN"/>
        </w:rPr>
        <w:t>0</w:t>
      </w:r>
      <w:r>
        <w:rPr>
          <w:rFonts w:ascii="仿宋" w:eastAsia="仿宋" w:hAnsi="仿宋" w:cs="仿宋" w:hint="eastAsia"/>
          <w:sz w:val="32"/>
          <w:szCs w:val="32"/>
          <w:lang w:eastAsia="zh-CN"/>
        </w:rPr>
        <w:t>米左右陆域；新开河作业区主要以东港路为界。</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lastRenderedPageBreak/>
        <w:t>（三）山海关港区</w:t>
      </w:r>
    </w:p>
    <w:p w:rsidR="00125C0C" w:rsidRDefault="00754429">
      <w:pPr>
        <w:pStyle w:val="afb"/>
        <w:spacing w:after="0" w:line="560" w:lineRule="exact"/>
        <w:ind w:firstLine="664"/>
        <w:jc w:val="both"/>
        <w:rPr>
          <w:rFonts w:ascii="仿宋" w:eastAsia="仿宋" w:hAnsi="仿宋" w:cs="仿宋"/>
          <w:sz w:val="32"/>
          <w:szCs w:val="32"/>
          <w:lang w:eastAsia="zh-CN"/>
        </w:rPr>
      </w:pPr>
      <w:r>
        <w:rPr>
          <w:rFonts w:ascii="仿宋" w:eastAsia="仿宋" w:hAnsi="仿宋" w:cs="仿宋" w:hint="eastAsia"/>
          <w:sz w:val="32"/>
          <w:szCs w:val="32"/>
          <w:lang w:eastAsia="zh-CN"/>
        </w:rPr>
        <w:t>主要以船厂路为界。</w:t>
      </w:r>
    </w:p>
    <w:p w:rsidR="00125C0C" w:rsidRDefault="00754429">
      <w:pPr>
        <w:pStyle w:val="1-"/>
        <w:spacing w:line="560" w:lineRule="exact"/>
        <w:ind w:firstLineChars="200" w:firstLine="680"/>
        <w:jc w:val="both"/>
        <w:outlineLvl w:val="9"/>
        <w:rPr>
          <w:rFonts w:ascii="仿宋" w:eastAsia="仿宋" w:hAnsi="仿宋" w:cs="仿宋"/>
          <w:b w:val="0"/>
          <w:bCs/>
          <w:sz w:val="32"/>
          <w:szCs w:val="32"/>
        </w:rPr>
      </w:pPr>
      <w:r>
        <w:rPr>
          <w:rFonts w:ascii="仿宋" w:eastAsia="仿宋" w:hAnsi="仿宋" w:cs="仿宋" w:hint="eastAsia"/>
          <w:b w:val="0"/>
          <w:bCs/>
          <w:sz w:val="32"/>
          <w:szCs w:val="32"/>
        </w:rPr>
        <w:t>陆域港界范围参见各港区规划图</w:t>
      </w:r>
      <w:bookmarkStart w:id="130" w:name="_Toc468800994"/>
      <w:bookmarkStart w:id="131" w:name="_Toc245634878"/>
    </w:p>
    <w:p w:rsidR="00125C0C" w:rsidRDefault="00754429">
      <w:pPr>
        <w:pStyle w:val="afb"/>
        <w:spacing w:after="0" w:line="560" w:lineRule="exact"/>
        <w:jc w:val="both"/>
        <w:rPr>
          <w:rFonts w:ascii="黑体" w:eastAsia="黑体" w:hAnsi="黑体"/>
          <w:lang w:eastAsia="zh-CN"/>
        </w:rPr>
      </w:pPr>
      <w:r>
        <w:rPr>
          <w:rFonts w:ascii="黑体" w:eastAsia="黑体" w:hAnsi="黑体" w:hint="eastAsia"/>
          <w:lang w:eastAsia="zh-CN"/>
        </w:rPr>
        <w:t>二</w:t>
      </w:r>
      <w:r>
        <w:rPr>
          <w:rFonts w:ascii="黑体" w:eastAsia="黑体" w:hAnsi="黑体" w:hint="eastAsia"/>
          <w:lang w:eastAsia="zh-CN"/>
        </w:rPr>
        <w:t>、</w:t>
      </w:r>
      <w:r>
        <w:rPr>
          <w:rFonts w:ascii="黑体" w:eastAsia="黑体" w:hAnsi="黑体" w:hint="eastAsia"/>
          <w:lang w:eastAsia="zh-CN"/>
        </w:rPr>
        <w:t>水</w:t>
      </w:r>
      <w:r>
        <w:rPr>
          <w:rFonts w:ascii="黑体" w:eastAsia="黑体" w:hAnsi="黑体" w:hint="eastAsia"/>
          <w:lang w:eastAsia="zh-CN"/>
        </w:rPr>
        <w:t>域港界</w:t>
      </w:r>
    </w:p>
    <w:p w:rsidR="00125C0C" w:rsidRDefault="00754429">
      <w:pPr>
        <w:pStyle w:val="1-"/>
        <w:spacing w:line="560" w:lineRule="exact"/>
        <w:ind w:firstLineChars="200" w:firstLine="680"/>
        <w:jc w:val="both"/>
        <w:outlineLvl w:val="9"/>
        <w:rPr>
          <w:rFonts w:ascii="仿宋" w:eastAsia="仿宋" w:hAnsi="仿宋" w:cs="仿宋"/>
          <w:b w:val="0"/>
          <w:bCs/>
          <w:sz w:val="32"/>
          <w:szCs w:val="32"/>
        </w:rPr>
      </w:pPr>
      <w:r>
        <w:rPr>
          <w:rFonts w:ascii="仿宋" w:eastAsia="仿宋" w:hAnsi="仿宋" w:cs="仿宋" w:hint="eastAsia"/>
          <w:b w:val="0"/>
          <w:bCs/>
          <w:sz w:val="32"/>
          <w:szCs w:val="32"/>
        </w:rPr>
        <w:t>水</w:t>
      </w:r>
      <w:r>
        <w:rPr>
          <w:rFonts w:ascii="仿宋" w:eastAsia="仿宋" w:hAnsi="仿宋" w:cs="仿宋" w:hint="eastAsia"/>
          <w:b w:val="0"/>
          <w:bCs/>
          <w:sz w:val="32"/>
          <w:szCs w:val="32"/>
        </w:rPr>
        <w:t>域港界范围参见</w:t>
      </w:r>
      <w:r>
        <w:rPr>
          <w:rFonts w:ascii="仿宋" w:eastAsia="仿宋" w:hAnsi="仿宋" w:cs="仿宋" w:hint="eastAsia"/>
          <w:b w:val="0"/>
          <w:bCs/>
          <w:sz w:val="32"/>
          <w:szCs w:val="32"/>
        </w:rPr>
        <w:t>水域</w:t>
      </w:r>
      <w:r>
        <w:rPr>
          <w:rFonts w:ascii="仿宋" w:eastAsia="仿宋" w:hAnsi="仿宋" w:cs="仿宋" w:hint="eastAsia"/>
          <w:b w:val="0"/>
          <w:bCs/>
          <w:sz w:val="32"/>
          <w:szCs w:val="32"/>
        </w:rPr>
        <w:t>规划图</w:t>
      </w:r>
    </w:p>
    <w:p w:rsidR="00125C0C" w:rsidRDefault="00125C0C">
      <w:pPr>
        <w:pStyle w:val="1-"/>
        <w:spacing w:line="560" w:lineRule="exact"/>
        <w:ind w:firstLineChars="200" w:firstLine="680"/>
        <w:jc w:val="both"/>
        <w:outlineLvl w:val="9"/>
        <w:rPr>
          <w:rFonts w:ascii="仿宋" w:eastAsia="仿宋" w:hAnsi="仿宋" w:cs="仿宋"/>
          <w:b w:val="0"/>
          <w:bCs/>
          <w:sz w:val="32"/>
          <w:szCs w:val="32"/>
        </w:rPr>
      </w:pPr>
    </w:p>
    <w:p w:rsidR="00125C0C" w:rsidRDefault="00754429">
      <w:pPr>
        <w:pStyle w:val="aa"/>
        <w:spacing w:line="560" w:lineRule="exact"/>
        <w:ind w:firstLineChars="0" w:firstLine="0"/>
        <w:jc w:val="center"/>
        <w:rPr>
          <w:rFonts w:ascii="仿宋_GB2312" w:eastAsia="仿宋_GB2312"/>
          <w:spacing w:val="6"/>
          <w:sz w:val="32"/>
          <w:szCs w:val="32"/>
        </w:rPr>
      </w:pPr>
      <w:r>
        <w:rPr>
          <w:rFonts w:ascii="仿宋_GB2312" w:eastAsia="仿宋_GB2312" w:hint="eastAsia"/>
          <w:spacing w:val="6"/>
          <w:sz w:val="32"/>
          <w:szCs w:val="32"/>
        </w:rPr>
        <w:t>表</w:t>
      </w:r>
      <w:r>
        <w:rPr>
          <w:rFonts w:ascii="仿宋_GB2312" w:eastAsia="仿宋_GB2312"/>
          <w:spacing w:val="6"/>
          <w:sz w:val="32"/>
          <w:szCs w:val="32"/>
        </w:rPr>
        <w:t xml:space="preserve">5-5-1    </w:t>
      </w:r>
      <w:r>
        <w:rPr>
          <w:rFonts w:ascii="仿宋_GB2312" w:eastAsia="仿宋_GB2312" w:hint="eastAsia"/>
          <w:spacing w:val="6"/>
          <w:sz w:val="32"/>
          <w:szCs w:val="32"/>
        </w:rPr>
        <w:t>东港区陆域港界控制点坐标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61"/>
        <w:gridCol w:w="1361"/>
        <w:gridCol w:w="1361"/>
        <w:gridCol w:w="1361"/>
        <w:gridCol w:w="1361"/>
        <w:gridCol w:w="1361"/>
      </w:tblGrid>
      <w:tr w:rsidR="00125C0C">
        <w:trPr>
          <w:trHeight w:hRule="exact" w:val="397"/>
          <w:jc w:val="center"/>
        </w:trPr>
        <w:tc>
          <w:tcPr>
            <w:tcW w:w="1361" w:type="dxa"/>
            <w:vMerge w:val="restart"/>
            <w:vAlign w:val="center"/>
          </w:tcPr>
          <w:p w:rsidR="00125C0C" w:rsidRDefault="00754429">
            <w:pPr>
              <w:pStyle w:val="05"/>
              <w:rPr>
                <w:sz w:val="21"/>
              </w:rPr>
            </w:pPr>
            <w:r>
              <w:rPr>
                <w:sz w:val="21"/>
              </w:rPr>
              <w:t xml:space="preserve"> </w:t>
            </w: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c>
          <w:tcPr>
            <w:tcW w:w="1361" w:type="dxa"/>
            <w:vMerge w:val="restart"/>
            <w:vAlign w:val="center"/>
          </w:tcPr>
          <w:p w:rsidR="00125C0C" w:rsidRDefault="00754429">
            <w:pPr>
              <w:pStyle w:val="05"/>
              <w:rPr>
                <w:sz w:val="21"/>
              </w:rPr>
            </w:pP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r>
      <w:tr w:rsidR="00125C0C">
        <w:trPr>
          <w:trHeight w:hRule="exact" w:val="397"/>
          <w:jc w:val="center"/>
        </w:trPr>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r>
      <w:tr w:rsidR="00125C0C">
        <w:trPr>
          <w:trHeight w:hRule="exact" w:val="397"/>
          <w:jc w:val="center"/>
        </w:trPr>
        <w:tc>
          <w:tcPr>
            <w:tcW w:w="1361" w:type="dxa"/>
            <w:vAlign w:val="center"/>
          </w:tcPr>
          <w:p w:rsidR="00125C0C" w:rsidRDefault="00754429">
            <w:pPr>
              <w:pStyle w:val="05"/>
              <w:keepNext/>
              <w:keepLines/>
              <w:rPr>
                <w:sz w:val="21"/>
              </w:rPr>
            </w:pPr>
            <w:r>
              <w:rPr>
                <w:sz w:val="21"/>
              </w:rPr>
              <w:t>D1</w:t>
            </w:r>
          </w:p>
        </w:tc>
        <w:tc>
          <w:tcPr>
            <w:tcW w:w="1361" w:type="dxa"/>
            <w:vAlign w:val="center"/>
          </w:tcPr>
          <w:p w:rsidR="00125C0C" w:rsidRDefault="00754429">
            <w:pPr>
              <w:pStyle w:val="05"/>
              <w:keepNext/>
              <w:keepLines/>
              <w:rPr>
                <w:sz w:val="21"/>
              </w:rPr>
            </w:pPr>
            <w:r>
              <w:rPr>
                <w:sz w:val="21"/>
              </w:rPr>
              <w:t xml:space="preserve">4421171.34 </w:t>
            </w:r>
          </w:p>
        </w:tc>
        <w:tc>
          <w:tcPr>
            <w:tcW w:w="1361" w:type="dxa"/>
            <w:vAlign w:val="center"/>
          </w:tcPr>
          <w:p w:rsidR="00125C0C" w:rsidRDefault="00754429">
            <w:pPr>
              <w:pStyle w:val="05"/>
              <w:keepNext/>
              <w:keepLines/>
              <w:rPr>
                <w:sz w:val="21"/>
              </w:rPr>
            </w:pPr>
            <w:r>
              <w:rPr>
                <w:sz w:val="21"/>
              </w:rPr>
              <w:t xml:space="preserve">469242.18 </w:t>
            </w:r>
          </w:p>
        </w:tc>
        <w:tc>
          <w:tcPr>
            <w:tcW w:w="1361" w:type="dxa"/>
            <w:vAlign w:val="center"/>
          </w:tcPr>
          <w:p w:rsidR="00125C0C" w:rsidRDefault="00754429">
            <w:pPr>
              <w:pStyle w:val="05"/>
              <w:keepNext/>
              <w:keepLines/>
              <w:rPr>
                <w:sz w:val="21"/>
              </w:rPr>
            </w:pPr>
            <w:r>
              <w:rPr>
                <w:sz w:val="21"/>
              </w:rPr>
              <w:t>D6</w:t>
            </w:r>
          </w:p>
        </w:tc>
        <w:tc>
          <w:tcPr>
            <w:tcW w:w="1361" w:type="dxa"/>
            <w:vAlign w:val="center"/>
          </w:tcPr>
          <w:p w:rsidR="00125C0C" w:rsidRDefault="00754429">
            <w:pPr>
              <w:pStyle w:val="05"/>
              <w:keepNext/>
              <w:keepLines/>
              <w:rPr>
                <w:sz w:val="21"/>
              </w:rPr>
            </w:pPr>
            <w:r>
              <w:rPr>
                <w:sz w:val="21"/>
              </w:rPr>
              <w:t xml:space="preserve">4423238.83 </w:t>
            </w:r>
          </w:p>
        </w:tc>
        <w:tc>
          <w:tcPr>
            <w:tcW w:w="1361" w:type="dxa"/>
            <w:vAlign w:val="center"/>
          </w:tcPr>
          <w:p w:rsidR="00125C0C" w:rsidRDefault="00754429">
            <w:pPr>
              <w:pStyle w:val="05"/>
              <w:keepNext/>
              <w:keepLines/>
              <w:rPr>
                <w:sz w:val="21"/>
              </w:rPr>
            </w:pPr>
            <w:r>
              <w:rPr>
                <w:sz w:val="21"/>
              </w:rPr>
              <w:t xml:space="preserve">473474.92 </w:t>
            </w:r>
          </w:p>
        </w:tc>
      </w:tr>
      <w:tr w:rsidR="00125C0C">
        <w:trPr>
          <w:trHeight w:hRule="exact" w:val="397"/>
          <w:jc w:val="center"/>
        </w:trPr>
        <w:tc>
          <w:tcPr>
            <w:tcW w:w="1361" w:type="dxa"/>
            <w:vAlign w:val="center"/>
          </w:tcPr>
          <w:p w:rsidR="00125C0C" w:rsidRDefault="00754429">
            <w:pPr>
              <w:pStyle w:val="05"/>
              <w:keepNext/>
              <w:keepLines/>
              <w:rPr>
                <w:sz w:val="21"/>
              </w:rPr>
            </w:pPr>
            <w:r>
              <w:rPr>
                <w:sz w:val="21"/>
              </w:rPr>
              <w:t>D2</w:t>
            </w:r>
          </w:p>
        </w:tc>
        <w:tc>
          <w:tcPr>
            <w:tcW w:w="1361" w:type="dxa"/>
            <w:vAlign w:val="center"/>
          </w:tcPr>
          <w:p w:rsidR="00125C0C" w:rsidRDefault="00754429">
            <w:pPr>
              <w:pStyle w:val="05"/>
              <w:keepNext/>
              <w:keepLines/>
              <w:rPr>
                <w:sz w:val="21"/>
              </w:rPr>
            </w:pPr>
            <w:r>
              <w:rPr>
                <w:sz w:val="21"/>
              </w:rPr>
              <w:t>4421846.05</w:t>
            </w:r>
          </w:p>
        </w:tc>
        <w:tc>
          <w:tcPr>
            <w:tcW w:w="1361" w:type="dxa"/>
            <w:vAlign w:val="center"/>
          </w:tcPr>
          <w:p w:rsidR="00125C0C" w:rsidRDefault="00754429">
            <w:pPr>
              <w:pStyle w:val="05"/>
              <w:keepNext/>
              <w:keepLines/>
              <w:rPr>
                <w:sz w:val="21"/>
              </w:rPr>
            </w:pPr>
            <w:r>
              <w:rPr>
                <w:sz w:val="21"/>
              </w:rPr>
              <w:t>468898.36</w:t>
            </w:r>
          </w:p>
        </w:tc>
        <w:tc>
          <w:tcPr>
            <w:tcW w:w="1361" w:type="dxa"/>
            <w:vAlign w:val="center"/>
          </w:tcPr>
          <w:p w:rsidR="00125C0C" w:rsidRDefault="00754429">
            <w:pPr>
              <w:pStyle w:val="05"/>
              <w:keepNext/>
              <w:keepLines/>
              <w:rPr>
                <w:sz w:val="21"/>
              </w:rPr>
            </w:pPr>
            <w:r>
              <w:rPr>
                <w:sz w:val="21"/>
              </w:rPr>
              <w:t>D7</w:t>
            </w:r>
          </w:p>
        </w:tc>
        <w:tc>
          <w:tcPr>
            <w:tcW w:w="1361" w:type="dxa"/>
            <w:vAlign w:val="center"/>
          </w:tcPr>
          <w:p w:rsidR="00125C0C" w:rsidRDefault="00754429">
            <w:pPr>
              <w:pStyle w:val="05"/>
              <w:keepNext/>
              <w:keepLines/>
              <w:rPr>
                <w:sz w:val="21"/>
              </w:rPr>
            </w:pPr>
            <w:r>
              <w:rPr>
                <w:sz w:val="21"/>
              </w:rPr>
              <w:t xml:space="preserve">4422584.86 </w:t>
            </w:r>
          </w:p>
        </w:tc>
        <w:tc>
          <w:tcPr>
            <w:tcW w:w="1361" w:type="dxa"/>
            <w:vAlign w:val="center"/>
          </w:tcPr>
          <w:p w:rsidR="00125C0C" w:rsidRDefault="00754429">
            <w:pPr>
              <w:pStyle w:val="05"/>
              <w:keepNext/>
              <w:keepLines/>
              <w:rPr>
                <w:sz w:val="21"/>
              </w:rPr>
            </w:pPr>
            <w:r>
              <w:rPr>
                <w:sz w:val="21"/>
              </w:rPr>
              <w:t>473496.63</w:t>
            </w:r>
          </w:p>
        </w:tc>
      </w:tr>
      <w:tr w:rsidR="00125C0C">
        <w:trPr>
          <w:trHeight w:hRule="exact" w:val="397"/>
          <w:jc w:val="center"/>
        </w:trPr>
        <w:tc>
          <w:tcPr>
            <w:tcW w:w="1361" w:type="dxa"/>
            <w:vAlign w:val="center"/>
          </w:tcPr>
          <w:p w:rsidR="00125C0C" w:rsidRDefault="00754429">
            <w:pPr>
              <w:pStyle w:val="05"/>
              <w:keepNext/>
              <w:keepLines/>
              <w:rPr>
                <w:sz w:val="21"/>
              </w:rPr>
            </w:pPr>
            <w:r>
              <w:rPr>
                <w:sz w:val="21"/>
              </w:rPr>
              <w:t>D3</w:t>
            </w:r>
          </w:p>
        </w:tc>
        <w:tc>
          <w:tcPr>
            <w:tcW w:w="1361" w:type="dxa"/>
            <w:vAlign w:val="center"/>
          </w:tcPr>
          <w:p w:rsidR="00125C0C" w:rsidRDefault="00754429">
            <w:pPr>
              <w:pStyle w:val="05"/>
              <w:keepNext/>
              <w:keepLines/>
              <w:rPr>
                <w:sz w:val="21"/>
              </w:rPr>
            </w:pPr>
            <w:r>
              <w:rPr>
                <w:sz w:val="21"/>
              </w:rPr>
              <w:t>4422902.13</w:t>
            </w:r>
          </w:p>
        </w:tc>
        <w:tc>
          <w:tcPr>
            <w:tcW w:w="1361" w:type="dxa"/>
            <w:vAlign w:val="center"/>
          </w:tcPr>
          <w:p w:rsidR="00125C0C" w:rsidRDefault="00754429">
            <w:pPr>
              <w:pStyle w:val="05"/>
              <w:keepNext/>
              <w:keepLines/>
              <w:rPr>
                <w:sz w:val="21"/>
              </w:rPr>
            </w:pPr>
            <w:r>
              <w:rPr>
                <w:sz w:val="21"/>
              </w:rPr>
              <w:t xml:space="preserve">468181.93 </w:t>
            </w:r>
          </w:p>
        </w:tc>
        <w:tc>
          <w:tcPr>
            <w:tcW w:w="1361" w:type="dxa"/>
            <w:vAlign w:val="center"/>
          </w:tcPr>
          <w:p w:rsidR="00125C0C" w:rsidRDefault="00754429">
            <w:pPr>
              <w:pStyle w:val="05"/>
              <w:keepNext/>
              <w:keepLines/>
              <w:rPr>
                <w:sz w:val="21"/>
              </w:rPr>
            </w:pPr>
            <w:r>
              <w:rPr>
                <w:sz w:val="21"/>
              </w:rPr>
              <w:t>D8</w:t>
            </w:r>
          </w:p>
        </w:tc>
        <w:tc>
          <w:tcPr>
            <w:tcW w:w="1361" w:type="dxa"/>
            <w:vAlign w:val="center"/>
          </w:tcPr>
          <w:p w:rsidR="00125C0C" w:rsidRDefault="00754429">
            <w:pPr>
              <w:pStyle w:val="05"/>
              <w:keepNext/>
              <w:keepLines/>
              <w:rPr>
                <w:sz w:val="21"/>
              </w:rPr>
            </w:pPr>
            <w:r>
              <w:rPr>
                <w:sz w:val="21"/>
              </w:rPr>
              <w:t xml:space="preserve">4422575.31 </w:t>
            </w:r>
          </w:p>
        </w:tc>
        <w:tc>
          <w:tcPr>
            <w:tcW w:w="1361" w:type="dxa"/>
            <w:vAlign w:val="center"/>
          </w:tcPr>
          <w:p w:rsidR="00125C0C" w:rsidRDefault="00754429">
            <w:pPr>
              <w:pStyle w:val="05"/>
              <w:keepNext/>
              <w:keepLines/>
              <w:rPr>
                <w:sz w:val="21"/>
              </w:rPr>
            </w:pPr>
            <w:r>
              <w:rPr>
                <w:sz w:val="21"/>
              </w:rPr>
              <w:t xml:space="preserve">474250.48 </w:t>
            </w:r>
          </w:p>
        </w:tc>
      </w:tr>
      <w:tr w:rsidR="00125C0C">
        <w:trPr>
          <w:trHeight w:hRule="exact" w:val="397"/>
          <w:jc w:val="center"/>
        </w:trPr>
        <w:tc>
          <w:tcPr>
            <w:tcW w:w="1361" w:type="dxa"/>
            <w:vAlign w:val="center"/>
          </w:tcPr>
          <w:p w:rsidR="00125C0C" w:rsidRDefault="00754429">
            <w:pPr>
              <w:pStyle w:val="05"/>
              <w:keepNext/>
              <w:keepLines/>
              <w:rPr>
                <w:sz w:val="21"/>
              </w:rPr>
            </w:pPr>
            <w:r>
              <w:rPr>
                <w:sz w:val="21"/>
              </w:rPr>
              <w:t>D4</w:t>
            </w:r>
          </w:p>
        </w:tc>
        <w:tc>
          <w:tcPr>
            <w:tcW w:w="1361" w:type="dxa"/>
            <w:vAlign w:val="center"/>
          </w:tcPr>
          <w:p w:rsidR="00125C0C" w:rsidRDefault="00754429">
            <w:pPr>
              <w:pStyle w:val="05"/>
              <w:keepNext/>
              <w:keepLines/>
              <w:rPr>
                <w:sz w:val="21"/>
              </w:rPr>
            </w:pPr>
            <w:r>
              <w:rPr>
                <w:sz w:val="21"/>
              </w:rPr>
              <w:t>4423173.47</w:t>
            </w:r>
          </w:p>
        </w:tc>
        <w:tc>
          <w:tcPr>
            <w:tcW w:w="1361" w:type="dxa"/>
            <w:vAlign w:val="center"/>
          </w:tcPr>
          <w:p w:rsidR="00125C0C" w:rsidRDefault="00754429">
            <w:pPr>
              <w:pStyle w:val="05"/>
              <w:keepNext/>
              <w:keepLines/>
              <w:rPr>
                <w:sz w:val="21"/>
              </w:rPr>
            </w:pPr>
            <w:r>
              <w:rPr>
                <w:sz w:val="21"/>
              </w:rPr>
              <w:t xml:space="preserve">468181.93 </w:t>
            </w:r>
          </w:p>
        </w:tc>
        <w:tc>
          <w:tcPr>
            <w:tcW w:w="1361" w:type="dxa"/>
            <w:vAlign w:val="center"/>
          </w:tcPr>
          <w:p w:rsidR="00125C0C" w:rsidRDefault="00754429">
            <w:pPr>
              <w:pStyle w:val="05"/>
              <w:keepNext/>
              <w:keepLines/>
              <w:rPr>
                <w:sz w:val="21"/>
              </w:rPr>
            </w:pPr>
            <w:r>
              <w:rPr>
                <w:sz w:val="21"/>
              </w:rPr>
              <w:t>D9</w:t>
            </w:r>
          </w:p>
        </w:tc>
        <w:tc>
          <w:tcPr>
            <w:tcW w:w="1361" w:type="dxa"/>
            <w:vAlign w:val="center"/>
          </w:tcPr>
          <w:p w:rsidR="00125C0C" w:rsidRDefault="00754429">
            <w:pPr>
              <w:pStyle w:val="05"/>
              <w:keepNext/>
              <w:keepLines/>
              <w:rPr>
                <w:sz w:val="21"/>
              </w:rPr>
            </w:pPr>
            <w:r>
              <w:rPr>
                <w:sz w:val="21"/>
              </w:rPr>
              <w:t>4422443.42</w:t>
            </w:r>
          </w:p>
        </w:tc>
        <w:tc>
          <w:tcPr>
            <w:tcW w:w="1361" w:type="dxa"/>
            <w:vAlign w:val="center"/>
          </w:tcPr>
          <w:p w:rsidR="00125C0C" w:rsidRDefault="00754429">
            <w:pPr>
              <w:pStyle w:val="05"/>
              <w:keepNext/>
              <w:keepLines/>
              <w:rPr>
                <w:sz w:val="21"/>
              </w:rPr>
            </w:pPr>
            <w:r>
              <w:rPr>
                <w:sz w:val="21"/>
              </w:rPr>
              <w:t xml:space="preserve">474250.48 </w:t>
            </w:r>
          </w:p>
        </w:tc>
      </w:tr>
      <w:tr w:rsidR="00125C0C">
        <w:trPr>
          <w:trHeight w:hRule="exact" w:val="397"/>
          <w:jc w:val="center"/>
        </w:trPr>
        <w:tc>
          <w:tcPr>
            <w:tcW w:w="1361" w:type="dxa"/>
            <w:vAlign w:val="center"/>
          </w:tcPr>
          <w:p w:rsidR="00125C0C" w:rsidRDefault="00754429">
            <w:pPr>
              <w:pStyle w:val="05"/>
              <w:keepNext/>
              <w:keepLines/>
              <w:rPr>
                <w:sz w:val="21"/>
              </w:rPr>
            </w:pPr>
            <w:r>
              <w:rPr>
                <w:sz w:val="21"/>
              </w:rPr>
              <w:t>D5</w:t>
            </w:r>
          </w:p>
        </w:tc>
        <w:tc>
          <w:tcPr>
            <w:tcW w:w="1361" w:type="dxa"/>
            <w:vAlign w:val="center"/>
          </w:tcPr>
          <w:p w:rsidR="00125C0C" w:rsidRDefault="00754429">
            <w:pPr>
              <w:pStyle w:val="05"/>
              <w:keepNext/>
              <w:keepLines/>
              <w:rPr>
                <w:sz w:val="21"/>
              </w:rPr>
            </w:pPr>
            <w:r>
              <w:rPr>
                <w:sz w:val="21"/>
              </w:rPr>
              <w:t xml:space="preserve">4423264.27 </w:t>
            </w:r>
          </w:p>
        </w:tc>
        <w:tc>
          <w:tcPr>
            <w:tcW w:w="1361" w:type="dxa"/>
            <w:vAlign w:val="center"/>
          </w:tcPr>
          <w:p w:rsidR="00125C0C" w:rsidRDefault="00754429">
            <w:pPr>
              <w:pStyle w:val="05"/>
              <w:keepNext/>
              <w:keepLines/>
              <w:rPr>
                <w:sz w:val="21"/>
              </w:rPr>
            </w:pPr>
            <w:r>
              <w:rPr>
                <w:sz w:val="21"/>
              </w:rPr>
              <w:t xml:space="preserve">471260.55 </w:t>
            </w:r>
          </w:p>
        </w:tc>
        <w:tc>
          <w:tcPr>
            <w:tcW w:w="1361" w:type="dxa"/>
            <w:vAlign w:val="center"/>
          </w:tcPr>
          <w:p w:rsidR="00125C0C" w:rsidRDefault="00125C0C">
            <w:pPr>
              <w:pStyle w:val="05"/>
              <w:keepNext/>
              <w:keepLines/>
              <w:rPr>
                <w:sz w:val="21"/>
              </w:rPr>
            </w:pPr>
          </w:p>
        </w:tc>
        <w:tc>
          <w:tcPr>
            <w:tcW w:w="1361" w:type="dxa"/>
            <w:vAlign w:val="center"/>
          </w:tcPr>
          <w:p w:rsidR="00125C0C" w:rsidRDefault="00125C0C">
            <w:pPr>
              <w:pStyle w:val="05"/>
              <w:keepNext/>
              <w:keepLines/>
              <w:rPr>
                <w:sz w:val="21"/>
              </w:rPr>
            </w:pPr>
          </w:p>
        </w:tc>
        <w:tc>
          <w:tcPr>
            <w:tcW w:w="1361" w:type="dxa"/>
            <w:vAlign w:val="center"/>
          </w:tcPr>
          <w:p w:rsidR="00125C0C" w:rsidRDefault="00125C0C">
            <w:pPr>
              <w:pStyle w:val="05"/>
              <w:keepNext/>
              <w:keepLines/>
              <w:rPr>
                <w:sz w:val="21"/>
              </w:rPr>
            </w:pPr>
          </w:p>
        </w:tc>
      </w:tr>
    </w:tbl>
    <w:p w:rsidR="00125C0C" w:rsidRDefault="00125C0C">
      <w:pPr>
        <w:pStyle w:val="aa"/>
        <w:spacing w:line="560" w:lineRule="exact"/>
        <w:ind w:firstLineChars="0" w:firstLine="0"/>
        <w:jc w:val="center"/>
        <w:rPr>
          <w:rFonts w:ascii="仿宋_GB2312" w:eastAsia="仿宋_GB2312"/>
          <w:spacing w:val="6"/>
          <w:sz w:val="32"/>
          <w:szCs w:val="32"/>
        </w:rPr>
      </w:pPr>
    </w:p>
    <w:p w:rsidR="00125C0C" w:rsidRDefault="00754429">
      <w:pPr>
        <w:pStyle w:val="aa"/>
        <w:spacing w:line="560" w:lineRule="exact"/>
        <w:ind w:firstLineChars="0" w:firstLine="0"/>
        <w:jc w:val="center"/>
        <w:rPr>
          <w:sz w:val="24"/>
          <w:szCs w:val="24"/>
        </w:rPr>
      </w:pPr>
      <w:r>
        <w:rPr>
          <w:rFonts w:ascii="仿宋_GB2312" w:eastAsia="仿宋_GB2312" w:hint="eastAsia"/>
          <w:spacing w:val="6"/>
          <w:sz w:val="32"/>
          <w:szCs w:val="32"/>
        </w:rPr>
        <w:t>表</w:t>
      </w:r>
      <w:r>
        <w:rPr>
          <w:rFonts w:ascii="仿宋_GB2312" w:eastAsia="仿宋_GB2312"/>
          <w:spacing w:val="6"/>
          <w:sz w:val="32"/>
          <w:szCs w:val="32"/>
        </w:rPr>
        <w:t>5-5-</w:t>
      </w:r>
      <w:r>
        <w:rPr>
          <w:rFonts w:ascii="仿宋_GB2312" w:eastAsia="仿宋_GB2312" w:hint="eastAsia"/>
          <w:spacing w:val="6"/>
          <w:sz w:val="32"/>
          <w:szCs w:val="32"/>
        </w:rPr>
        <w:t>2</w:t>
      </w:r>
      <w:r>
        <w:rPr>
          <w:rFonts w:ascii="仿宋_GB2312" w:eastAsia="仿宋_GB2312"/>
          <w:spacing w:val="6"/>
          <w:sz w:val="32"/>
          <w:szCs w:val="32"/>
        </w:rPr>
        <w:t xml:space="preserve">   </w:t>
      </w:r>
      <w:r>
        <w:rPr>
          <w:rFonts w:ascii="仿宋_GB2312" w:eastAsia="仿宋_GB2312" w:hint="eastAsia"/>
          <w:spacing w:val="6"/>
          <w:sz w:val="32"/>
          <w:szCs w:val="32"/>
        </w:rPr>
        <w:t>西港区新开河作业区陆域港界控制点坐标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61"/>
        <w:gridCol w:w="1361"/>
        <w:gridCol w:w="1361"/>
        <w:gridCol w:w="1361"/>
        <w:gridCol w:w="1361"/>
        <w:gridCol w:w="1361"/>
      </w:tblGrid>
      <w:tr w:rsidR="00125C0C">
        <w:trPr>
          <w:trHeight w:hRule="exact" w:val="397"/>
          <w:jc w:val="center"/>
        </w:trPr>
        <w:tc>
          <w:tcPr>
            <w:tcW w:w="1361" w:type="dxa"/>
            <w:vMerge w:val="restart"/>
            <w:vAlign w:val="center"/>
          </w:tcPr>
          <w:p w:rsidR="00125C0C" w:rsidRDefault="00754429">
            <w:pPr>
              <w:pStyle w:val="05"/>
              <w:rPr>
                <w:sz w:val="21"/>
              </w:rPr>
            </w:pPr>
            <w:r>
              <w:rPr>
                <w:sz w:val="21"/>
              </w:rPr>
              <w:t xml:space="preserve"> </w:t>
            </w: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c>
          <w:tcPr>
            <w:tcW w:w="1361" w:type="dxa"/>
            <w:vMerge w:val="restart"/>
            <w:vAlign w:val="center"/>
          </w:tcPr>
          <w:p w:rsidR="00125C0C" w:rsidRDefault="00754429">
            <w:pPr>
              <w:pStyle w:val="05"/>
              <w:rPr>
                <w:sz w:val="21"/>
              </w:rPr>
            </w:pP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r>
      <w:tr w:rsidR="00125C0C">
        <w:trPr>
          <w:trHeight w:hRule="exact" w:val="397"/>
          <w:jc w:val="center"/>
        </w:trPr>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X1</w:t>
            </w:r>
          </w:p>
        </w:tc>
        <w:tc>
          <w:tcPr>
            <w:tcW w:w="1361" w:type="dxa"/>
            <w:vAlign w:val="center"/>
          </w:tcPr>
          <w:p w:rsidR="00125C0C" w:rsidRDefault="00754429">
            <w:pPr>
              <w:snapToGrid w:val="0"/>
              <w:jc w:val="center"/>
              <w:rPr>
                <w:sz w:val="21"/>
                <w:szCs w:val="21"/>
              </w:rPr>
            </w:pPr>
            <w:r>
              <w:rPr>
                <w:sz w:val="21"/>
                <w:szCs w:val="21"/>
              </w:rPr>
              <w:t xml:space="preserve">4418489.25 </w:t>
            </w:r>
          </w:p>
        </w:tc>
        <w:tc>
          <w:tcPr>
            <w:tcW w:w="1361" w:type="dxa"/>
            <w:vAlign w:val="center"/>
          </w:tcPr>
          <w:p w:rsidR="00125C0C" w:rsidRDefault="00754429">
            <w:pPr>
              <w:snapToGrid w:val="0"/>
              <w:jc w:val="center"/>
              <w:rPr>
                <w:sz w:val="21"/>
                <w:szCs w:val="21"/>
              </w:rPr>
            </w:pPr>
            <w:r>
              <w:rPr>
                <w:sz w:val="21"/>
                <w:szCs w:val="21"/>
              </w:rPr>
              <w:t xml:space="preserve">464236.69 </w:t>
            </w:r>
          </w:p>
        </w:tc>
        <w:tc>
          <w:tcPr>
            <w:tcW w:w="1361" w:type="dxa"/>
            <w:vAlign w:val="center"/>
          </w:tcPr>
          <w:p w:rsidR="00125C0C" w:rsidRDefault="00754429">
            <w:pPr>
              <w:snapToGrid w:val="0"/>
              <w:jc w:val="center"/>
              <w:rPr>
                <w:sz w:val="21"/>
                <w:szCs w:val="21"/>
              </w:rPr>
            </w:pPr>
            <w:r>
              <w:rPr>
                <w:sz w:val="21"/>
                <w:szCs w:val="21"/>
              </w:rPr>
              <w:t>X7</w:t>
            </w:r>
          </w:p>
        </w:tc>
        <w:tc>
          <w:tcPr>
            <w:tcW w:w="1361" w:type="dxa"/>
            <w:vAlign w:val="center"/>
          </w:tcPr>
          <w:p w:rsidR="00125C0C" w:rsidRDefault="00754429">
            <w:pPr>
              <w:snapToGrid w:val="0"/>
              <w:jc w:val="center"/>
              <w:rPr>
                <w:sz w:val="21"/>
                <w:szCs w:val="21"/>
              </w:rPr>
            </w:pPr>
            <w:r>
              <w:rPr>
                <w:sz w:val="21"/>
                <w:szCs w:val="21"/>
              </w:rPr>
              <w:t>4419173.05</w:t>
            </w:r>
          </w:p>
        </w:tc>
        <w:tc>
          <w:tcPr>
            <w:tcW w:w="1361" w:type="dxa"/>
            <w:vAlign w:val="center"/>
          </w:tcPr>
          <w:p w:rsidR="00125C0C" w:rsidRDefault="00754429">
            <w:pPr>
              <w:snapToGrid w:val="0"/>
              <w:jc w:val="center"/>
              <w:rPr>
                <w:sz w:val="21"/>
                <w:szCs w:val="21"/>
              </w:rPr>
            </w:pPr>
            <w:r>
              <w:rPr>
                <w:sz w:val="21"/>
                <w:szCs w:val="21"/>
              </w:rPr>
              <w:t xml:space="preserve">465290.79 </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X2</w:t>
            </w:r>
          </w:p>
        </w:tc>
        <w:tc>
          <w:tcPr>
            <w:tcW w:w="1361" w:type="dxa"/>
            <w:vAlign w:val="center"/>
          </w:tcPr>
          <w:p w:rsidR="00125C0C" w:rsidRDefault="00754429">
            <w:pPr>
              <w:snapToGrid w:val="0"/>
              <w:jc w:val="center"/>
              <w:rPr>
                <w:sz w:val="21"/>
                <w:szCs w:val="21"/>
              </w:rPr>
            </w:pPr>
            <w:r>
              <w:rPr>
                <w:sz w:val="21"/>
                <w:szCs w:val="21"/>
              </w:rPr>
              <w:t>4418481.24</w:t>
            </w:r>
          </w:p>
        </w:tc>
        <w:tc>
          <w:tcPr>
            <w:tcW w:w="1361" w:type="dxa"/>
            <w:vAlign w:val="center"/>
          </w:tcPr>
          <w:p w:rsidR="00125C0C" w:rsidRDefault="00754429">
            <w:pPr>
              <w:snapToGrid w:val="0"/>
              <w:jc w:val="center"/>
              <w:rPr>
                <w:sz w:val="21"/>
                <w:szCs w:val="21"/>
              </w:rPr>
            </w:pPr>
            <w:r>
              <w:rPr>
                <w:sz w:val="21"/>
                <w:szCs w:val="21"/>
              </w:rPr>
              <w:t xml:space="preserve">464137.02 </w:t>
            </w:r>
          </w:p>
        </w:tc>
        <w:tc>
          <w:tcPr>
            <w:tcW w:w="1361" w:type="dxa"/>
            <w:vAlign w:val="center"/>
          </w:tcPr>
          <w:p w:rsidR="00125C0C" w:rsidRDefault="00754429">
            <w:pPr>
              <w:snapToGrid w:val="0"/>
              <w:jc w:val="center"/>
              <w:rPr>
                <w:sz w:val="21"/>
                <w:szCs w:val="21"/>
              </w:rPr>
            </w:pPr>
            <w:r>
              <w:rPr>
                <w:sz w:val="21"/>
                <w:szCs w:val="21"/>
              </w:rPr>
              <w:t>X8</w:t>
            </w:r>
          </w:p>
        </w:tc>
        <w:tc>
          <w:tcPr>
            <w:tcW w:w="1361" w:type="dxa"/>
            <w:vAlign w:val="center"/>
          </w:tcPr>
          <w:p w:rsidR="00125C0C" w:rsidRDefault="00754429">
            <w:pPr>
              <w:snapToGrid w:val="0"/>
              <w:jc w:val="center"/>
              <w:rPr>
                <w:sz w:val="21"/>
                <w:szCs w:val="21"/>
              </w:rPr>
            </w:pPr>
            <w:r>
              <w:rPr>
                <w:sz w:val="21"/>
                <w:szCs w:val="21"/>
              </w:rPr>
              <w:t>4419214.02</w:t>
            </w:r>
          </w:p>
        </w:tc>
        <w:tc>
          <w:tcPr>
            <w:tcW w:w="1361" w:type="dxa"/>
            <w:vAlign w:val="center"/>
          </w:tcPr>
          <w:p w:rsidR="00125C0C" w:rsidRDefault="00754429">
            <w:pPr>
              <w:snapToGrid w:val="0"/>
              <w:jc w:val="center"/>
              <w:rPr>
                <w:sz w:val="21"/>
                <w:szCs w:val="21"/>
              </w:rPr>
            </w:pPr>
            <w:r>
              <w:rPr>
                <w:sz w:val="21"/>
                <w:szCs w:val="21"/>
              </w:rPr>
              <w:t xml:space="preserve">465262.13 </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X3</w:t>
            </w:r>
          </w:p>
        </w:tc>
        <w:tc>
          <w:tcPr>
            <w:tcW w:w="1361" w:type="dxa"/>
            <w:vAlign w:val="center"/>
          </w:tcPr>
          <w:p w:rsidR="00125C0C" w:rsidRDefault="00754429">
            <w:pPr>
              <w:snapToGrid w:val="0"/>
              <w:jc w:val="center"/>
              <w:rPr>
                <w:sz w:val="21"/>
                <w:szCs w:val="21"/>
              </w:rPr>
            </w:pPr>
            <w:r>
              <w:rPr>
                <w:sz w:val="21"/>
                <w:szCs w:val="21"/>
              </w:rPr>
              <w:t>4419662.45</w:t>
            </w:r>
          </w:p>
        </w:tc>
        <w:tc>
          <w:tcPr>
            <w:tcW w:w="1361" w:type="dxa"/>
            <w:vAlign w:val="center"/>
          </w:tcPr>
          <w:p w:rsidR="00125C0C" w:rsidRDefault="00754429">
            <w:pPr>
              <w:snapToGrid w:val="0"/>
              <w:jc w:val="center"/>
              <w:rPr>
                <w:sz w:val="21"/>
                <w:szCs w:val="21"/>
              </w:rPr>
            </w:pPr>
            <w:r>
              <w:rPr>
                <w:sz w:val="21"/>
                <w:szCs w:val="21"/>
              </w:rPr>
              <w:t xml:space="preserve">464035.47 </w:t>
            </w:r>
          </w:p>
        </w:tc>
        <w:tc>
          <w:tcPr>
            <w:tcW w:w="1361" w:type="dxa"/>
            <w:vAlign w:val="center"/>
          </w:tcPr>
          <w:p w:rsidR="00125C0C" w:rsidRDefault="00754429">
            <w:pPr>
              <w:snapToGrid w:val="0"/>
              <w:jc w:val="center"/>
              <w:rPr>
                <w:sz w:val="21"/>
                <w:szCs w:val="21"/>
              </w:rPr>
            </w:pPr>
            <w:r>
              <w:rPr>
                <w:sz w:val="21"/>
                <w:szCs w:val="21"/>
              </w:rPr>
              <w:t>X9</w:t>
            </w:r>
          </w:p>
        </w:tc>
        <w:tc>
          <w:tcPr>
            <w:tcW w:w="1361" w:type="dxa"/>
            <w:vAlign w:val="center"/>
          </w:tcPr>
          <w:p w:rsidR="00125C0C" w:rsidRDefault="00754429">
            <w:pPr>
              <w:snapToGrid w:val="0"/>
              <w:jc w:val="center"/>
              <w:rPr>
                <w:sz w:val="21"/>
                <w:szCs w:val="21"/>
              </w:rPr>
            </w:pPr>
            <w:r>
              <w:rPr>
                <w:sz w:val="21"/>
                <w:szCs w:val="21"/>
              </w:rPr>
              <w:t xml:space="preserve">4421132.31 </w:t>
            </w:r>
          </w:p>
        </w:tc>
        <w:tc>
          <w:tcPr>
            <w:tcW w:w="1361" w:type="dxa"/>
            <w:vAlign w:val="center"/>
          </w:tcPr>
          <w:p w:rsidR="00125C0C" w:rsidRDefault="00754429">
            <w:pPr>
              <w:snapToGrid w:val="0"/>
              <w:jc w:val="center"/>
              <w:rPr>
                <w:sz w:val="21"/>
                <w:szCs w:val="21"/>
              </w:rPr>
            </w:pPr>
            <w:r>
              <w:rPr>
                <w:sz w:val="21"/>
                <w:szCs w:val="21"/>
              </w:rPr>
              <w:t xml:space="preserve">467219.45 </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X4</w:t>
            </w:r>
          </w:p>
        </w:tc>
        <w:tc>
          <w:tcPr>
            <w:tcW w:w="1361" w:type="dxa"/>
          </w:tcPr>
          <w:p w:rsidR="00125C0C" w:rsidRDefault="00754429">
            <w:pPr>
              <w:snapToGrid w:val="0"/>
              <w:jc w:val="center"/>
              <w:rPr>
                <w:sz w:val="21"/>
                <w:szCs w:val="21"/>
              </w:rPr>
            </w:pPr>
            <w:r>
              <w:rPr>
                <w:sz w:val="21"/>
                <w:szCs w:val="21"/>
              </w:rPr>
              <w:t>4419671.02</w:t>
            </w:r>
          </w:p>
        </w:tc>
        <w:tc>
          <w:tcPr>
            <w:tcW w:w="1361" w:type="dxa"/>
          </w:tcPr>
          <w:p w:rsidR="00125C0C" w:rsidRDefault="00754429">
            <w:pPr>
              <w:snapToGrid w:val="0"/>
              <w:jc w:val="center"/>
            </w:pPr>
            <w:r>
              <w:rPr>
                <w:sz w:val="21"/>
                <w:szCs w:val="21"/>
              </w:rPr>
              <w:t>464135.10</w:t>
            </w:r>
          </w:p>
        </w:tc>
        <w:tc>
          <w:tcPr>
            <w:tcW w:w="1361" w:type="dxa"/>
            <w:vAlign w:val="center"/>
          </w:tcPr>
          <w:p w:rsidR="00125C0C" w:rsidRDefault="00754429">
            <w:pPr>
              <w:snapToGrid w:val="0"/>
              <w:jc w:val="center"/>
              <w:rPr>
                <w:sz w:val="21"/>
                <w:szCs w:val="21"/>
              </w:rPr>
            </w:pPr>
            <w:r>
              <w:rPr>
                <w:sz w:val="21"/>
                <w:szCs w:val="21"/>
              </w:rPr>
              <w:t>X10</w:t>
            </w:r>
          </w:p>
        </w:tc>
        <w:tc>
          <w:tcPr>
            <w:tcW w:w="1361" w:type="dxa"/>
            <w:vAlign w:val="center"/>
          </w:tcPr>
          <w:p w:rsidR="00125C0C" w:rsidRDefault="00754429">
            <w:pPr>
              <w:snapToGrid w:val="0"/>
              <w:jc w:val="center"/>
              <w:rPr>
                <w:sz w:val="21"/>
                <w:szCs w:val="21"/>
              </w:rPr>
            </w:pPr>
            <w:r>
              <w:rPr>
                <w:sz w:val="21"/>
                <w:szCs w:val="21"/>
              </w:rPr>
              <w:t>4421154.66</w:t>
            </w:r>
          </w:p>
        </w:tc>
        <w:tc>
          <w:tcPr>
            <w:tcW w:w="1361" w:type="dxa"/>
            <w:vAlign w:val="center"/>
          </w:tcPr>
          <w:p w:rsidR="00125C0C" w:rsidRDefault="00754429">
            <w:pPr>
              <w:snapToGrid w:val="0"/>
              <w:jc w:val="center"/>
              <w:rPr>
                <w:sz w:val="21"/>
                <w:szCs w:val="21"/>
              </w:rPr>
            </w:pPr>
            <w:r>
              <w:rPr>
                <w:sz w:val="21"/>
                <w:szCs w:val="21"/>
              </w:rPr>
              <w:t>467110.13</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X5</w:t>
            </w:r>
          </w:p>
        </w:tc>
        <w:tc>
          <w:tcPr>
            <w:tcW w:w="1361" w:type="dxa"/>
            <w:vAlign w:val="center"/>
          </w:tcPr>
          <w:p w:rsidR="00125C0C" w:rsidRDefault="00754429">
            <w:pPr>
              <w:snapToGrid w:val="0"/>
              <w:jc w:val="center"/>
              <w:rPr>
                <w:sz w:val="21"/>
                <w:szCs w:val="21"/>
              </w:rPr>
            </w:pPr>
            <w:r>
              <w:rPr>
                <w:sz w:val="21"/>
                <w:szCs w:val="21"/>
              </w:rPr>
              <w:t xml:space="preserve">4419477.90 </w:t>
            </w:r>
          </w:p>
        </w:tc>
        <w:tc>
          <w:tcPr>
            <w:tcW w:w="1361" w:type="dxa"/>
            <w:vAlign w:val="center"/>
          </w:tcPr>
          <w:p w:rsidR="00125C0C" w:rsidRDefault="00754429">
            <w:pPr>
              <w:snapToGrid w:val="0"/>
              <w:jc w:val="center"/>
              <w:rPr>
                <w:sz w:val="21"/>
                <w:szCs w:val="21"/>
              </w:rPr>
            </w:pPr>
            <w:r>
              <w:rPr>
                <w:sz w:val="21"/>
                <w:szCs w:val="21"/>
              </w:rPr>
              <w:t xml:space="preserve">465644.00 </w:t>
            </w:r>
          </w:p>
        </w:tc>
        <w:tc>
          <w:tcPr>
            <w:tcW w:w="1361" w:type="dxa"/>
            <w:vAlign w:val="center"/>
          </w:tcPr>
          <w:p w:rsidR="00125C0C" w:rsidRDefault="00754429">
            <w:pPr>
              <w:snapToGrid w:val="0"/>
              <w:jc w:val="center"/>
              <w:rPr>
                <w:sz w:val="21"/>
                <w:szCs w:val="21"/>
              </w:rPr>
            </w:pPr>
            <w:r>
              <w:rPr>
                <w:sz w:val="21"/>
                <w:szCs w:val="21"/>
              </w:rPr>
              <w:t>X11</w:t>
            </w:r>
          </w:p>
        </w:tc>
        <w:tc>
          <w:tcPr>
            <w:tcW w:w="1361" w:type="dxa"/>
            <w:vAlign w:val="center"/>
          </w:tcPr>
          <w:p w:rsidR="00125C0C" w:rsidRDefault="00754429">
            <w:pPr>
              <w:snapToGrid w:val="0"/>
              <w:jc w:val="center"/>
              <w:rPr>
                <w:sz w:val="21"/>
                <w:szCs w:val="21"/>
              </w:rPr>
            </w:pPr>
            <w:r>
              <w:rPr>
                <w:sz w:val="21"/>
                <w:szCs w:val="21"/>
              </w:rPr>
              <w:t xml:space="preserve">4421595.41 </w:t>
            </w:r>
          </w:p>
        </w:tc>
        <w:tc>
          <w:tcPr>
            <w:tcW w:w="1361" w:type="dxa"/>
            <w:vAlign w:val="center"/>
          </w:tcPr>
          <w:p w:rsidR="00125C0C" w:rsidRDefault="00754429">
            <w:pPr>
              <w:snapToGrid w:val="0"/>
              <w:jc w:val="center"/>
              <w:rPr>
                <w:sz w:val="21"/>
                <w:szCs w:val="21"/>
              </w:rPr>
            </w:pPr>
            <w:r>
              <w:rPr>
                <w:sz w:val="21"/>
                <w:szCs w:val="21"/>
              </w:rPr>
              <w:t xml:space="preserve">467197.26 </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X6</w:t>
            </w:r>
          </w:p>
        </w:tc>
        <w:tc>
          <w:tcPr>
            <w:tcW w:w="1361" w:type="dxa"/>
            <w:vAlign w:val="center"/>
          </w:tcPr>
          <w:p w:rsidR="00125C0C" w:rsidRDefault="00754429">
            <w:pPr>
              <w:snapToGrid w:val="0"/>
              <w:jc w:val="center"/>
              <w:rPr>
                <w:sz w:val="21"/>
                <w:szCs w:val="21"/>
              </w:rPr>
            </w:pPr>
            <w:r>
              <w:rPr>
                <w:sz w:val="21"/>
                <w:szCs w:val="21"/>
              </w:rPr>
              <w:t xml:space="preserve">4419435.50 </w:t>
            </w:r>
          </w:p>
        </w:tc>
        <w:tc>
          <w:tcPr>
            <w:tcW w:w="1361" w:type="dxa"/>
            <w:vAlign w:val="center"/>
          </w:tcPr>
          <w:p w:rsidR="00125C0C" w:rsidRDefault="00754429">
            <w:pPr>
              <w:snapToGrid w:val="0"/>
              <w:jc w:val="center"/>
              <w:rPr>
                <w:sz w:val="21"/>
                <w:szCs w:val="21"/>
              </w:rPr>
            </w:pPr>
            <w:r>
              <w:rPr>
                <w:sz w:val="21"/>
                <w:szCs w:val="21"/>
              </w:rPr>
              <w:t>465673.29</w:t>
            </w:r>
          </w:p>
        </w:tc>
        <w:tc>
          <w:tcPr>
            <w:tcW w:w="1361" w:type="dxa"/>
            <w:vAlign w:val="center"/>
          </w:tcPr>
          <w:p w:rsidR="00125C0C" w:rsidRDefault="00754429">
            <w:pPr>
              <w:snapToGrid w:val="0"/>
              <w:jc w:val="center"/>
              <w:rPr>
                <w:sz w:val="21"/>
                <w:szCs w:val="21"/>
              </w:rPr>
            </w:pPr>
            <w:r>
              <w:rPr>
                <w:sz w:val="21"/>
                <w:szCs w:val="21"/>
              </w:rPr>
              <w:t>X12</w:t>
            </w:r>
            <w:r>
              <w:rPr>
                <w:rFonts w:hint="eastAsia"/>
                <w:sz w:val="21"/>
                <w:szCs w:val="21"/>
              </w:rPr>
              <w:t xml:space="preserve">　</w:t>
            </w:r>
          </w:p>
        </w:tc>
        <w:tc>
          <w:tcPr>
            <w:tcW w:w="1361" w:type="dxa"/>
            <w:vAlign w:val="center"/>
          </w:tcPr>
          <w:p w:rsidR="00125C0C" w:rsidRDefault="00754429">
            <w:pPr>
              <w:snapToGrid w:val="0"/>
              <w:jc w:val="center"/>
              <w:rPr>
                <w:sz w:val="21"/>
                <w:szCs w:val="21"/>
              </w:rPr>
            </w:pPr>
            <w:r>
              <w:rPr>
                <w:sz w:val="21"/>
                <w:szCs w:val="21"/>
              </w:rPr>
              <w:t>4421580.32</w:t>
            </w:r>
          </w:p>
        </w:tc>
        <w:tc>
          <w:tcPr>
            <w:tcW w:w="1361" w:type="dxa"/>
            <w:vAlign w:val="center"/>
          </w:tcPr>
          <w:p w:rsidR="00125C0C" w:rsidRDefault="00754429">
            <w:pPr>
              <w:snapToGrid w:val="0"/>
              <w:jc w:val="center"/>
              <w:rPr>
                <w:sz w:val="21"/>
                <w:szCs w:val="21"/>
              </w:rPr>
            </w:pPr>
            <w:r>
              <w:rPr>
                <w:sz w:val="21"/>
                <w:szCs w:val="21"/>
              </w:rPr>
              <w:t>467274.39</w:t>
            </w:r>
          </w:p>
        </w:tc>
      </w:tr>
    </w:tbl>
    <w:p w:rsidR="00125C0C" w:rsidRDefault="00125C0C">
      <w:pPr>
        <w:pStyle w:val="aa"/>
        <w:spacing w:line="560" w:lineRule="exact"/>
        <w:ind w:firstLineChars="0" w:firstLine="0"/>
        <w:jc w:val="center"/>
        <w:rPr>
          <w:rFonts w:ascii="仿宋_GB2312" w:eastAsia="仿宋_GB2312"/>
          <w:spacing w:val="6"/>
          <w:sz w:val="32"/>
          <w:szCs w:val="32"/>
        </w:rPr>
      </w:pPr>
    </w:p>
    <w:p w:rsidR="00125C0C" w:rsidRDefault="00754429">
      <w:pPr>
        <w:pStyle w:val="aa"/>
        <w:spacing w:line="560" w:lineRule="exact"/>
        <w:ind w:firstLineChars="0" w:firstLine="0"/>
        <w:jc w:val="center"/>
        <w:rPr>
          <w:sz w:val="24"/>
          <w:szCs w:val="24"/>
        </w:rPr>
      </w:pPr>
      <w:r>
        <w:rPr>
          <w:rFonts w:ascii="仿宋_GB2312" w:eastAsia="仿宋_GB2312" w:hint="eastAsia"/>
          <w:spacing w:val="6"/>
          <w:sz w:val="32"/>
          <w:szCs w:val="32"/>
        </w:rPr>
        <w:t>表</w:t>
      </w:r>
      <w:r>
        <w:rPr>
          <w:rFonts w:ascii="仿宋_GB2312" w:eastAsia="仿宋_GB2312"/>
          <w:spacing w:val="6"/>
          <w:sz w:val="32"/>
          <w:szCs w:val="32"/>
        </w:rPr>
        <w:t>5-5-</w:t>
      </w:r>
      <w:r>
        <w:rPr>
          <w:rFonts w:ascii="仿宋_GB2312" w:eastAsia="仿宋_GB2312" w:hint="eastAsia"/>
          <w:spacing w:val="6"/>
          <w:sz w:val="32"/>
          <w:szCs w:val="32"/>
        </w:rPr>
        <w:t>3</w:t>
      </w:r>
      <w:r>
        <w:rPr>
          <w:rFonts w:ascii="仿宋_GB2312" w:eastAsia="仿宋_GB2312"/>
          <w:spacing w:val="6"/>
          <w:sz w:val="32"/>
          <w:szCs w:val="32"/>
        </w:rPr>
        <w:t xml:space="preserve">     </w:t>
      </w:r>
      <w:r>
        <w:rPr>
          <w:rFonts w:ascii="仿宋_GB2312" w:eastAsia="仿宋_GB2312" w:hint="eastAsia"/>
          <w:spacing w:val="6"/>
          <w:sz w:val="32"/>
          <w:szCs w:val="32"/>
        </w:rPr>
        <w:t>山海关港区陆域港界控制点坐标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61"/>
        <w:gridCol w:w="1361"/>
        <w:gridCol w:w="1361"/>
        <w:gridCol w:w="1361"/>
        <w:gridCol w:w="1361"/>
        <w:gridCol w:w="1361"/>
      </w:tblGrid>
      <w:tr w:rsidR="00125C0C">
        <w:trPr>
          <w:trHeight w:hRule="exact" w:val="397"/>
          <w:jc w:val="center"/>
        </w:trPr>
        <w:tc>
          <w:tcPr>
            <w:tcW w:w="1361" w:type="dxa"/>
            <w:vMerge w:val="restart"/>
            <w:vAlign w:val="center"/>
          </w:tcPr>
          <w:p w:rsidR="00125C0C" w:rsidRDefault="00754429">
            <w:pPr>
              <w:pStyle w:val="05"/>
              <w:rPr>
                <w:sz w:val="21"/>
              </w:rPr>
            </w:pPr>
            <w:r>
              <w:rPr>
                <w:sz w:val="21"/>
              </w:rPr>
              <w:t xml:space="preserve"> </w:t>
            </w: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c>
          <w:tcPr>
            <w:tcW w:w="1361" w:type="dxa"/>
            <w:vAlign w:val="center"/>
          </w:tcPr>
          <w:p w:rsidR="00125C0C" w:rsidRDefault="00754429">
            <w:pPr>
              <w:pStyle w:val="05"/>
              <w:rPr>
                <w:sz w:val="21"/>
              </w:rPr>
            </w:pP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r>
      <w:tr w:rsidR="00125C0C">
        <w:trPr>
          <w:trHeight w:hRule="exact" w:val="397"/>
          <w:jc w:val="center"/>
        </w:trPr>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c>
          <w:tcPr>
            <w:tcW w:w="1361" w:type="dxa"/>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S1</w:t>
            </w:r>
          </w:p>
        </w:tc>
        <w:tc>
          <w:tcPr>
            <w:tcW w:w="1361" w:type="dxa"/>
            <w:vAlign w:val="center"/>
          </w:tcPr>
          <w:p w:rsidR="00125C0C" w:rsidRDefault="00754429">
            <w:pPr>
              <w:jc w:val="center"/>
              <w:rPr>
                <w:sz w:val="21"/>
                <w:szCs w:val="21"/>
              </w:rPr>
            </w:pPr>
            <w:r>
              <w:rPr>
                <w:sz w:val="21"/>
                <w:szCs w:val="21"/>
              </w:rPr>
              <w:t>4427485.86</w:t>
            </w:r>
          </w:p>
        </w:tc>
        <w:tc>
          <w:tcPr>
            <w:tcW w:w="1361" w:type="dxa"/>
            <w:vAlign w:val="center"/>
          </w:tcPr>
          <w:p w:rsidR="00125C0C" w:rsidRDefault="00754429">
            <w:pPr>
              <w:jc w:val="center"/>
              <w:rPr>
                <w:sz w:val="21"/>
                <w:szCs w:val="21"/>
              </w:rPr>
            </w:pPr>
            <w:r>
              <w:rPr>
                <w:sz w:val="21"/>
                <w:szCs w:val="21"/>
              </w:rPr>
              <w:t>483871.46</w:t>
            </w:r>
          </w:p>
        </w:tc>
        <w:tc>
          <w:tcPr>
            <w:tcW w:w="1361" w:type="dxa"/>
            <w:vAlign w:val="center"/>
          </w:tcPr>
          <w:p w:rsidR="00125C0C" w:rsidRDefault="00754429">
            <w:pPr>
              <w:jc w:val="center"/>
              <w:rPr>
                <w:sz w:val="21"/>
                <w:szCs w:val="21"/>
              </w:rPr>
            </w:pPr>
            <w:r>
              <w:rPr>
                <w:rFonts w:hint="eastAsia"/>
                <w:sz w:val="21"/>
                <w:szCs w:val="21"/>
              </w:rPr>
              <w:t>S</w:t>
            </w:r>
            <w:r>
              <w:rPr>
                <w:sz w:val="21"/>
                <w:szCs w:val="21"/>
              </w:rPr>
              <w:t>7</w:t>
            </w:r>
          </w:p>
        </w:tc>
        <w:tc>
          <w:tcPr>
            <w:tcW w:w="1361" w:type="dxa"/>
            <w:vAlign w:val="center"/>
          </w:tcPr>
          <w:p w:rsidR="00125C0C" w:rsidRDefault="00754429">
            <w:pPr>
              <w:jc w:val="center"/>
              <w:rPr>
                <w:sz w:val="21"/>
                <w:szCs w:val="21"/>
              </w:rPr>
            </w:pPr>
            <w:r>
              <w:rPr>
                <w:sz w:val="21"/>
                <w:szCs w:val="21"/>
              </w:rPr>
              <w:t>4428553.79</w:t>
            </w:r>
          </w:p>
        </w:tc>
        <w:tc>
          <w:tcPr>
            <w:tcW w:w="1361" w:type="dxa"/>
            <w:vAlign w:val="center"/>
          </w:tcPr>
          <w:p w:rsidR="00125C0C" w:rsidRDefault="00754429">
            <w:pPr>
              <w:jc w:val="center"/>
              <w:rPr>
                <w:sz w:val="21"/>
                <w:szCs w:val="21"/>
              </w:rPr>
            </w:pPr>
            <w:r>
              <w:rPr>
                <w:sz w:val="21"/>
                <w:szCs w:val="21"/>
              </w:rPr>
              <w:t>486432.04</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S2</w:t>
            </w:r>
          </w:p>
        </w:tc>
        <w:tc>
          <w:tcPr>
            <w:tcW w:w="1361" w:type="dxa"/>
            <w:vAlign w:val="center"/>
          </w:tcPr>
          <w:p w:rsidR="00125C0C" w:rsidRDefault="00754429">
            <w:pPr>
              <w:jc w:val="center"/>
              <w:rPr>
                <w:sz w:val="21"/>
                <w:szCs w:val="21"/>
              </w:rPr>
            </w:pPr>
            <w:r>
              <w:rPr>
                <w:sz w:val="21"/>
                <w:szCs w:val="21"/>
              </w:rPr>
              <w:t xml:space="preserve">4428318.82 </w:t>
            </w:r>
          </w:p>
        </w:tc>
        <w:tc>
          <w:tcPr>
            <w:tcW w:w="1361" w:type="dxa"/>
            <w:vAlign w:val="center"/>
          </w:tcPr>
          <w:p w:rsidR="00125C0C" w:rsidRDefault="00754429">
            <w:pPr>
              <w:jc w:val="center"/>
              <w:rPr>
                <w:sz w:val="21"/>
                <w:szCs w:val="21"/>
              </w:rPr>
            </w:pPr>
            <w:r>
              <w:rPr>
                <w:sz w:val="21"/>
                <w:szCs w:val="21"/>
              </w:rPr>
              <w:t xml:space="preserve">483859.37 </w:t>
            </w:r>
          </w:p>
        </w:tc>
        <w:tc>
          <w:tcPr>
            <w:tcW w:w="1361" w:type="dxa"/>
            <w:vAlign w:val="center"/>
          </w:tcPr>
          <w:p w:rsidR="00125C0C" w:rsidRDefault="00754429">
            <w:pPr>
              <w:jc w:val="center"/>
              <w:rPr>
                <w:sz w:val="21"/>
                <w:szCs w:val="21"/>
              </w:rPr>
            </w:pPr>
            <w:r>
              <w:rPr>
                <w:rFonts w:hint="eastAsia"/>
                <w:sz w:val="21"/>
                <w:szCs w:val="21"/>
              </w:rPr>
              <w:t>S</w:t>
            </w:r>
            <w:r>
              <w:rPr>
                <w:sz w:val="21"/>
                <w:szCs w:val="21"/>
              </w:rPr>
              <w:t>8</w:t>
            </w:r>
          </w:p>
        </w:tc>
        <w:tc>
          <w:tcPr>
            <w:tcW w:w="1361" w:type="dxa"/>
            <w:vAlign w:val="center"/>
          </w:tcPr>
          <w:p w:rsidR="00125C0C" w:rsidRDefault="00754429">
            <w:pPr>
              <w:jc w:val="center"/>
              <w:rPr>
                <w:sz w:val="21"/>
                <w:szCs w:val="21"/>
              </w:rPr>
            </w:pPr>
            <w:r>
              <w:rPr>
                <w:sz w:val="21"/>
                <w:szCs w:val="21"/>
              </w:rPr>
              <w:t xml:space="preserve">4428545.19 </w:t>
            </w:r>
          </w:p>
        </w:tc>
        <w:tc>
          <w:tcPr>
            <w:tcW w:w="1361" w:type="dxa"/>
            <w:vAlign w:val="center"/>
          </w:tcPr>
          <w:p w:rsidR="00125C0C" w:rsidRDefault="00754429">
            <w:pPr>
              <w:jc w:val="center"/>
              <w:rPr>
                <w:sz w:val="21"/>
                <w:szCs w:val="21"/>
              </w:rPr>
            </w:pPr>
            <w:r>
              <w:rPr>
                <w:sz w:val="21"/>
                <w:szCs w:val="21"/>
              </w:rPr>
              <w:t>485102.15</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lastRenderedPageBreak/>
              <w:t>S3</w:t>
            </w:r>
          </w:p>
        </w:tc>
        <w:tc>
          <w:tcPr>
            <w:tcW w:w="1361" w:type="dxa"/>
            <w:vAlign w:val="center"/>
          </w:tcPr>
          <w:p w:rsidR="00125C0C" w:rsidRDefault="00754429">
            <w:pPr>
              <w:jc w:val="center"/>
              <w:rPr>
                <w:sz w:val="21"/>
                <w:szCs w:val="21"/>
              </w:rPr>
            </w:pPr>
            <w:r>
              <w:rPr>
                <w:sz w:val="21"/>
                <w:szCs w:val="21"/>
              </w:rPr>
              <w:t>4428356.74</w:t>
            </w:r>
          </w:p>
        </w:tc>
        <w:tc>
          <w:tcPr>
            <w:tcW w:w="1361" w:type="dxa"/>
            <w:vAlign w:val="center"/>
          </w:tcPr>
          <w:p w:rsidR="00125C0C" w:rsidRDefault="00754429">
            <w:pPr>
              <w:jc w:val="center"/>
              <w:rPr>
                <w:sz w:val="21"/>
                <w:szCs w:val="21"/>
              </w:rPr>
            </w:pPr>
            <w:r>
              <w:rPr>
                <w:sz w:val="21"/>
                <w:szCs w:val="21"/>
              </w:rPr>
              <w:t>484515.03</w:t>
            </w:r>
          </w:p>
        </w:tc>
        <w:tc>
          <w:tcPr>
            <w:tcW w:w="1361" w:type="dxa"/>
            <w:vAlign w:val="center"/>
          </w:tcPr>
          <w:p w:rsidR="00125C0C" w:rsidRDefault="00754429">
            <w:pPr>
              <w:jc w:val="center"/>
              <w:rPr>
                <w:sz w:val="21"/>
                <w:szCs w:val="21"/>
              </w:rPr>
            </w:pPr>
            <w:r>
              <w:rPr>
                <w:rFonts w:hint="eastAsia"/>
                <w:sz w:val="21"/>
                <w:szCs w:val="21"/>
              </w:rPr>
              <w:t>S</w:t>
            </w:r>
            <w:r>
              <w:rPr>
                <w:sz w:val="21"/>
                <w:szCs w:val="21"/>
              </w:rPr>
              <w:t>9</w:t>
            </w:r>
          </w:p>
        </w:tc>
        <w:tc>
          <w:tcPr>
            <w:tcW w:w="1361" w:type="dxa"/>
            <w:vAlign w:val="center"/>
          </w:tcPr>
          <w:p w:rsidR="00125C0C" w:rsidRDefault="00754429">
            <w:pPr>
              <w:jc w:val="center"/>
              <w:rPr>
                <w:sz w:val="21"/>
                <w:szCs w:val="21"/>
              </w:rPr>
            </w:pPr>
            <w:r>
              <w:rPr>
                <w:sz w:val="21"/>
                <w:szCs w:val="21"/>
              </w:rPr>
              <w:t xml:space="preserve">4428594.71 </w:t>
            </w:r>
          </w:p>
        </w:tc>
        <w:tc>
          <w:tcPr>
            <w:tcW w:w="1361" w:type="dxa"/>
            <w:vAlign w:val="center"/>
          </w:tcPr>
          <w:p w:rsidR="00125C0C" w:rsidRDefault="00754429">
            <w:pPr>
              <w:jc w:val="center"/>
              <w:rPr>
                <w:sz w:val="21"/>
                <w:szCs w:val="21"/>
              </w:rPr>
            </w:pPr>
            <w:r>
              <w:rPr>
                <w:sz w:val="21"/>
                <w:szCs w:val="21"/>
              </w:rPr>
              <w:t xml:space="preserve">486795.96   </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S4</w:t>
            </w:r>
          </w:p>
        </w:tc>
        <w:tc>
          <w:tcPr>
            <w:tcW w:w="1361" w:type="dxa"/>
            <w:vAlign w:val="center"/>
          </w:tcPr>
          <w:p w:rsidR="00125C0C" w:rsidRDefault="00754429">
            <w:pPr>
              <w:jc w:val="center"/>
              <w:rPr>
                <w:sz w:val="21"/>
                <w:szCs w:val="21"/>
              </w:rPr>
            </w:pPr>
            <w:r>
              <w:rPr>
                <w:sz w:val="21"/>
                <w:szCs w:val="21"/>
              </w:rPr>
              <w:t>4428455.87</w:t>
            </w:r>
          </w:p>
        </w:tc>
        <w:tc>
          <w:tcPr>
            <w:tcW w:w="1361" w:type="dxa"/>
            <w:vAlign w:val="center"/>
          </w:tcPr>
          <w:p w:rsidR="00125C0C" w:rsidRDefault="00754429">
            <w:pPr>
              <w:jc w:val="center"/>
              <w:rPr>
                <w:sz w:val="21"/>
                <w:szCs w:val="21"/>
              </w:rPr>
            </w:pPr>
            <w:r>
              <w:rPr>
                <w:sz w:val="21"/>
                <w:szCs w:val="21"/>
              </w:rPr>
              <w:t>484589.93</w:t>
            </w:r>
          </w:p>
        </w:tc>
        <w:tc>
          <w:tcPr>
            <w:tcW w:w="1361" w:type="dxa"/>
            <w:vAlign w:val="center"/>
          </w:tcPr>
          <w:p w:rsidR="00125C0C" w:rsidRDefault="00754429">
            <w:pPr>
              <w:jc w:val="center"/>
              <w:rPr>
                <w:sz w:val="21"/>
                <w:szCs w:val="21"/>
              </w:rPr>
            </w:pPr>
            <w:r>
              <w:rPr>
                <w:rFonts w:hint="eastAsia"/>
                <w:sz w:val="21"/>
                <w:szCs w:val="21"/>
              </w:rPr>
              <w:t>S</w:t>
            </w:r>
            <w:r>
              <w:rPr>
                <w:sz w:val="21"/>
                <w:szCs w:val="21"/>
              </w:rPr>
              <w:t>10</w:t>
            </w:r>
          </w:p>
        </w:tc>
        <w:tc>
          <w:tcPr>
            <w:tcW w:w="1361" w:type="dxa"/>
            <w:vAlign w:val="center"/>
          </w:tcPr>
          <w:p w:rsidR="00125C0C" w:rsidRDefault="00754429">
            <w:pPr>
              <w:jc w:val="center"/>
              <w:rPr>
                <w:sz w:val="21"/>
                <w:szCs w:val="21"/>
              </w:rPr>
            </w:pPr>
            <w:r>
              <w:rPr>
                <w:sz w:val="21"/>
                <w:szCs w:val="21"/>
              </w:rPr>
              <w:t xml:space="preserve">4424740.39 </w:t>
            </w:r>
          </w:p>
        </w:tc>
        <w:tc>
          <w:tcPr>
            <w:tcW w:w="1361" w:type="dxa"/>
            <w:vAlign w:val="center"/>
          </w:tcPr>
          <w:p w:rsidR="00125C0C" w:rsidRDefault="00754429">
            <w:pPr>
              <w:jc w:val="center"/>
              <w:rPr>
                <w:sz w:val="21"/>
                <w:szCs w:val="21"/>
              </w:rPr>
            </w:pPr>
            <w:r>
              <w:rPr>
                <w:sz w:val="21"/>
                <w:szCs w:val="21"/>
              </w:rPr>
              <w:t>488479.19</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S5</w:t>
            </w:r>
          </w:p>
        </w:tc>
        <w:tc>
          <w:tcPr>
            <w:tcW w:w="1361" w:type="dxa"/>
            <w:vAlign w:val="center"/>
          </w:tcPr>
          <w:p w:rsidR="00125C0C" w:rsidRDefault="00754429">
            <w:pPr>
              <w:jc w:val="center"/>
              <w:rPr>
                <w:sz w:val="21"/>
                <w:szCs w:val="21"/>
              </w:rPr>
            </w:pPr>
            <w:r>
              <w:rPr>
                <w:sz w:val="21"/>
                <w:szCs w:val="21"/>
              </w:rPr>
              <w:t xml:space="preserve">4428517.65 </w:t>
            </w:r>
          </w:p>
        </w:tc>
        <w:tc>
          <w:tcPr>
            <w:tcW w:w="1361" w:type="dxa"/>
            <w:vAlign w:val="center"/>
          </w:tcPr>
          <w:p w:rsidR="00125C0C" w:rsidRDefault="00754429">
            <w:pPr>
              <w:jc w:val="center"/>
              <w:rPr>
                <w:sz w:val="21"/>
                <w:szCs w:val="21"/>
              </w:rPr>
            </w:pPr>
            <w:r>
              <w:rPr>
                <w:sz w:val="21"/>
                <w:szCs w:val="21"/>
              </w:rPr>
              <w:t xml:space="preserve">484712.13    </w:t>
            </w:r>
          </w:p>
        </w:tc>
        <w:tc>
          <w:tcPr>
            <w:tcW w:w="1361" w:type="dxa"/>
            <w:vAlign w:val="center"/>
          </w:tcPr>
          <w:p w:rsidR="00125C0C" w:rsidRDefault="00754429">
            <w:pPr>
              <w:jc w:val="center"/>
              <w:rPr>
                <w:sz w:val="21"/>
                <w:szCs w:val="21"/>
              </w:rPr>
            </w:pPr>
            <w:r>
              <w:rPr>
                <w:rFonts w:hint="eastAsia"/>
                <w:sz w:val="21"/>
                <w:szCs w:val="21"/>
              </w:rPr>
              <w:t>S</w:t>
            </w:r>
            <w:r>
              <w:rPr>
                <w:sz w:val="21"/>
                <w:szCs w:val="21"/>
              </w:rPr>
              <w:t>11</w:t>
            </w:r>
          </w:p>
        </w:tc>
        <w:tc>
          <w:tcPr>
            <w:tcW w:w="1361" w:type="dxa"/>
            <w:vAlign w:val="center"/>
          </w:tcPr>
          <w:p w:rsidR="00125C0C" w:rsidRDefault="00754429">
            <w:pPr>
              <w:jc w:val="center"/>
              <w:rPr>
                <w:sz w:val="21"/>
                <w:szCs w:val="21"/>
              </w:rPr>
            </w:pPr>
            <w:r>
              <w:rPr>
                <w:sz w:val="21"/>
                <w:szCs w:val="21"/>
              </w:rPr>
              <w:t>4423263.71</w:t>
            </w:r>
          </w:p>
        </w:tc>
        <w:tc>
          <w:tcPr>
            <w:tcW w:w="1361" w:type="dxa"/>
            <w:vAlign w:val="center"/>
          </w:tcPr>
          <w:p w:rsidR="00125C0C" w:rsidRDefault="00754429">
            <w:pPr>
              <w:jc w:val="center"/>
              <w:rPr>
                <w:sz w:val="21"/>
                <w:szCs w:val="21"/>
              </w:rPr>
            </w:pPr>
            <w:r>
              <w:rPr>
                <w:sz w:val="21"/>
                <w:szCs w:val="21"/>
              </w:rPr>
              <w:t>485921.52</w:t>
            </w:r>
          </w:p>
        </w:tc>
      </w:tr>
      <w:tr w:rsidR="00125C0C">
        <w:trPr>
          <w:trHeight w:hRule="exact" w:val="397"/>
          <w:jc w:val="center"/>
        </w:trPr>
        <w:tc>
          <w:tcPr>
            <w:tcW w:w="1361" w:type="dxa"/>
            <w:tcBorders>
              <w:bottom w:val="single" w:sz="4" w:space="0" w:color="auto"/>
            </w:tcBorders>
            <w:vAlign w:val="center"/>
          </w:tcPr>
          <w:p w:rsidR="00125C0C" w:rsidRDefault="00754429">
            <w:pPr>
              <w:jc w:val="center"/>
              <w:rPr>
                <w:sz w:val="21"/>
                <w:szCs w:val="21"/>
              </w:rPr>
            </w:pPr>
            <w:r>
              <w:rPr>
                <w:rFonts w:hint="eastAsia"/>
                <w:sz w:val="21"/>
                <w:szCs w:val="21"/>
              </w:rPr>
              <w:t>S</w:t>
            </w:r>
            <w:r>
              <w:rPr>
                <w:sz w:val="21"/>
                <w:szCs w:val="21"/>
              </w:rPr>
              <w:t>6</w:t>
            </w:r>
          </w:p>
        </w:tc>
        <w:tc>
          <w:tcPr>
            <w:tcW w:w="1361" w:type="dxa"/>
            <w:tcBorders>
              <w:bottom w:val="single" w:sz="4" w:space="0" w:color="auto"/>
            </w:tcBorders>
            <w:vAlign w:val="center"/>
          </w:tcPr>
          <w:p w:rsidR="00125C0C" w:rsidRDefault="00754429">
            <w:pPr>
              <w:jc w:val="center"/>
              <w:rPr>
                <w:sz w:val="21"/>
                <w:szCs w:val="21"/>
              </w:rPr>
            </w:pPr>
            <w:r>
              <w:rPr>
                <w:sz w:val="21"/>
                <w:szCs w:val="21"/>
              </w:rPr>
              <w:t>4428516.62</w:t>
            </w:r>
          </w:p>
        </w:tc>
        <w:tc>
          <w:tcPr>
            <w:tcW w:w="1361" w:type="dxa"/>
            <w:tcBorders>
              <w:bottom w:val="single" w:sz="4" w:space="0" w:color="auto"/>
            </w:tcBorders>
            <w:vAlign w:val="center"/>
          </w:tcPr>
          <w:p w:rsidR="00125C0C" w:rsidRDefault="00754429">
            <w:pPr>
              <w:jc w:val="center"/>
              <w:rPr>
                <w:sz w:val="21"/>
                <w:szCs w:val="21"/>
              </w:rPr>
            </w:pPr>
            <w:r>
              <w:rPr>
                <w:sz w:val="21"/>
                <w:szCs w:val="21"/>
              </w:rPr>
              <w:t>485730.17</w:t>
            </w:r>
          </w:p>
        </w:tc>
        <w:tc>
          <w:tcPr>
            <w:tcW w:w="1361" w:type="dxa"/>
            <w:tcBorders>
              <w:bottom w:val="single" w:sz="4" w:space="0" w:color="auto"/>
            </w:tcBorders>
            <w:vAlign w:val="center"/>
          </w:tcPr>
          <w:p w:rsidR="00125C0C" w:rsidRDefault="00125C0C">
            <w:pPr>
              <w:jc w:val="center"/>
              <w:rPr>
                <w:sz w:val="21"/>
                <w:szCs w:val="21"/>
              </w:rPr>
            </w:pPr>
          </w:p>
        </w:tc>
        <w:tc>
          <w:tcPr>
            <w:tcW w:w="1361" w:type="dxa"/>
            <w:tcBorders>
              <w:bottom w:val="single" w:sz="4" w:space="0" w:color="auto"/>
            </w:tcBorders>
            <w:vAlign w:val="center"/>
          </w:tcPr>
          <w:p w:rsidR="00125C0C" w:rsidRDefault="00125C0C">
            <w:pPr>
              <w:jc w:val="center"/>
              <w:rPr>
                <w:sz w:val="21"/>
                <w:szCs w:val="21"/>
              </w:rPr>
            </w:pPr>
          </w:p>
        </w:tc>
        <w:tc>
          <w:tcPr>
            <w:tcW w:w="1361" w:type="dxa"/>
            <w:tcBorders>
              <w:bottom w:val="single" w:sz="4" w:space="0" w:color="auto"/>
            </w:tcBorders>
            <w:vAlign w:val="center"/>
          </w:tcPr>
          <w:p w:rsidR="00125C0C" w:rsidRDefault="00125C0C">
            <w:pPr>
              <w:jc w:val="center"/>
              <w:rPr>
                <w:sz w:val="21"/>
                <w:szCs w:val="21"/>
              </w:rPr>
            </w:pPr>
          </w:p>
        </w:tc>
      </w:tr>
    </w:tbl>
    <w:p w:rsidR="00125C0C" w:rsidRDefault="00125C0C">
      <w:pPr>
        <w:pStyle w:val="1-"/>
        <w:spacing w:line="560" w:lineRule="exact"/>
        <w:ind w:firstLineChars="200" w:firstLine="680"/>
        <w:jc w:val="both"/>
        <w:outlineLvl w:val="9"/>
        <w:rPr>
          <w:rFonts w:ascii="仿宋" w:eastAsia="仿宋" w:hAnsi="仿宋" w:cs="仿宋"/>
          <w:b w:val="0"/>
          <w:bCs/>
          <w:sz w:val="32"/>
          <w:szCs w:val="32"/>
        </w:rPr>
      </w:pPr>
    </w:p>
    <w:p w:rsidR="00125C0C" w:rsidRDefault="00754429">
      <w:pPr>
        <w:pStyle w:val="afb"/>
        <w:spacing w:after="0" w:line="560" w:lineRule="exact"/>
        <w:jc w:val="both"/>
        <w:rPr>
          <w:rFonts w:ascii="黑体" w:eastAsia="黑体" w:hAnsi="黑体"/>
          <w:lang w:eastAsia="zh-CN"/>
        </w:rPr>
      </w:pPr>
      <w:r>
        <w:rPr>
          <w:rFonts w:ascii="黑体" w:eastAsia="黑体" w:hAnsi="黑体" w:hint="eastAsia"/>
          <w:lang w:eastAsia="zh-CN"/>
        </w:rPr>
        <w:t>二</w:t>
      </w:r>
      <w:r>
        <w:rPr>
          <w:rFonts w:ascii="黑体" w:eastAsia="黑体" w:hAnsi="黑体" w:hint="eastAsia"/>
          <w:lang w:eastAsia="zh-CN"/>
        </w:rPr>
        <w:t>、</w:t>
      </w:r>
      <w:r>
        <w:rPr>
          <w:rFonts w:ascii="黑体" w:eastAsia="黑体" w:hAnsi="黑体" w:hint="eastAsia"/>
          <w:lang w:eastAsia="zh-CN"/>
        </w:rPr>
        <w:t>水</w:t>
      </w:r>
      <w:r>
        <w:rPr>
          <w:rFonts w:ascii="黑体" w:eastAsia="黑体" w:hAnsi="黑体" w:hint="eastAsia"/>
          <w:lang w:eastAsia="zh-CN"/>
        </w:rPr>
        <w:t>域港界</w:t>
      </w:r>
    </w:p>
    <w:p w:rsidR="00125C0C" w:rsidRDefault="00754429" w:rsidP="00117A97">
      <w:pPr>
        <w:pStyle w:val="aa"/>
        <w:spacing w:line="560" w:lineRule="exact"/>
        <w:ind w:firstLine="640"/>
        <w:rPr>
          <w:rFonts w:ascii="仿宋_GB2312" w:eastAsia="仿宋_GB2312"/>
          <w:spacing w:val="6"/>
          <w:sz w:val="32"/>
          <w:szCs w:val="32"/>
        </w:rPr>
      </w:pPr>
      <w:r>
        <w:rPr>
          <w:rFonts w:ascii="仿宋" w:eastAsia="仿宋" w:hAnsi="仿宋" w:cs="仿宋" w:hint="eastAsia"/>
          <w:bCs/>
          <w:sz w:val="32"/>
          <w:szCs w:val="32"/>
        </w:rPr>
        <w:t>水</w:t>
      </w:r>
      <w:r>
        <w:rPr>
          <w:rFonts w:ascii="仿宋" w:eastAsia="仿宋" w:hAnsi="仿宋" w:cs="仿宋" w:hint="eastAsia"/>
          <w:bCs/>
          <w:sz w:val="32"/>
          <w:szCs w:val="32"/>
        </w:rPr>
        <w:t>域港界范围参见</w:t>
      </w:r>
      <w:r>
        <w:rPr>
          <w:rFonts w:ascii="仿宋" w:eastAsia="仿宋" w:hAnsi="仿宋" w:cs="仿宋" w:hint="eastAsia"/>
          <w:bCs/>
          <w:sz w:val="32"/>
          <w:szCs w:val="32"/>
        </w:rPr>
        <w:t>水域</w:t>
      </w:r>
      <w:r>
        <w:rPr>
          <w:rFonts w:ascii="仿宋" w:eastAsia="仿宋" w:hAnsi="仿宋" w:cs="仿宋" w:hint="eastAsia"/>
          <w:bCs/>
          <w:sz w:val="32"/>
          <w:szCs w:val="32"/>
        </w:rPr>
        <w:t>规划图，</w:t>
      </w:r>
      <w:r>
        <w:rPr>
          <w:rFonts w:ascii="仿宋_GB2312" w:eastAsia="仿宋_GB2312" w:hint="eastAsia"/>
          <w:spacing w:val="6"/>
          <w:sz w:val="32"/>
          <w:szCs w:val="32"/>
        </w:rPr>
        <w:t>控制点坐标表</w:t>
      </w:r>
      <w:r>
        <w:rPr>
          <w:rFonts w:ascii="仿宋_GB2312" w:eastAsia="仿宋_GB2312"/>
          <w:spacing w:val="6"/>
          <w:sz w:val="32"/>
          <w:szCs w:val="32"/>
        </w:rPr>
        <w:t xml:space="preserve">5-5-4 </w:t>
      </w:r>
      <w:r>
        <w:rPr>
          <w:rFonts w:ascii="仿宋_GB2312" w:eastAsia="仿宋_GB2312" w:hint="eastAsia"/>
          <w:spacing w:val="6"/>
          <w:sz w:val="32"/>
          <w:szCs w:val="32"/>
        </w:rPr>
        <w:t>。</w:t>
      </w:r>
    </w:p>
    <w:p w:rsidR="00125C0C" w:rsidRDefault="00754429">
      <w:pPr>
        <w:pStyle w:val="aa"/>
        <w:spacing w:line="560" w:lineRule="exact"/>
        <w:ind w:firstLine="664"/>
        <w:rPr>
          <w:sz w:val="24"/>
          <w:szCs w:val="24"/>
        </w:rPr>
      </w:pPr>
      <w:r>
        <w:rPr>
          <w:rFonts w:ascii="仿宋_GB2312" w:eastAsia="仿宋_GB2312" w:hint="eastAsia"/>
          <w:spacing w:val="6"/>
          <w:sz w:val="32"/>
          <w:szCs w:val="32"/>
        </w:rPr>
        <w:t>表</w:t>
      </w:r>
      <w:r>
        <w:rPr>
          <w:rFonts w:ascii="仿宋_GB2312" w:eastAsia="仿宋_GB2312"/>
          <w:spacing w:val="6"/>
          <w:sz w:val="32"/>
          <w:szCs w:val="32"/>
        </w:rPr>
        <w:t xml:space="preserve">5-5-4   </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61"/>
        <w:gridCol w:w="1361"/>
        <w:gridCol w:w="1361"/>
        <w:gridCol w:w="1361"/>
        <w:gridCol w:w="1361"/>
        <w:gridCol w:w="1361"/>
      </w:tblGrid>
      <w:tr w:rsidR="00125C0C">
        <w:trPr>
          <w:trHeight w:hRule="exact" w:val="397"/>
          <w:jc w:val="center"/>
        </w:trPr>
        <w:tc>
          <w:tcPr>
            <w:tcW w:w="1361" w:type="dxa"/>
            <w:vMerge w:val="restart"/>
            <w:vAlign w:val="center"/>
          </w:tcPr>
          <w:p w:rsidR="00125C0C" w:rsidRDefault="00754429">
            <w:pPr>
              <w:pStyle w:val="05"/>
              <w:rPr>
                <w:sz w:val="21"/>
              </w:rPr>
            </w:pPr>
            <w:r>
              <w:rPr>
                <w:sz w:val="21"/>
              </w:rPr>
              <w:t xml:space="preserve"> </w:t>
            </w: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c>
          <w:tcPr>
            <w:tcW w:w="1361" w:type="dxa"/>
            <w:vAlign w:val="center"/>
          </w:tcPr>
          <w:p w:rsidR="00125C0C" w:rsidRDefault="00754429">
            <w:pPr>
              <w:pStyle w:val="05"/>
              <w:rPr>
                <w:sz w:val="21"/>
              </w:rPr>
            </w:pPr>
            <w:r>
              <w:rPr>
                <w:rFonts w:hint="eastAsia"/>
                <w:sz w:val="21"/>
              </w:rPr>
              <w:t>港界控制点</w:t>
            </w:r>
          </w:p>
        </w:tc>
        <w:tc>
          <w:tcPr>
            <w:tcW w:w="2722" w:type="dxa"/>
            <w:gridSpan w:val="2"/>
            <w:vAlign w:val="center"/>
          </w:tcPr>
          <w:p w:rsidR="00125C0C" w:rsidRDefault="00754429">
            <w:pPr>
              <w:pStyle w:val="05"/>
              <w:rPr>
                <w:sz w:val="21"/>
              </w:rPr>
            </w:pPr>
            <w:r>
              <w:rPr>
                <w:rFonts w:hint="eastAsia"/>
                <w:sz w:val="21"/>
              </w:rPr>
              <w:t>坐标</w:t>
            </w:r>
          </w:p>
        </w:tc>
      </w:tr>
      <w:tr w:rsidR="00125C0C">
        <w:trPr>
          <w:trHeight w:hRule="exact" w:val="397"/>
          <w:jc w:val="center"/>
        </w:trPr>
        <w:tc>
          <w:tcPr>
            <w:tcW w:w="1361" w:type="dxa"/>
            <w:vMerge/>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c>
          <w:tcPr>
            <w:tcW w:w="1361" w:type="dxa"/>
            <w:vAlign w:val="center"/>
          </w:tcPr>
          <w:p w:rsidR="00125C0C" w:rsidRDefault="00125C0C">
            <w:pPr>
              <w:pStyle w:val="05"/>
              <w:rPr>
                <w:sz w:val="21"/>
              </w:rPr>
            </w:pPr>
          </w:p>
        </w:tc>
        <w:tc>
          <w:tcPr>
            <w:tcW w:w="1361" w:type="dxa"/>
            <w:vAlign w:val="center"/>
          </w:tcPr>
          <w:p w:rsidR="00125C0C" w:rsidRDefault="00754429">
            <w:pPr>
              <w:pStyle w:val="05"/>
              <w:rPr>
                <w:sz w:val="21"/>
              </w:rPr>
            </w:pPr>
            <w:r>
              <w:rPr>
                <w:sz w:val="21"/>
              </w:rPr>
              <w:t>X</w:t>
            </w:r>
          </w:p>
        </w:tc>
        <w:tc>
          <w:tcPr>
            <w:tcW w:w="1361" w:type="dxa"/>
            <w:vAlign w:val="center"/>
          </w:tcPr>
          <w:p w:rsidR="00125C0C" w:rsidRDefault="00754429">
            <w:pPr>
              <w:pStyle w:val="05"/>
              <w:rPr>
                <w:sz w:val="21"/>
              </w:rPr>
            </w:pPr>
            <w:r>
              <w:rPr>
                <w:sz w:val="21"/>
              </w:rPr>
              <w:t>Y</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S1</w:t>
            </w:r>
          </w:p>
        </w:tc>
        <w:tc>
          <w:tcPr>
            <w:tcW w:w="1361" w:type="dxa"/>
            <w:vAlign w:val="center"/>
          </w:tcPr>
          <w:p w:rsidR="00125C0C" w:rsidRDefault="00754429">
            <w:pPr>
              <w:jc w:val="center"/>
              <w:rPr>
                <w:sz w:val="21"/>
                <w:szCs w:val="21"/>
              </w:rPr>
            </w:pPr>
            <w:r>
              <w:rPr>
                <w:sz w:val="21"/>
                <w:szCs w:val="21"/>
              </w:rPr>
              <w:t>4418434.87</w:t>
            </w:r>
          </w:p>
        </w:tc>
        <w:tc>
          <w:tcPr>
            <w:tcW w:w="1361" w:type="dxa"/>
            <w:vAlign w:val="center"/>
          </w:tcPr>
          <w:p w:rsidR="00125C0C" w:rsidRDefault="00754429">
            <w:pPr>
              <w:jc w:val="center"/>
              <w:rPr>
                <w:sz w:val="21"/>
                <w:szCs w:val="21"/>
              </w:rPr>
            </w:pPr>
            <w:r>
              <w:rPr>
                <w:sz w:val="21"/>
                <w:szCs w:val="21"/>
              </w:rPr>
              <w:t>463607.19</w:t>
            </w:r>
          </w:p>
        </w:tc>
        <w:tc>
          <w:tcPr>
            <w:tcW w:w="1361" w:type="dxa"/>
            <w:vAlign w:val="center"/>
          </w:tcPr>
          <w:p w:rsidR="00125C0C" w:rsidRDefault="00754429">
            <w:pPr>
              <w:jc w:val="center"/>
              <w:rPr>
                <w:sz w:val="21"/>
                <w:szCs w:val="21"/>
              </w:rPr>
            </w:pPr>
            <w:r>
              <w:rPr>
                <w:sz w:val="21"/>
                <w:szCs w:val="21"/>
              </w:rPr>
              <w:t>S5</w:t>
            </w:r>
          </w:p>
        </w:tc>
        <w:tc>
          <w:tcPr>
            <w:tcW w:w="1361" w:type="dxa"/>
            <w:vAlign w:val="center"/>
          </w:tcPr>
          <w:p w:rsidR="00125C0C" w:rsidRDefault="00754429">
            <w:pPr>
              <w:jc w:val="center"/>
              <w:rPr>
                <w:sz w:val="21"/>
                <w:szCs w:val="21"/>
              </w:rPr>
            </w:pPr>
            <w:r>
              <w:rPr>
                <w:sz w:val="21"/>
                <w:szCs w:val="21"/>
              </w:rPr>
              <w:t>4379439.08</w:t>
            </w:r>
          </w:p>
        </w:tc>
        <w:tc>
          <w:tcPr>
            <w:tcW w:w="1361" w:type="dxa"/>
            <w:vAlign w:val="center"/>
          </w:tcPr>
          <w:p w:rsidR="00125C0C" w:rsidRDefault="00754429">
            <w:pPr>
              <w:jc w:val="center"/>
              <w:rPr>
                <w:sz w:val="21"/>
                <w:szCs w:val="21"/>
              </w:rPr>
            </w:pPr>
            <w:r>
              <w:rPr>
                <w:sz w:val="21"/>
                <w:szCs w:val="21"/>
              </w:rPr>
              <w:t>508239.86</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S2</w:t>
            </w:r>
          </w:p>
        </w:tc>
        <w:tc>
          <w:tcPr>
            <w:tcW w:w="1361" w:type="dxa"/>
            <w:vAlign w:val="center"/>
          </w:tcPr>
          <w:p w:rsidR="00125C0C" w:rsidRDefault="00754429">
            <w:pPr>
              <w:jc w:val="center"/>
              <w:rPr>
                <w:sz w:val="21"/>
                <w:szCs w:val="21"/>
              </w:rPr>
            </w:pPr>
            <w:r>
              <w:rPr>
                <w:sz w:val="21"/>
                <w:szCs w:val="21"/>
              </w:rPr>
              <w:t>4396784.74</w:t>
            </w:r>
          </w:p>
        </w:tc>
        <w:tc>
          <w:tcPr>
            <w:tcW w:w="1361" w:type="dxa"/>
            <w:vAlign w:val="center"/>
          </w:tcPr>
          <w:p w:rsidR="00125C0C" w:rsidRDefault="00754429">
            <w:pPr>
              <w:jc w:val="center"/>
              <w:rPr>
                <w:sz w:val="21"/>
                <w:szCs w:val="21"/>
              </w:rPr>
            </w:pPr>
            <w:r>
              <w:rPr>
                <w:sz w:val="21"/>
                <w:szCs w:val="21"/>
              </w:rPr>
              <w:t>462473.56</w:t>
            </w:r>
          </w:p>
        </w:tc>
        <w:tc>
          <w:tcPr>
            <w:tcW w:w="1361" w:type="dxa"/>
            <w:vAlign w:val="center"/>
          </w:tcPr>
          <w:p w:rsidR="00125C0C" w:rsidRDefault="00754429">
            <w:pPr>
              <w:jc w:val="center"/>
              <w:rPr>
                <w:sz w:val="21"/>
                <w:szCs w:val="21"/>
              </w:rPr>
            </w:pPr>
            <w:r>
              <w:rPr>
                <w:sz w:val="21"/>
                <w:szCs w:val="21"/>
              </w:rPr>
              <w:t>S6</w:t>
            </w:r>
          </w:p>
        </w:tc>
        <w:tc>
          <w:tcPr>
            <w:tcW w:w="1361" w:type="dxa"/>
            <w:vAlign w:val="center"/>
          </w:tcPr>
          <w:p w:rsidR="00125C0C" w:rsidRDefault="00754429">
            <w:pPr>
              <w:jc w:val="center"/>
              <w:rPr>
                <w:sz w:val="21"/>
                <w:szCs w:val="21"/>
              </w:rPr>
            </w:pPr>
            <w:r>
              <w:rPr>
                <w:sz w:val="21"/>
                <w:szCs w:val="21"/>
              </w:rPr>
              <w:t>4424740.39</w:t>
            </w:r>
          </w:p>
        </w:tc>
        <w:tc>
          <w:tcPr>
            <w:tcW w:w="1361" w:type="dxa"/>
            <w:vAlign w:val="center"/>
          </w:tcPr>
          <w:p w:rsidR="00125C0C" w:rsidRDefault="00754429">
            <w:pPr>
              <w:jc w:val="center"/>
              <w:rPr>
                <w:sz w:val="21"/>
                <w:szCs w:val="21"/>
              </w:rPr>
            </w:pPr>
            <w:r>
              <w:rPr>
                <w:sz w:val="21"/>
                <w:szCs w:val="21"/>
              </w:rPr>
              <w:t>488479.19</w:t>
            </w: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S3</w:t>
            </w:r>
          </w:p>
        </w:tc>
        <w:tc>
          <w:tcPr>
            <w:tcW w:w="1361" w:type="dxa"/>
            <w:vAlign w:val="center"/>
          </w:tcPr>
          <w:p w:rsidR="00125C0C" w:rsidRDefault="00754429">
            <w:pPr>
              <w:jc w:val="center"/>
              <w:rPr>
                <w:sz w:val="21"/>
                <w:szCs w:val="21"/>
              </w:rPr>
            </w:pPr>
            <w:r>
              <w:rPr>
                <w:sz w:val="21"/>
                <w:szCs w:val="21"/>
              </w:rPr>
              <w:t>4392293.64</w:t>
            </w:r>
          </w:p>
        </w:tc>
        <w:tc>
          <w:tcPr>
            <w:tcW w:w="1361" w:type="dxa"/>
            <w:vAlign w:val="center"/>
          </w:tcPr>
          <w:p w:rsidR="00125C0C" w:rsidRDefault="00754429">
            <w:pPr>
              <w:jc w:val="center"/>
              <w:rPr>
                <w:sz w:val="21"/>
                <w:szCs w:val="21"/>
              </w:rPr>
            </w:pPr>
            <w:r>
              <w:rPr>
                <w:sz w:val="21"/>
                <w:szCs w:val="21"/>
              </w:rPr>
              <w:t>485427.76</w:t>
            </w:r>
          </w:p>
        </w:tc>
        <w:tc>
          <w:tcPr>
            <w:tcW w:w="1361" w:type="dxa"/>
            <w:vAlign w:val="center"/>
          </w:tcPr>
          <w:p w:rsidR="00125C0C" w:rsidRDefault="00125C0C">
            <w:pPr>
              <w:jc w:val="center"/>
              <w:rPr>
                <w:sz w:val="21"/>
                <w:szCs w:val="21"/>
              </w:rPr>
            </w:pPr>
          </w:p>
        </w:tc>
        <w:tc>
          <w:tcPr>
            <w:tcW w:w="1361" w:type="dxa"/>
            <w:vAlign w:val="center"/>
          </w:tcPr>
          <w:p w:rsidR="00125C0C" w:rsidRDefault="00125C0C">
            <w:pPr>
              <w:jc w:val="center"/>
              <w:rPr>
                <w:sz w:val="21"/>
                <w:szCs w:val="21"/>
              </w:rPr>
            </w:pPr>
          </w:p>
        </w:tc>
        <w:tc>
          <w:tcPr>
            <w:tcW w:w="1361" w:type="dxa"/>
            <w:vAlign w:val="center"/>
          </w:tcPr>
          <w:p w:rsidR="00125C0C" w:rsidRDefault="00125C0C">
            <w:pPr>
              <w:jc w:val="center"/>
              <w:rPr>
                <w:sz w:val="21"/>
                <w:szCs w:val="21"/>
              </w:rPr>
            </w:pPr>
          </w:p>
        </w:tc>
      </w:tr>
      <w:tr w:rsidR="00125C0C">
        <w:trPr>
          <w:trHeight w:hRule="exact" w:val="397"/>
          <w:jc w:val="center"/>
        </w:trPr>
        <w:tc>
          <w:tcPr>
            <w:tcW w:w="1361" w:type="dxa"/>
            <w:vAlign w:val="center"/>
          </w:tcPr>
          <w:p w:rsidR="00125C0C" w:rsidRDefault="00754429">
            <w:pPr>
              <w:jc w:val="center"/>
              <w:rPr>
                <w:sz w:val="21"/>
                <w:szCs w:val="21"/>
              </w:rPr>
            </w:pPr>
            <w:r>
              <w:rPr>
                <w:sz w:val="21"/>
                <w:szCs w:val="21"/>
              </w:rPr>
              <w:t>S4</w:t>
            </w:r>
          </w:p>
        </w:tc>
        <w:tc>
          <w:tcPr>
            <w:tcW w:w="1361" w:type="dxa"/>
            <w:vAlign w:val="center"/>
          </w:tcPr>
          <w:p w:rsidR="00125C0C" w:rsidRDefault="00754429">
            <w:pPr>
              <w:jc w:val="center"/>
              <w:rPr>
                <w:sz w:val="21"/>
                <w:szCs w:val="21"/>
              </w:rPr>
            </w:pPr>
            <w:r>
              <w:rPr>
                <w:sz w:val="21"/>
                <w:szCs w:val="21"/>
              </w:rPr>
              <w:t>4372873.19</w:t>
            </w:r>
          </w:p>
        </w:tc>
        <w:tc>
          <w:tcPr>
            <w:tcW w:w="1361" w:type="dxa"/>
            <w:vAlign w:val="center"/>
          </w:tcPr>
          <w:p w:rsidR="00125C0C" w:rsidRDefault="00754429">
            <w:pPr>
              <w:jc w:val="center"/>
              <w:rPr>
                <w:sz w:val="21"/>
                <w:szCs w:val="21"/>
              </w:rPr>
            </w:pPr>
            <w:r>
              <w:rPr>
                <w:sz w:val="21"/>
                <w:szCs w:val="21"/>
              </w:rPr>
              <w:t>497263.37</w:t>
            </w:r>
          </w:p>
        </w:tc>
        <w:tc>
          <w:tcPr>
            <w:tcW w:w="1361" w:type="dxa"/>
            <w:vAlign w:val="center"/>
          </w:tcPr>
          <w:p w:rsidR="00125C0C" w:rsidRDefault="00125C0C">
            <w:pPr>
              <w:jc w:val="center"/>
              <w:rPr>
                <w:sz w:val="21"/>
                <w:szCs w:val="21"/>
              </w:rPr>
            </w:pPr>
          </w:p>
        </w:tc>
        <w:tc>
          <w:tcPr>
            <w:tcW w:w="1361" w:type="dxa"/>
            <w:vAlign w:val="center"/>
          </w:tcPr>
          <w:p w:rsidR="00125C0C" w:rsidRDefault="00125C0C">
            <w:pPr>
              <w:jc w:val="center"/>
              <w:rPr>
                <w:sz w:val="21"/>
                <w:szCs w:val="21"/>
              </w:rPr>
            </w:pPr>
          </w:p>
        </w:tc>
        <w:tc>
          <w:tcPr>
            <w:tcW w:w="1361" w:type="dxa"/>
            <w:vAlign w:val="center"/>
          </w:tcPr>
          <w:p w:rsidR="00125C0C" w:rsidRDefault="00125C0C">
            <w:pPr>
              <w:jc w:val="center"/>
              <w:rPr>
                <w:sz w:val="21"/>
                <w:szCs w:val="21"/>
              </w:rPr>
            </w:pPr>
          </w:p>
        </w:tc>
      </w:tr>
    </w:tbl>
    <w:p w:rsidR="00125C0C" w:rsidRDefault="00125C0C">
      <w:pPr>
        <w:pStyle w:val="1-"/>
        <w:spacing w:line="560" w:lineRule="exact"/>
        <w:ind w:firstLineChars="200" w:firstLine="680"/>
        <w:jc w:val="both"/>
        <w:outlineLvl w:val="9"/>
        <w:rPr>
          <w:rFonts w:ascii="仿宋" w:eastAsia="仿宋" w:hAnsi="仿宋" w:cs="仿宋"/>
          <w:b w:val="0"/>
          <w:bCs/>
          <w:sz w:val="32"/>
          <w:szCs w:val="32"/>
        </w:rPr>
      </w:pPr>
    </w:p>
    <w:p w:rsidR="00125C0C" w:rsidRDefault="00125C0C">
      <w:pPr>
        <w:pStyle w:val="1-"/>
        <w:spacing w:line="560" w:lineRule="exact"/>
        <w:outlineLvl w:val="9"/>
        <w:rPr>
          <w:rFonts w:ascii="方正小标宋简体" w:eastAsia="方正小标宋简体"/>
          <w:b w:val="0"/>
          <w:sz w:val="44"/>
          <w:szCs w:val="44"/>
        </w:rPr>
      </w:pPr>
      <w:bookmarkStart w:id="132" w:name="_Toc122862429"/>
      <w:bookmarkStart w:id="133" w:name="_Toc70236678"/>
      <w:bookmarkStart w:id="134" w:name="_Toc245634879"/>
      <w:bookmarkStart w:id="135" w:name="_Toc468800995"/>
      <w:bookmarkStart w:id="136" w:name="_Toc80850694"/>
      <w:bookmarkEnd w:id="127"/>
      <w:bookmarkEnd w:id="128"/>
      <w:bookmarkEnd w:id="129"/>
      <w:bookmarkEnd w:id="130"/>
      <w:bookmarkEnd w:id="131"/>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125C0C">
      <w:pPr>
        <w:pStyle w:val="1-"/>
        <w:spacing w:line="560" w:lineRule="exact"/>
        <w:outlineLvl w:val="9"/>
        <w:rPr>
          <w:rFonts w:ascii="方正小标宋简体" w:eastAsia="方正小标宋简体"/>
          <w:b w:val="0"/>
          <w:sz w:val="44"/>
          <w:szCs w:val="44"/>
        </w:rPr>
      </w:pPr>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第六章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配套设施规划</w:t>
      </w:r>
    </w:p>
    <w:p w:rsidR="00125C0C" w:rsidRDefault="00125C0C">
      <w:pPr>
        <w:pStyle w:val="2-"/>
        <w:spacing w:line="560" w:lineRule="exact"/>
        <w:outlineLvl w:val="9"/>
        <w:rPr>
          <w:rFonts w:ascii="黑体" w:eastAsia="黑体" w:hAnsi="黑体"/>
          <w:b w:val="0"/>
          <w:sz w:val="32"/>
          <w:szCs w:val="32"/>
        </w:rPr>
      </w:pP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hint="eastAsia"/>
          <w:b w:val="0"/>
          <w:sz w:val="32"/>
          <w:szCs w:val="32"/>
        </w:rPr>
        <w:t xml:space="preserve">  </w:t>
      </w:r>
      <w:r>
        <w:rPr>
          <w:rFonts w:ascii="黑体" w:eastAsia="黑体" w:hAnsi="黑体" w:hint="eastAsia"/>
          <w:b w:val="0"/>
          <w:sz w:val="32"/>
          <w:szCs w:val="32"/>
        </w:rPr>
        <w:t>集疏运规划</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港口是综合运输体系中的重要枢纽。为更好发挥秦皇岛港的区位优势，扩大港口辐射范围，增强港口的辐射力，带动区域和腹地经济发展，要加快优化以铁路为主骨架的集疏运通道，完善与京津唐及周边地区间的高速公路通道布局，形成“扇”形陆路网络和连接广泛的海空通道，密切港口与腹地的联通。</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同时，考虑秦皇岛市港城空间布局紧密相连的特点，货物集疏运方面，将重点解决港口与交通干线之间的联络线问题，构建相对独立的港口集疏运体系。规划设置具有多式联运功能的综合货运枢纽、临港物流基地，适应港口和城市物流业的发展需要。旅客集散方面，按照</w:t>
      </w:r>
      <w:r>
        <w:rPr>
          <w:rFonts w:ascii="仿宋_GB2312" w:eastAsia="仿宋_GB2312" w:hint="eastAsia"/>
          <w:spacing w:val="6"/>
          <w:sz w:val="32"/>
          <w:szCs w:val="32"/>
        </w:rPr>
        <w:t>国际</w:t>
      </w:r>
      <w:r>
        <w:rPr>
          <w:rFonts w:ascii="仿宋_GB2312" w:eastAsia="仿宋_GB2312" w:hint="eastAsia"/>
          <w:spacing w:val="6"/>
          <w:sz w:val="32"/>
          <w:szCs w:val="32"/>
        </w:rPr>
        <w:t>一流旅游城市目标要求，推动交通运输与旅游融合发展。</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一、公路</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秦皇岛市处于东北和华北的咽喉要道，连接华北和东北的</w:t>
      </w:r>
      <w:r>
        <w:rPr>
          <w:rFonts w:ascii="仿宋_GB2312" w:eastAsia="仿宋_GB2312" w:hint="eastAsia"/>
          <w:spacing w:val="6"/>
          <w:sz w:val="32"/>
          <w:szCs w:val="32"/>
        </w:rPr>
        <w:t>G102</w:t>
      </w:r>
      <w:r>
        <w:rPr>
          <w:rFonts w:ascii="仿宋_GB2312" w:eastAsia="仿宋_GB2312" w:hint="eastAsia"/>
          <w:spacing w:val="6"/>
          <w:sz w:val="32"/>
          <w:szCs w:val="32"/>
        </w:rPr>
        <w:t>、</w:t>
      </w:r>
      <w:r>
        <w:rPr>
          <w:rFonts w:ascii="仿宋_GB2312" w:eastAsia="仿宋_GB2312" w:hint="eastAsia"/>
          <w:spacing w:val="6"/>
          <w:sz w:val="32"/>
          <w:szCs w:val="32"/>
        </w:rPr>
        <w:t>G205</w:t>
      </w:r>
      <w:r>
        <w:rPr>
          <w:rFonts w:ascii="仿宋_GB2312" w:eastAsia="仿宋_GB2312" w:hint="eastAsia"/>
          <w:spacing w:val="6"/>
          <w:sz w:val="32"/>
          <w:szCs w:val="32"/>
        </w:rPr>
        <w:t>、秦滨高速和京哈高速都汇集于此，</w:t>
      </w:r>
      <w:r>
        <w:rPr>
          <w:rFonts w:ascii="仿宋_GB2312" w:eastAsia="仿宋_GB2312" w:hint="eastAsia"/>
          <w:spacing w:val="6"/>
          <w:sz w:val="32"/>
          <w:szCs w:val="32"/>
        </w:rPr>
        <w:t>承秦高速、</w:t>
      </w:r>
      <w:r>
        <w:rPr>
          <w:rFonts w:ascii="仿宋_GB2312" w:eastAsia="仿宋_GB2312" w:hint="eastAsia"/>
          <w:spacing w:val="6"/>
          <w:sz w:val="32"/>
          <w:szCs w:val="32"/>
        </w:rPr>
        <w:t>S251</w:t>
      </w:r>
      <w:r>
        <w:rPr>
          <w:rFonts w:ascii="仿宋_GB2312" w:eastAsia="仿宋_GB2312" w:hint="eastAsia"/>
          <w:spacing w:val="6"/>
          <w:sz w:val="32"/>
          <w:szCs w:val="32"/>
        </w:rPr>
        <w:t>是</w:t>
      </w:r>
      <w:r>
        <w:rPr>
          <w:rFonts w:ascii="仿宋_GB2312" w:eastAsia="仿宋_GB2312" w:hint="eastAsia"/>
          <w:sz w:val="32"/>
          <w:szCs w:val="32"/>
        </w:rPr>
        <w:t>通往承德及内蒙古方向的重要通道。秦皇岛市已经形成了向东、西、北三个方向的</w:t>
      </w:r>
      <w:r>
        <w:rPr>
          <w:rFonts w:ascii="仿宋_GB2312" w:eastAsia="仿宋_GB2312" w:hint="eastAsia"/>
          <w:spacing w:val="6"/>
          <w:sz w:val="32"/>
          <w:szCs w:val="32"/>
        </w:rPr>
        <w:t>辐射面。对外辐射</w:t>
      </w:r>
      <w:r>
        <w:rPr>
          <w:rFonts w:ascii="仿宋_GB2312" w:eastAsia="仿宋_GB2312" w:hint="eastAsia"/>
          <w:spacing w:val="6"/>
          <w:sz w:val="32"/>
          <w:szCs w:val="32"/>
        </w:rPr>
        <w:t>的公路格局已基本形成，今后将以不断完善为主。</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秦皇岛港公路集疏运网络布局的规划目标是，构建“能力充分、布局合理、衔接通畅、协调发展”的综合集疏运</w:t>
      </w:r>
      <w:r>
        <w:rPr>
          <w:rFonts w:ascii="仿宋_GB2312" w:eastAsia="仿宋_GB2312" w:hint="eastAsia"/>
          <w:spacing w:val="6"/>
          <w:sz w:val="32"/>
          <w:szCs w:val="32"/>
        </w:rPr>
        <w:lastRenderedPageBreak/>
        <w:t>网络，确保集疏运网络的集疏运供给能力，以及向外通往腹地各个方向、向内衔接港区各条通道的供给能力，满足港口集疏运需求，达到供需基本平衡。同时，保证集疏运网络与港口的衔接通畅，各港区均有便捷集疏运线路，接入综合运输网络，需求较大的港区设置疏港专用线，解决港口与城市交通互相干扰问题。</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规划东港路作为西港区</w:t>
      </w:r>
      <w:r>
        <w:rPr>
          <w:rFonts w:ascii="仿宋_GB2312" w:eastAsia="仿宋_GB2312" w:hint="eastAsia"/>
          <w:spacing w:val="6"/>
          <w:sz w:val="32"/>
          <w:szCs w:val="32"/>
        </w:rPr>
        <w:t>的主要</w:t>
      </w:r>
      <w:r>
        <w:rPr>
          <w:rFonts w:ascii="仿宋_GB2312" w:eastAsia="仿宋_GB2312" w:hint="eastAsia"/>
          <w:spacing w:val="6"/>
          <w:sz w:val="32"/>
          <w:szCs w:val="32"/>
        </w:rPr>
        <w:t>疏港公路，龙港路、京秦高速进港线分别作为东港区、山海关港区与</w:t>
      </w:r>
      <w:r>
        <w:rPr>
          <w:rFonts w:ascii="仿宋_GB2312" w:eastAsia="仿宋_GB2312" w:hint="eastAsia"/>
          <w:spacing w:val="6"/>
          <w:sz w:val="32"/>
          <w:szCs w:val="32"/>
        </w:rPr>
        <w:t>G</w:t>
      </w:r>
      <w:r>
        <w:rPr>
          <w:rFonts w:ascii="仿宋_GB2312" w:eastAsia="仿宋_GB2312" w:hint="eastAsia"/>
          <w:spacing w:val="6"/>
          <w:sz w:val="32"/>
          <w:szCs w:val="32"/>
        </w:rPr>
        <w:t>102</w:t>
      </w:r>
      <w:r>
        <w:rPr>
          <w:rFonts w:ascii="仿宋_GB2312" w:eastAsia="仿宋_GB2312" w:hint="eastAsia"/>
          <w:spacing w:val="6"/>
          <w:sz w:val="32"/>
          <w:szCs w:val="32"/>
        </w:rPr>
        <w:t>、京哈高速、京秦高速（在建）的专用疏港联络线，海滨路和建设大街作为东西向沟通各港区的横向联络线。为适应城市和港口物流业发展的需要，规划建设市物流中心货运站、集装箱中转站、山海关货运站、开发区东区货运站和集疏港物流中心货运站以及海阳、北戴河、高速东出口货运站。</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根据港口集疏运交通需求预测结果，借鉴国内外港口集疏运道路系统规划的相关经验，疏港通道规划方案如下：</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东港路：近期作为疏港交通与城市交通共用通道，为西港区近期散杂货集疏运输服务。</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龙港路：作为秦皇岛港重要的疏港联系通道，同时兼顾临港物流园区车辆进出</w:t>
      </w:r>
      <w:r>
        <w:rPr>
          <w:rFonts w:ascii="仿宋_GB2312" w:eastAsia="仿宋_GB2312" w:hint="eastAsia"/>
          <w:spacing w:val="6"/>
          <w:sz w:val="32"/>
          <w:szCs w:val="32"/>
        </w:rPr>
        <w:t>功能，并适时谋划实施北延伸，。</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疏港路（山海关港）：山海关港区主要疏港通道，同时兼顾沿线物流园区车辆集散功能。</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二、铁路</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本地区拥有大秦线、津山线、京哈线（京秦段）、沈山线等</w:t>
      </w:r>
      <w:r>
        <w:rPr>
          <w:rFonts w:ascii="仿宋_GB2312" w:eastAsia="仿宋_GB2312" w:hint="eastAsia"/>
          <w:spacing w:val="6"/>
          <w:sz w:val="32"/>
          <w:szCs w:val="32"/>
        </w:rPr>
        <w:t>4</w:t>
      </w:r>
      <w:r>
        <w:rPr>
          <w:rFonts w:ascii="仿宋_GB2312" w:eastAsia="仿宋_GB2312" w:hint="eastAsia"/>
          <w:spacing w:val="6"/>
          <w:sz w:val="32"/>
          <w:szCs w:val="32"/>
        </w:rPr>
        <w:t>条普通铁路，以及津秦客专和京哈（秦沈段）客</w:t>
      </w:r>
      <w:r>
        <w:rPr>
          <w:rFonts w:ascii="仿宋_GB2312" w:eastAsia="仿宋_GB2312" w:hint="eastAsia"/>
          <w:spacing w:val="6"/>
          <w:sz w:val="32"/>
          <w:szCs w:val="32"/>
        </w:rPr>
        <w:lastRenderedPageBreak/>
        <w:t>专</w:t>
      </w:r>
      <w:r>
        <w:rPr>
          <w:rFonts w:ascii="仿宋_GB2312" w:eastAsia="仿宋_GB2312" w:hint="eastAsia"/>
          <w:spacing w:val="6"/>
          <w:sz w:val="32"/>
          <w:szCs w:val="32"/>
        </w:rPr>
        <w:t>2</w:t>
      </w:r>
      <w:r>
        <w:rPr>
          <w:rFonts w:ascii="仿宋_GB2312" w:eastAsia="仿宋_GB2312" w:hint="eastAsia"/>
          <w:spacing w:val="6"/>
          <w:sz w:val="32"/>
          <w:szCs w:val="32"/>
        </w:rPr>
        <w:t>条快速铁路。西端汇集津秦客专、大秦、津山、京哈（京秦段）铁路，东端汇集京哈（秦沈段）客专、沈山铁路。山海关站为区域性编组站，龙家营站为港前作业站，秦皇岛东站、柳村南站Ⅱ场为路港煤炭交接站，其余为中间站。本地区现状客运布局为“一主两辅”，秦皇岛站为地区主要客运站，山海关站、北戴河站为地区辅助</w:t>
      </w:r>
      <w:r>
        <w:rPr>
          <w:rFonts w:ascii="仿宋_GB2312" w:eastAsia="仿宋_GB2312" w:hint="eastAsia"/>
          <w:spacing w:val="6"/>
          <w:sz w:val="32"/>
          <w:szCs w:val="32"/>
        </w:rPr>
        <w:t>客运站。</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进一步优化完善以铁路为主骨架的集疏运通道，全面加快疏港铁路建设，基于现有的大秦线与京秦铁路，进一步提高扩能，实现集疏运力与货物运输需求总体匹配，加快铁路专用线建设，彻底解决进港铁路“最后一公里”问题，加快推进秦皇岛港大宗货物“公转铁”。</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外部干线路网：煤一、二期码头及中国铁路太原局集团公司管辖的秦皇岛东站将继续承担煤炭运输功能。大秦线柳村南站Ⅱ场随煤三、四、五期保持现状。</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内部支线路网：为更好的利用发达的外部铁路网，进一步提高港口辐射能力，规划将加强港区与铁路干线的衔接，并加强站场建设。规划新建铁</w:t>
      </w:r>
      <w:r>
        <w:rPr>
          <w:rFonts w:ascii="仿宋_GB2312" w:eastAsia="仿宋_GB2312" w:hint="eastAsia"/>
          <w:spacing w:val="6"/>
          <w:sz w:val="32"/>
          <w:szCs w:val="32"/>
        </w:rPr>
        <w:t>路支线至东港区东作业区，作为服务粮油仓储加工基地的专用铁路线；新建山海关港区铁路支线；预留秦承铁路、山刀铁路等接入东港区的线位。加快建设迁青铁路、地方铁路北延伸线。</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站场方面，将完善柳村南站和山海关站场建设；扩建龙家营铁路站场；改造秦皇岛东站和</w:t>
      </w:r>
      <w:r>
        <w:rPr>
          <w:rFonts w:ascii="仿宋_GB2312" w:eastAsia="仿宋_GB2312" w:hint="eastAsia"/>
          <w:spacing w:val="6"/>
          <w:sz w:val="32"/>
          <w:szCs w:val="32"/>
        </w:rPr>
        <w:t>山海关</w:t>
      </w:r>
      <w:r>
        <w:rPr>
          <w:rFonts w:ascii="仿宋_GB2312" w:eastAsia="仿宋_GB2312" w:hint="eastAsia"/>
          <w:spacing w:val="6"/>
          <w:sz w:val="32"/>
          <w:szCs w:val="32"/>
        </w:rPr>
        <w:t>站，并预留接入秦承、山刀等铁路的空间。形成“三编三货多点”的铁路货运枢纽布局，山海关站为区域性编组站，秦皇岛东、</w:t>
      </w:r>
      <w:r>
        <w:rPr>
          <w:rFonts w:ascii="仿宋_GB2312" w:eastAsia="仿宋_GB2312" w:hint="eastAsia"/>
          <w:spacing w:val="6"/>
          <w:sz w:val="32"/>
          <w:szCs w:val="32"/>
        </w:rPr>
        <w:lastRenderedPageBreak/>
        <w:t>柳村南为港口编组作业站，龙家营站、柳村北站、义卜寨站为三个主要货运站。</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秦皇岛市目前集装箱运输规模小，辐射能力有限，但随着港口煤炭以外货类规模的扩大和</w:t>
      </w:r>
      <w:r>
        <w:rPr>
          <w:rFonts w:ascii="仿宋_GB2312" w:eastAsia="仿宋_GB2312" w:hint="eastAsia"/>
          <w:spacing w:val="6"/>
          <w:sz w:val="32"/>
          <w:szCs w:val="32"/>
        </w:rPr>
        <w:t>经营水平不断提高，内陆无水港和集装箱场站的建设，发展海铁联运对内陆腹地具有相当辐射能力。利用通道优势，以多式联运线路、中欧班列、铁路沿线城市为重点，以腹地大型交通枢纽和物流园区为载体，在晋蒙冀等地区布局内陆港，实现港口与腹地资源的高效衔接。同时，为更好的拓展港口服务和辐射范围，应积极推进青龙到迁安地方铁路、秦承干线、山刀铁路等的建设。</w:t>
      </w:r>
    </w:p>
    <w:p w:rsidR="00125C0C" w:rsidRDefault="00125C0C">
      <w:pPr>
        <w:pStyle w:val="2-"/>
        <w:spacing w:line="560" w:lineRule="exact"/>
        <w:outlineLvl w:val="9"/>
        <w:rPr>
          <w:rFonts w:ascii="黑体" w:eastAsia="黑体" w:hAnsi="黑体"/>
          <w:b w:val="0"/>
          <w:sz w:val="32"/>
          <w:szCs w:val="32"/>
        </w:rPr>
      </w:pP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第二节</w:t>
      </w:r>
      <w:r>
        <w:rPr>
          <w:rFonts w:ascii="黑体" w:eastAsia="黑体" w:hAnsi="黑体" w:hint="eastAsia"/>
          <w:b w:val="0"/>
          <w:sz w:val="32"/>
          <w:szCs w:val="32"/>
        </w:rPr>
        <w:t xml:space="preserve">  </w:t>
      </w:r>
      <w:r>
        <w:rPr>
          <w:rFonts w:ascii="黑体" w:eastAsia="黑体" w:hAnsi="黑体" w:hint="eastAsia"/>
          <w:b w:val="0"/>
          <w:sz w:val="32"/>
          <w:szCs w:val="32"/>
        </w:rPr>
        <w:t>供电规划</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至</w:t>
      </w:r>
      <w:r>
        <w:rPr>
          <w:rFonts w:ascii="仿宋_GB2312" w:eastAsia="仿宋_GB2312" w:hint="eastAsia"/>
          <w:spacing w:val="6"/>
          <w:sz w:val="32"/>
          <w:szCs w:val="32"/>
        </w:rPr>
        <w:t>2025</w:t>
      </w:r>
      <w:r>
        <w:rPr>
          <w:rFonts w:ascii="仿宋_GB2312" w:eastAsia="仿宋_GB2312" w:hint="eastAsia"/>
          <w:spacing w:val="6"/>
          <w:sz w:val="32"/>
          <w:szCs w:val="32"/>
        </w:rPr>
        <w:t>年，秦皇岛市共规划新建、扩建</w:t>
      </w:r>
      <w:r>
        <w:rPr>
          <w:rFonts w:ascii="仿宋_GB2312" w:eastAsia="仿宋_GB2312" w:hint="eastAsia"/>
          <w:spacing w:val="6"/>
          <w:sz w:val="32"/>
          <w:szCs w:val="32"/>
        </w:rPr>
        <w:t>220</w:t>
      </w:r>
      <w:r>
        <w:rPr>
          <w:rFonts w:ascii="仿宋_GB2312" w:eastAsia="仿宋_GB2312" w:hint="eastAsia"/>
          <w:spacing w:val="6"/>
          <w:sz w:val="32"/>
          <w:szCs w:val="32"/>
        </w:rPr>
        <w:t>千伏变电站</w:t>
      </w:r>
      <w:r>
        <w:rPr>
          <w:rFonts w:ascii="仿宋_GB2312" w:eastAsia="仿宋_GB2312" w:hint="eastAsia"/>
          <w:spacing w:val="6"/>
          <w:sz w:val="32"/>
          <w:szCs w:val="32"/>
        </w:rPr>
        <w:t>8</w:t>
      </w:r>
      <w:r>
        <w:rPr>
          <w:rFonts w:ascii="仿宋_GB2312" w:eastAsia="仿宋_GB2312" w:hint="eastAsia"/>
          <w:spacing w:val="6"/>
          <w:sz w:val="32"/>
          <w:szCs w:val="32"/>
        </w:rPr>
        <w:t>座：其中扩建徐庄变电站、戴河变电站、小营变电站、五里台变电站；新建伏杜庄</w:t>
      </w:r>
      <w:r>
        <w:rPr>
          <w:rFonts w:ascii="仿宋_GB2312" w:eastAsia="仿宋_GB2312" w:hint="eastAsia"/>
          <w:spacing w:val="6"/>
          <w:sz w:val="32"/>
          <w:szCs w:val="32"/>
        </w:rPr>
        <w:t>(</w:t>
      </w:r>
      <w:r>
        <w:rPr>
          <w:rFonts w:ascii="仿宋_GB2312" w:eastAsia="仿宋_GB2312" w:hint="eastAsia"/>
          <w:spacing w:val="6"/>
          <w:sz w:val="32"/>
          <w:szCs w:val="32"/>
        </w:rPr>
        <w:t>北郊</w:t>
      </w:r>
      <w:r>
        <w:rPr>
          <w:rFonts w:ascii="仿宋_GB2312" w:eastAsia="仿宋_GB2312" w:hint="eastAsia"/>
          <w:spacing w:val="6"/>
          <w:sz w:val="32"/>
          <w:szCs w:val="32"/>
        </w:rPr>
        <w:t>)</w:t>
      </w:r>
      <w:r>
        <w:rPr>
          <w:rFonts w:ascii="仿宋_GB2312" w:eastAsia="仿宋_GB2312" w:hint="eastAsia"/>
          <w:spacing w:val="6"/>
          <w:sz w:val="32"/>
          <w:szCs w:val="32"/>
        </w:rPr>
        <w:t>站、孟姜变电站、港东变电站、深河站，与已建</w:t>
      </w:r>
      <w:r>
        <w:rPr>
          <w:rFonts w:ascii="仿宋_GB2312" w:eastAsia="仿宋_GB2312" w:hint="eastAsia"/>
          <w:spacing w:val="6"/>
          <w:sz w:val="32"/>
          <w:szCs w:val="32"/>
        </w:rPr>
        <w:t>220</w:t>
      </w:r>
      <w:r>
        <w:rPr>
          <w:rFonts w:ascii="仿宋_GB2312" w:eastAsia="仿宋_GB2312" w:hint="eastAsia"/>
          <w:spacing w:val="6"/>
          <w:sz w:val="32"/>
          <w:szCs w:val="32"/>
        </w:rPr>
        <w:t>千伏李庄变、王校庄变共同构成市域</w:t>
      </w:r>
      <w:r>
        <w:rPr>
          <w:rFonts w:ascii="仿宋_GB2312" w:eastAsia="仿宋_GB2312" w:hint="eastAsia"/>
          <w:spacing w:val="6"/>
          <w:sz w:val="32"/>
          <w:szCs w:val="32"/>
        </w:rPr>
        <w:t>220</w:t>
      </w:r>
      <w:r>
        <w:rPr>
          <w:rFonts w:ascii="仿宋_GB2312" w:eastAsia="仿宋_GB2312" w:hint="eastAsia"/>
          <w:spacing w:val="6"/>
          <w:sz w:val="32"/>
          <w:szCs w:val="32"/>
        </w:rPr>
        <w:t>千伏电网。规划再建</w:t>
      </w:r>
      <w:r>
        <w:rPr>
          <w:rFonts w:ascii="仿宋_GB2312" w:eastAsia="仿宋_GB2312" w:hint="eastAsia"/>
          <w:spacing w:val="6"/>
          <w:sz w:val="32"/>
          <w:szCs w:val="32"/>
        </w:rPr>
        <w:t>110</w:t>
      </w:r>
      <w:r>
        <w:rPr>
          <w:rFonts w:ascii="仿宋_GB2312" w:eastAsia="仿宋_GB2312" w:hint="eastAsia"/>
          <w:spacing w:val="6"/>
          <w:sz w:val="32"/>
          <w:szCs w:val="32"/>
        </w:rPr>
        <w:t>千伏变电站</w:t>
      </w:r>
      <w:r>
        <w:rPr>
          <w:rFonts w:ascii="仿宋_GB2312" w:eastAsia="仿宋_GB2312" w:hint="eastAsia"/>
          <w:spacing w:val="6"/>
          <w:sz w:val="32"/>
          <w:szCs w:val="32"/>
        </w:rPr>
        <w:t>22</w:t>
      </w:r>
      <w:r>
        <w:rPr>
          <w:rFonts w:ascii="仿宋_GB2312" w:eastAsia="仿宋_GB2312" w:hint="eastAsia"/>
          <w:spacing w:val="6"/>
          <w:sz w:val="32"/>
          <w:szCs w:val="32"/>
        </w:rPr>
        <w:t>座，其中新建、续建</w:t>
      </w:r>
      <w:r>
        <w:rPr>
          <w:rFonts w:ascii="仿宋_GB2312" w:eastAsia="仿宋_GB2312" w:hint="eastAsia"/>
          <w:spacing w:val="6"/>
          <w:sz w:val="32"/>
          <w:szCs w:val="32"/>
        </w:rPr>
        <w:t>16</w:t>
      </w:r>
      <w:r>
        <w:rPr>
          <w:rFonts w:ascii="仿宋_GB2312" w:eastAsia="仿宋_GB2312" w:hint="eastAsia"/>
          <w:spacing w:val="6"/>
          <w:sz w:val="32"/>
          <w:szCs w:val="32"/>
        </w:rPr>
        <w:t>座（海港区</w:t>
      </w:r>
      <w:r>
        <w:rPr>
          <w:rFonts w:ascii="仿宋_GB2312" w:eastAsia="仿宋_GB2312" w:hint="eastAsia"/>
          <w:spacing w:val="6"/>
          <w:sz w:val="32"/>
          <w:szCs w:val="32"/>
        </w:rPr>
        <w:t>11</w:t>
      </w:r>
      <w:r>
        <w:rPr>
          <w:rFonts w:ascii="仿宋_GB2312" w:eastAsia="仿宋_GB2312" w:hint="eastAsia"/>
          <w:spacing w:val="6"/>
          <w:sz w:val="32"/>
          <w:szCs w:val="32"/>
        </w:rPr>
        <w:t>座、北戴河</w:t>
      </w:r>
      <w:r>
        <w:rPr>
          <w:rFonts w:ascii="仿宋_GB2312" w:eastAsia="仿宋_GB2312" w:hint="eastAsia"/>
          <w:spacing w:val="6"/>
          <w:sz w:val="32"/>
          <w:szCs w:val="32"/>
        </w:rPr>
        <w:t>1</w:t>
      </w:r>
      <w:r>
        <w:rPr>
          <w:rFonts w:ascii="仿宋_GB2312" w:eastAsia="仿宋_GB2312" w:hint="eastAsia"/>
          <w:spacing w:val="6"/>
          <w:sz w:val="32"/>
          <w:szCs w:val="32"/>
        </w:rPr>
        <w:t>座、山海关</w:t>
      </w:r>
      <w:r>
        <w:rPr>
          <w:rFonts w:ascii="仿宋_GB2312" w:eastAsia="仿宋_GB2312" w:hint="eastAsia"/>
          <w:spacing w:val="6"/>
          <w:sz w:val="32"/>
          <w:szCs w:val="32"/>
        </w:rPr>
        <w:t>4</w:t>
      </w:r>
      <w:r>
        <w:rPr>
          <w:rFonts w:ascii="仿宋_GB2312" w:eastAsia="仿宋_GB2312" w:hint="eastAsia"/>
          <w:spacing w:val="6"/>
          <w:sz w:val="32"/>
          <w:szCs w:val="32"/>
        </w:rPr>
        <w:t>座），改扩建</w:t>
      </w:r>
      <w:r>
        <w:rPr>
          <w:rFonts w:ascii="仿宋_GB2312" w:eastAsia="仿宋_GB2312" w:hint="eastAsia"/>
          <w:spacing w:val="6"/>
          <w:sz w:val="32"/>
          <w:szCs w:val="32"/>
        </w:rPr>
        <w:t>6</w:t>
      </w:r>
      <w:r>
        <w:rPr>
          <w:rFonts w:ascii="仿宋_GB2312" w:eastAsia="仿宋_GB2312" w:hint="eastAsia"/>
          <w:spacing w:val="6"/>
          <w:sz w:val="32"/>
          <w:szCs w:val="32"/>
        </w:rPr>
        <w:t>座。增加变电容量</w:t>
      </w:r>
      <w:r>
        <w:rPr>
          <w:rFonts w:ascii="仿宋_GB2312" w:eastAsia="仿宋_GB2312" w:hint="eastAsia"/>
          <w:spacing w:val="6"/>
          <w:sz w:val="32"/>
          <w:szCs w:val="32"/>
        </w:rPr>
        <w:t>259</w:t>
      </w:r>
      <w:r>
        <w:rPr>
          <w:rFonts w:ascii="仿宋_GB2312" w:eastAsia="仿宋_GB2312" w:hint="eastAsia"/>
          <w:spacing w:val="6"/>
          <w:sz w:val="32"/>
          <w:szCs w:val="32"/>
        </w:rPr>
        <w:t>万千伏安，市区</w:t>
      </w:r>
      <w:r>
        <w:rPr>
          <w:rFonts w:ascii="仿宋_GB2312" w:eastAsia="仿宋_GB2312" w:hint="eastAsia"/>
          <w:spacing w:val="6"/>
          <w:sz w:val="32"/>
          <w:szCs w:val="32"/>
        </w:rPr>
        <w:t xml:space="preserve">110 </w:t>
      </w:r>
      <w:r>
        <w:rPr>
          <w:rFonts w:ascii="仿宋_GB2312" w:eastAsia="仿宋_GB2312" w:hint="eastAsia"/>
          <w:spacing w:val="6"/>
          <w:sz w:val="32"/>
          <w:szCs w:val="32"/>
        </w:rPr>
        <w:t>千伏变电总容量将达到</w:t>
      </w:r>
      <w:r>
        <w:rPr>
          <w:rFonts w:ascii="仿宋_GB2312" w:eastAsia="仿宋_GB2312" w:hint="eastAsia"/>
          <w:spacing w:val="6"/>
          <w:sz w:val="32"/>
          <w:szCs w:val="32"/>
        </w:rPr>
        <w:t>329</w:t>
      </w:r>
      <w:r>
        <w:rPr>
          <w:rFonts w:ascii="仿宋_GB2312" w:eastAsia="仿宋_GB2312" w:hint="eastAsia"/>
          <w:spacing w:val="6"/>
          <w:sz w:val="32"/>
          <w:szCs w:val="32"/>
        </w:rPr>
        <w:t>万千伏安。</w:t>
      </w:r>
      <w:r>
        <w:rPr>
          <w:rFonts w:ascii="仿宋_GB2312" w:eastAsia="仿宋_GB2312"/>
          <w:spacing w:val="6"/>
          <w:sz w:val="32"/>
          <w:szCs w:val="32"/>
        </w:rPr>
        <w:t>2035</w:t>
      </w:r>
      <w:r>
        <w:rPr>
          <w:rFonts w:ascii="仿宋_GB2312" w:eastAsia="仿宋_GB2312"/>
          <w:spacing w:val="6"/>
          <w:sz w:val="32"/>
          <w:szCs w:val="32"/>
        </w:rPr>
        <w:t>年</w:t>
      </w:r>
      <w:r>
        <w:rPr>
          <w:rFonts w:ascii="仿宋_GB2312" w:eastAsia="仿宋_GB2312" w:hint="eastAsia"/>
          <w:spacing w:val="6"/>
          <w:sz w:val="32"/>
          <w:szCs w:val="32"/>
        </w:rPr>
        <w:t>，秦皇岛市中心城区</w:t>
      </w:r>
      <w:r>
        <w:rPr>
          <w:rFonts w:ascii="仿宋_GB2312" w:eastAsia="仿宋_GB2312"/>
          <w:spacing w:val="6"/>
          <w:sz w:val="32"/>
          <w:szCs w:val="32"/>
        </w:rPr>
        <w:t>最大负荷为</w:t>
      </w:r>
      <w:r>
        <w:rPr>
          <w:rFonts w:ascii="仿宋_GB2312" w:eastAsia="仿宋_GB2312"/>
          <w:spacing w:val="6"/>
          <w:sz w:val="32"/>
          <w:szCs w:val="32"/>
        </w:rPr>
        <w:t>260</w:t>
      </w:r>
      <w:r>
        <w:rPr>
          <w:rFonts w:ascii="仿宋_GB2312" w:eastAsia="仿宋_GB2312"/>
          <w:spacing w:val="6"/>
          <w:sz w:val="32"/>
          <w:szCs w:val="32"/>
        </w:rPr>
        <w:t>万千瓦。</w:t>
      </w:r>
      <w:r>
        <w:rPr>
          <w:rFonts w:ascii="仿宋_GB2312" w:eastAsia="仿宋_GB2312" w:hint="eastAsia"/>
          <w:spacing w:val="6"/>
          <w:sz w:val="32"/>
          <w:szCs w:val="32"/>
        </w:rPr>
        <w:t>未来保留秦皇岛热电厂，装机容量仍为</w:t>
      </w:r>
      <w:r>
        <w:rPr>
          <w:rFonts w:ascii="仿宋_GB2312" w:eastAsia="仿宋_GB2312"/>
          <w:spacing w:val="6"/>
          <w:sz w:val="32"/>
          <w:szCs w:val="32"/>
        </w:rPr>
        <w:t>1671</w:t>
      </w:r>
      <w:r>
        <w:rPr>
          <w:rFonts w:ascii="仿宋_GB2312" w:eastAsia="仿宋_GB2312"/>
          <w:spacing w:val="6"/>
          <w:sz w:val="32"/>
          <w:szCs w:val="32"/>
        </w:rPr>
        <w:t>兆瓦</w:t>
      </w:r>
      <w:r>
        <w:rPr>
          <w:rFonts w:ascii="仿宋_GB2312" w:eastAsia="仿宋_GB2312" w:hint="eastAsia"/>
          <w:spacing w:val="6"/>
          <w:sz w:val="32"/>
          <w:szCs w:val="32"/>
        </w:rPr>
        <w:t>；</w:t>
      </w:r>
      <w:r>
        <w:rPr>
          <w:rFonts w:ascii="仿宋_GB2312" w:eastAsia="仿宋_GB2312"/>
          <w:spacing w:val="6"/>
          <w:sz w:val="32"/>
          <w:szCs w:val="32"/>
        </w:rPr>
        <w:t>新建京能热电厂，一期规模</w:t>
      </w:r>
      <w:r>
        <w:rPr>
          <w:rFonts w:ascii="仿宋_GB2312" w:eastAsia="仿宋_GB2312"/>
          <w:spacing w:val="6"/>
          <w:sz w:val="32"/>
          <w:szCs w:val="32"/>
        </w:rPr>
        <w:t>2</w:t>
      </w:r>
      <w:r>
        <w:rPr>
          <w:rFonts w:ascii="仿宋_GB2312" w:eastAsia="仿宋_GB2312"/>
          <w:spacing w:val="6"/>
          <w:sz w:val="32"/>
          <w:szCs w:val="32"/>
        </w:rPr>
        <w:t>×</w:t>
      </w:r>
      <w:r>
        <w:rPr>
          <w:rFonts w:ascii="仿宋_GB2312" w:eastAsia="仿宋_GB2312"/>
          <w:spacing w:val="6"/>
          <w:sz w:val="32"/>
          <w:szCs w:val="32"/>
        </w:rPr>
        <w:t>350</w:t>
      </w:r>
      <w:r>
        <w:rPr>
          <w:rFonts w:ascii="仿宋_GB2312" w:eastAsia="仿宋_GB2312"/>
          <w:spacing w:val="6"/>
          <w:sz w:val="32"/>
          <w:szCs w:val="32"/>
        </w:rPr>
        <w:t>兆瓦</w:t>
      </w:r>
      <w:r>
        <w:rPr>
          <w:rFonts w:ascii="仿宋_GB2312" w:eastAsia="仿宋_GB2312" w:hint="eastAsia"/>
          <w:spacing w:val="6"/>
          <w:sz w:val="32"/>
          <w:szCs w:val="32"/>
        </w:rPr>
        <w:t>；进一步完善</w:t>
      </w:r>
      <w:r>
        <w:rPr>
          <w:rFonts w:ascii="仿宋_GB2312" w:eastAsia="仿宋_GB2312"/>
          <w:spacing w:val="6"/>
          <w:sz w:val="32"/>
          <w:szCs w:val="32"/>
        </w:rPr>
        <w:t>220</w:t>
      </w:r>
      <w:r>
        <w:rPr>
          <w:rFonts w:ascii="仿宋_GB2312" w:eastAsia="仿宋_GB2312"/>
          <w:spacing w:val="6"/>
          <w:sz w:val="32"/>
          <w:szCs w:val="32"/>
        </w:rPr>
        <w:t>千伏环网</w:t>
      </w:r>
      <w:r>
        <w:rPr>
          <w:rFonts w:ascii="仿宋_GB2312" w:eastAsia="仿宋_GB2312" w:hint="eastAsia"/>
          <w:spacing w:val="6"/>
          <w:sz w:val="32"/>
          <w:szCs w:val="32"/>
        </w:rPr>
        <w:t>；</w:t>
      </w:r>
      <w:r>
        <w:rPr>
          <w:rFonts w:ascii="仿宋_GB2312" w:eastAsia="仿宋_GB2312"/>
          <w:spacing w:val="6"/>
          <w:sz w:val="32"/>
          <w:szCs w:val="32"/>
        </w:rPr>
        <w:t>保留现状</w:t>
      </w:r>
      <w:r>
        <w:rPr>
          <w:rFonts w:ascii="仿宋_GB2312" w:eastAsia="仿宋_GB2312"/>
          <w:spacing w:val="6"/>
          <w:sz w:val="32"/>
          <w:szCs w:val="32"/>
        </w:rPr>
        <w:t>10</w:t>
      </w:r>
      <w:r>
        <w:rPr>
          <w:rFonts w:ascii="仿宋_GB2312" w:eastAsia="仿宋_GB2312"/>
          <w:spacing w:val="6"/>
          <w:sz w:val="32"/>
          <w:szCs w:val="32"/>
        </w:rPr>
        <w:lastRenderedPageBreak/>
        <w:t>座</w:t>
      </w:r>
      <w:r>
        <w:rPr>
          <w:rFonts w:ascii="仿宋_GB2312" w:eastAsia="仿宋_GB2312"/>
          <w:spacing w:val="6"/>
          <w:sz w:val="32"/>
          <w:szCs w:val="32"/>
        </w:rPr>
        <w:t>220</w:t>
      </w:r>
      <w:r>
        <w:rPr>
          <w:rFonts w:ascii="仿宋_GB2312" w:eastAsia="仿宋_GB2312"/>
          <w:spacing w:val="6"/>
          <w:sz w:val="32"/>
          <w:szCs w:val="32"/>
        </w:rPr>
        <w:t>千伏变电站，新建</w:t>
      </w:r>
      <w:r>
        <w:rPr>
          <w:rFonts w:ascii="仿宋_GB2312" w:eastAsia="仿宋_GB2312"/>
          <w:spacing w:val="6"/>
          <w:sz w:val="32"/>
          <w:szCs w:val="32"/>
        </w:rPr>
        <w:t>220</w:t>
      </w:r>
      <w:r>
        <w:rPr>
          <w:rFonts w:ascii="仿宋_GB2312" w:eastAsia="仿宋_GB2312"/>
          <w:spacing w:val="6"/>
          <w:sz w:val="32"/>
          <w:szCs w:val="32"/>
        </w:rPr>
        <w:t>千伏北港变、榆关变和黄金海岸变，主变容量均为</w:t>
      </w:r>
      <w:r>
        <w:rPr>
          <w:rFonts w:ascii="仿宋_GB2312" w:eastAsia="仿宋_GB2312"/>
          <w:spacing w:val="6"/>
          <w:sz w:val="32"/>
          <w:szCs w:val="32"/>
        </w:rPr>
        <w:t>2</w:t>
      </w:r>
      <w:r>
        <w:rPr>
          <w:rFonts w:ascii="仿宋_GB2312" w:eastAsia="仿宋_GB2312"/>
          <w:spacing w:val="6"/>
          <w:sz w:val="32"/>
          <w:szCs w:val="32"/>
        </w:rPr>
        <w:t>×</w:t>
      </w:r>
      <w:r>
        <w:rPr>
          <w:rFonts w:ascii="仿宋_GB2312" w:eastAsia="仿宋_GB2312"/>
          <w:spacing w:val="6"/>
          <w:sz w:val="32"/>
          <w:szCs w:val="32"/>
        </w:rPr>
        <w:t>180</w:t>
      </w:r>
      <w:r>
        <w:rPr>
          <w:rFonts w:ascii="仿宋_GB2312" w:eastAsia="仿宋_GB2312"/>
          <w:spacing w:val="6"/>
          <w:sz w:val="32"/>
          <w:szCs w:val="32"/>
        </w:rPr>
        <w:t>兆伏安，终期规模按</w:t>
      </w:r>
      <w:r>
        <w:rPr>
          <w:rFonts w:ascii="仿宋_GB2312" w:eastAsia="仿宋_GB2312"/>
          <w:spacing w:val="6"/>
          <w:sz w:val="32"/>
          <w:szCs w:val="32"/>
        </w:rPr>
        <w:t>3</w:t>
      </w:r>
      <w:r>
        <w:rPr>
          <w:rFonts w:ascii="仿宋_GB2312" w:eastAsia="仿宋_GB2312"/>
          <w:spacing w:val="6"/>
          <w:sz w:val="32"/>
          <w:szCs w:val="32"/>
        </w:rPr>
        <w:t>×</w:t>
      </w:r>
      <w:r>
        <w:rPr>
          <w:rFonts w:ascii="仿宋_GB2312" w:eastAsia="仿宋_GB2312"/>
          <w:spacing w:val="6"/>
          <w:sz w:val="32"/>
          <w:szCs w:val="32"/>
        </w:rPr>
        <w:t>180</w:t>
      </w:r>
      <w:r>
        <w:rPr>
          <w:rFonts w:ascii="仿宋_GB2312" w:eastAsia="仿宋_GB2312"/>
          <w:spacing w:val="6"/>
          <w:sz w:val="32"/>
          <w:szCs w:val="32"/>
        </w:rPr>
        <w:t>兆伏安预留</w:t>
      </w:r>
      <w:r>
        <w:rPr>
          <w:rFonts w:ascii="仿宋_GB2312" w:eastAsia="仿宋_GB2312" w:hint="eastAsia"/>
          <w:spacing w:val="6"/>
          <w:sz w:val="32"/>
          <w:szCs w:val="32"/>
        </w:rPr>
        <w:t>；</w:t>
      </w:r>
      <w:r>
        <w:rPr>
          <w:rFonts w:ascii="仿宋_GB2312" w:eastAsia="仿宋_GB2312"/>
          <w:spacing w:val="6"/>
          <w:sz w:val="32"/>
          <w:szCs w:val="32"/>
        </w:rPr>
        <w:t>110</w:t>
      </w:r>
      <w:r>
        <w:rPr>
          <w:rFonts w:ascii="仿宋_GB2312" w:eastAsia="仿宋_GB2312"/>
          <w:spacing w:val="6"/>
          <w:sz w:val="32"/>
          <w:szCs w:val="32"/>
        </w:rPr>
        <w:t>千伏变电站按负荷分布分片建设，至规划期末，</w:t>
      </w:r>
      <w:r>
        <w:rPr>
          <w:rFonts w:ascii="仿宋_GB2312" w:eastAsia="仿宋_GB2312"/>
          <w:spacing w:val="6"/>
          <w:sz w:val="32"/>
          <w:szCs w:val="32"/>
        </w:rPr>
        <w:t>110</w:t>
      </w:r>
      <w:r>
        <w:rPr>
          <w:rFonts w:ascii="仿宋_GB2312" w:eastAsia="仿宋_GB2312"/>
          <w:spacing w:val="6"/>
          <w:sz w:val="32"/>
          <w:szCs w:val="32"/>
        </w:rPr>
        <w:t>千伏变电站不少于</w:t>
      </w:r>
      <w:r>
        <w:rPr>
          <w:rFonts w:ascii="仿宋_GB2312" w:eastAsia="仿宋_GB2312"/>
          <w:spacing w:val="6"/>
          <w:sz w:val="32"/>
          <w:szCs w:val="32"/>
        </w:rPr>
        <w:t>36</w:t>
      </w:r>
      <w:r>
        <w:rPr>
          <w:rFonts w:ascii="仿宋_GB2312" w:eastAsia="仿宋_GB2312"/>
          <w:spacing w:val="6"/>
          <w:sz w:val="32"/>
          <w:szCs w:val="32"/>
        </w:rPr>
        <w:t>座，主变容量均按</w:t>
      </w:r>
      <w:r>
        <w:rPr>
          <w:rFonts w:ascii="仿宋_GB2312" w:eastAsia="仿宋_GB2312"/>
          <w:spacing w:val="6"/>
          <w:sz w:val="32"/>
          <w:szCs w:val="32"/>
        </w:rPr>
        <w:t>3</w:t>
      </w:r>
      <w:r>
        <w:rPr>
          <w:rFonts w:ascii="仿宋_GB2312" w:eastAsia="仿宋_GB2312"/>
          <w:spacing w:val="6"/>
          <w:sz w:val="32"/>
          <w:szCs w:val="32"/>
        </w:rPr>
        <w:t>×</w:t>
      </w:r>
      <w:r>
        <w:rPr>
          <w:rFonts w:ascii="仿宋_GB2312" w:eastAsia="仿宋_GB2312"/>
          <w:spacing w:val="6"/>
          <w:sz w:val="32"/>
          <w:szCs w:val="32"/>
        </w:rPr>
        <w:t>50</w:t>
      </w:r>
      <w:r>
        <w:rPr>
          <w:rFonts w:ascii="仿宋_GB2312" w:eastAsia="仿宋_GB2312"/>
          <w:spacing w:val="6"/>
          <w:sz w:val="32"/>
          <w:szCs w:val="32"/>
        </w:rPr>
        <w:t>兆伏安预留</w:t>
      </w:r>
      <w:r>
        <w:rPr>
          <w:rFonts w:ascii="仿宋_GB2312" w:eastAsia="仿宋_GB2312" w:hint="eastAsia"/>
          <w:spacing w:val="6"/>
          <w:sz w:val="32"/>
          <w:szCs w:val="32"/>
        </w:rPr>
        <w:t>。</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秦皇岛港用电主要由市域电网供电。西港区、东港区等老港区维持现有供电系统，根据新建泊位及作业区的发展，可适度扩能以满足需求。规划山海关港区按照就近引入原则，利用港区附近的</w:t>
      </w:r>
      <w:r>
        <w:rPr>
          <w:rFonts w:ascii="仿宋_GB2312" w:eastAsia="仿宋_GB2312" w:hint="eastAsia"/>
          <w:spacing w:val="6"/>
          <w:sz w:val="32"/>
          <w:szCs w:val="32"/>
        </w:rPr>
        <w:t>220</w:t>
      </w:r>
      <w:r>
        <w:rPr>
          <w:rFonts w:ascii="仿宋_GB2312" w:eastAsia="仿宋_GB2312" w:hint="eastAsia"/>
          <w:spacing w:val="6"/>
          <w:sz w:val="32"/>
          <w:szCs w:val="32"/>
        </w:rPr>
        <w:t>千伏以双回路</w:t>
      </w:r>
      <w:r>
        <w:rPr>
          <w:rFonts w:ascii="仿宋_GB2312" w:eastAsia="仿宋_GB2312" w:hint="eastAsia"/>
          <w:spacing w:val="6"/>
          <w:sz w:val="32"/>
          <w:szCs w:val="32"/>
        </w:rPr>
        <w:t>35</w:t>
      </w:r>
      <w:r>
        <w:rPr>
          <w:rFonts w:ascii="仿宋_GB2312" w:eastAsia="仿宋_GB2312" w:hint="eastAsia"/>
          <w:spacing w:val="6"/>
          <w:sz w:val="32"/>
          <w:szCs w:val="32"/>
        </w:rPr>
        <w:t>千伏进线向港区供电，港区内相应建设变电所及有关设备。</w:t>
      </w:r>
    </w:p>
    <w:p w:rsidR="00125C0C" w:rsidRDefault="00125C0C">
      <w:pPr>
        <w:pStyle w:val="aa"/>
        <w:spacing w:line="560" w:lineRule="exact"/>
        <w:ind w:firstLine="664"/>
        <w:rPr>
          <w:rFonts w:ascii="仿宋_GB2312" w:eastAsia="仿宋_GB2312"/>
          <w:spacing w:val="6"/>
          <w:sz w:val="32"/>
          <w:szCs w:val="32"/>
        </w:rPr>
      </w:pP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第三节</w:t>
      </w:r>
      <w:r>
        <w:rPr>
          <w:rFonts w:ascii="黑体" w:eastAsia="黑体" w:hAnsi="黑体" w:hint="eastAsia"/>
          <w:b w:val="0"/>
          <w:sz w:val="32"/>
          <w:szCs w:val="32"/>
        </w:rPr>
        <w:t xml:space="preserve">  </w:t>
      </w:r>
      <w:r>
        <w:rPr>
          <w:rFonts w:ascii="黑体" w:eastAsia="黑体" w:hAnsi="黑体" w:hint="eastAsia"/>
          <w:b w:val="0"/>
          <w:sz w:val="32"/>
          <w:szCs w:val="32"/>
        </w:rPr>
        <w:t>给排水规划</w:t>
      </w:r>
    </w:p>
    <w:p w:rsidR="00125C0C" w:rsidRDefault="00754429">
      <w:pPr>
        <w:pStyle w:val="3-"/>
        <w:spacing w:line="560" w:lineRule="exact"/>
        <w:ind w:firstLine="640"/>
        <w:jc w:val="both"/>
        <w:outlineLvl w:val="9"/>
        <w:rPr>
          <w:rFonts w:ascii="仿宋_GB2312" w:eastAsia="仿宋_GB2312"/>
          <w:sz w:val="32"/>
          <w:szCs w:val="32"/>
        </w:rPr>
      </w:pPr>
      <w:r>
        <w:rPr>
          <w:rFonts w:ascii="黑体" w:eastAsia="黑体" w:hAnsi="黑体" w:hint="eastAsia"/>
          <w:b w:val="0"/>
          <w:sz w:val="32"/>
          <w:szCs w:val="32"/>
        </w:rPr>
        <w:t>一、给水</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秦皇岛市中心城区</w:t>
      </w:r>
      <w:r>
        <w:rPr>
          <w:rFonts w:ascii="仿宋_GB2312" w:eastAsia="仿宋_GB2312"/>
          <w:sz w:val="32"/>
          <w:szCs w:val="32"/>
        </w:rPr>
        <w:t>2035</w:t>
      </w:r>
      <w:r>
        <w:rPr>
          <w:rFonts w:ascii="仿宋_GB2312" w:eastAsia="仿宋_GB2312"/>
          <w:sz w:val="32"/>
          <w:szCs w:val="32"/>
        </w:rPr>
        <w:t>年总用水量</w:t>
      </w:r>
      <w:r>
        <w:rPr>
          <w:rFonts w:ascii="仿宋_GB2312" w:eastAsia="仿宋_GB2312" w:hint="eastAsia"/>
          <w:sz w:val="32"/>
          <w:szCs w:val="32"/>
        </w:rPr>
        <w:t>约为</w:t>
      </w:r>
      <w:r>
        <w:rPr>
          <w:rFonts w:ascii="仿宋_GB2312" w:eastAsia="仿宋_GB2312"/>
          <w:sz w:val="32"/>
          <w:szCs w:val="32"/>
        </w:rPr>
        <w:t>103.5</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r>
        <w:rPr>
          <w:rFonts w:ascii="仿宋_GB2312" w:eastAsia="仿宋_GB2312" w:hint="eastAsia"/>
          <w:sz w:val="32"/>
          <w:szCs w:val="32"/>
        </w:rPr>
        <w:t>秦皇岛市所用水源近期以桃林口水库、石河水库作为城市水源，远期恢复洋河水库作为城市水源，柳江地下水源地等作为城市突发事件条件下的备用水源。海港区所在区域通过新建、扩建和提标改</w:t>
      </w:r>
      <w:r>
        <w:rPr>
          <w:rFonts w:ascii="仿宋_GB2312" w:eastAsia="仿宋_GB2312" w:hint="eastAsia"/>
          <w:sz w:val="32"/>
          <w:szCs w:val="32"/>
        </w:rPr>
        <w:t>造，布局</w:t>
      </w:r>
      <w:r>
        <w:rPr>
          <w:rFonts w:ascii="仿宋_GB2312" w:eastAsia="仿宋_GB2312"/>
          <w:sz w:val="32"/>
          <w:szCs w:val="32"/>
        </w:rPr>
        <w:t>8</w:t>
      </w:r>
      <w:r>
        <w:rPr>
          <w:rFonts w:ascii="仿宋_GB2312" w:eastAsia="仿宋_GB2312"/>
          <w:sz w:val="32"/>
          <w:szCs w:val="32"/>
        </w:rPr>
        <w:t>座水厂，保障供水能力达到</w:t>
      </w:r>
      <w:r>
        <w:rPr>
          <w:rFonts w:ascii="仿宋_GB2312" w:eastAsia="仿宋_GB2312"/>
          <w:sz w:val="32"/>
          <w:szCs w:val="32"/>
        </w:rPr>
        <w:t>67</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日。北戴河区</w:t>
      </w:r>
      <w:r>
        <w:rPr>
          <w:rFonts w:ascii="仿宋_GB2312" w:eastAsia="仿宋_GB2312" w:hint="eastAsia"/>
          <w:sz w:val="32"/>
          <w:szCs w:val="32"/>
        </w:rPr>
        <w:t>所在区域</w:t>
      </w:r>
      <w:r>
        <w:rPr>
          <w:rFonts w:ascii="仿宋_GB2312" w:eastAsia="仿宋_GB2312"/>
          <w:sz w:val="32"/>
          <w:szCs w:val="32"/>
        </w:rPr>
        <w:t>通过关停、扩建和提标改造，布局</w:t>
      </w:r>
      <w:r>
        <w:rPr>
          <w:rFonts w:ascii="仿宋_GB2312" w:eastAsia="仿宋_GB2312"/>
          <w:sz w:val="32"/>
          <w:szCs w:val="32"/>
        </w:rPr>
        <w:t>3</w:t>
      </w:r>
      <w:r>
        <w:rPr>
          <w:rFonts w:ascii="仿宋_GB2312" w:eastAsia="仿宋_GB2312"/>
          <w:sz w:val="32"/>
          <w:szCs w:val="32"/>
        </w:rPr>
        <w:t>座水厂，保障供水能力达到</w:t>
      </w:r>
      <w:r>
        <w:rPr>
          <w:rFonts w:ascii="仿宋_GB2312" w:eastAsia="仿宋_GB2312"/>
          <w:sz w:val="32"/>
          <w:szCs w:val="32"/>
        </w:rPr>
        <w:t>30</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日。山海关</w:t>
      </w:r>
      <w:r>
        <w:rPr>
          <w:rFonts w:ascii="仿宋_GB2312" w:eastAsia="仿宋_GB2312" w:hint="eastAsia"/>
          <w:sz w:val="32"/>
          <w:szCs w:val="32"/>
        </w:rPr>
        <w:t>区所在区域</w:t>
      </w:r>
      <w:r>
        <w:rPr>
          <w:rFonts w:ascii="仿宋_GB2312" w:eastAsia="仿宋_GB2312"/>
          <w:sz w:val="32"/>
          <w:szCs w:val="32"/>
        </w:rPr>
        <w:t>扩建山海关水厂，提高供水能力至</w:t>
      </w:r>
      <w:r>
        <w:rPr>
          <w:rFonts w:ascii="仿宋_GB2312" w:eastAsia="仿宋_GB2312"/>
          <w:sz w:val="32"/>
          <w:szCs w:val="32"/>
        </w:rPr>
        <w:t>10</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日。抚宁</w:t>
      </w:r>
      <w:r>
        <w:rPr>
          <w:rFonts w:ascii="仿宋_GB2312" w:eastAsia="仿宋_GB2312" w:hint="eastAsia"/>
          <w:sz w:val="32"/>
          <w:szCs w:val="32"/>
        </w:rPr>
        <w:t>区所在区域</w:t>
      </w:r>
      <w:r>
        <w:rPr>
          <w:rFonts w:ascii="仿宋_GB2312" w:eastAsia="仿宋_GB2312"/>
          <w:sz w:val="32"/>
          <w:szCs w:val="32"/>
        </w:rPr>
        <w:t>通过扩建和新建，布局</w:t>
      </w:r>
      <w:r>
        <w:rPr>
          <w:rFonts w:ascii="仿宋_GB2312" w:eastAsia="仿宋_GB2312"/>
          <w:sz w:val="32"/>
          <w:szCs w:val="32"/>
        </w:rPr>
        <w:t>2</w:t>
      </w:r>
      <w:r>
        <w:rPr>
          <w:rFonts w:ascii="仿宋_GB2312" w:eastAsia="仿宋_GB2312"/>
          <w:sz w:val="32"/>
          <w:szCs w:val="32"/>
        </w:rPr>
        <w:t>座水厂，保障供水能力达到</w:t>
      </w:r>
      <w:r>
        <w:rPr>
          <w:rFonts w:ascii="仿宋_GB2312" w:eastAsia="仿宋_GB2312"/>
          <w:sz w:val="32"/>
          <w:szCs w:val="32"/>
        </w:rPr>
        <w:t>14</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p>
    <w:p w:rsidR="00125C0C" w:rsidRDefault="00754429">
      <w:pPr>
        <w:pStyle w:val="aa"/>
        <w:spacing w:line="560" w:lineRule="exact"/>
        <w:ind w:firstLine="640"/>
        <w:rPr>
          <w:rFonts w:ascii="仿宋_GB2312" w:eastAsia="仿宋_GB2312"/>
          <w:sz w:val="32"/>
          <w:szCs w:val="32"/>
        </w:rPr>
      </w:pPr>
      <w:r>
        <w:rPr>
          <w:rFonts w:ascii="仿宋_GB2312" w:eastAsia="仿宋_GB2312" w:hint="eastAsia"/>
          <w:sz w:val="32"/>
          <w:szCs w:val="32"/>
        </w:rPr>
        <w:t>根据就近原则，秦皇岛港东港区、西港区、新开河港区</w:t>
      </w:r>
      <w:r>
        <w:rPr>
          <w:rFonts w:ascii="仿宋_GB2312" w:eastAsia="仿宋_GB2312" w:hint="eastAsia"/>
          <w:sz w:val="32"/>
          <w:szCs w:val="32"/>
        </w:rPr>
        <w:lastRenderedPageBreak/>
        <w:t>由海港水厂、汤河水厂、柳村水厂、柳江水厂供水。山海关港区可由山海关水厂供水。老港区新增用水量幅度较小，可维持现有供水系统，结合功能调整进行改造提升。山海关港区则需建设相对独立的给</w:t>
      </w:r>
      <w:r>
        <w:rPr>
          <w:rFonts w:ascii="仿宋_GB2312" w:eastAsia="仿宋_GB2312" w:hint="eastAsia"/>
          <w:sz w:val="32"/>
          <w:szCs w:val="32"/>
        </w:rPr>
        <w:t>水系统，设生产、生活、消防合一的给水网并建设调节站，经输水干管接入水源供水系统。</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二、排水</w:t>
      </w:r>
    </w:p>
    <w:p w:rsidR="00125C0C" w:rsidRDefault="00754429">
      <w:pPr>
        <w:pStyle w:val="aa"/>
        <w:spacing w:line="560" w:lineRule="exact"/>
        <w:ind w:firstLine="640"/>
        <w:rPr>
          <w:rFonts w:ascii="仿宋_GB2312" w:eastAsia="仿宋_GB2312"/>
          <w:sz w:val="32"/>
          <w:szCs w:val="32"/>
        </w:rPr>
      </w:pPr>
      <w:r>
        <w:rPr>
          <w:rFonts w:ascii="仿宋_GB2312" w:eastAsia="仿宋_GB2312"/>
          <w:sz w:val="32"/>
          <w:szCs w:val="32"/>
        </w:rPr>
        <w:t>2035</w:t>
      </w:r>
      <w:r>
        <w:rPr>
          <w:rFonts w:ascii="仿宋_GB2312" w:eastAsia="仿宋_GB2312"/>
          <w:sz w:val="32"/>
          <w:szCs w:val="32"/>
        </w:rPr>
        <w:t>年</w:t>
      </w:r>
      <w:r>
        <w:rPr>
          <w:rFonts w:ascii="仿宋_GB2312" w:eastAsia="仿宋_GB2312" w:hint="eastAsia"/>
          <w:sz w:val="32"/>
          <w:szCs w:val="32"/>
        </w:rPr>
        <w:t>秦皇岛市中心城区</w:t>
      </w:r>
      <w:r>
        <w:rPr>
          <w:rFonts w:ascii="仿宋_GB2312" w:eastAsia="仿宋_GB2312"/>
          <w:sz w:val="32"/>
          <w:szCs w:val="32"/>
        </w:rPr>
        <w:t>污水排放总量</w:t>
      </w:r>
      <w:r>
        <w:rPr>
          <w:rFonts w:ascii="仿宋_GB2312" w:eastAsia="仿宋_GB2312" w:hint="eastAsia"/>
          <w:sz w:val="32"/>
          <w:szCs w:val="32"/>
        </w:rPr>
        <w:t>约</w:t>
      </w:r>
      <w:r>
        <w:rPr>
          <w:rFonts w:ascii="仿宋_GB2312" w:eastAsia="仿宋_GB2312"/>
          <w:sz w:val="32"/>
          <w:szCs w:val="32"/>
        </w:rPr>
        <w:t>为</w:t>
      </w:r>
      <w:r>
        <w:rPr>
          <w:rFonts w:ascii="仿宋_GB2312" w:eastAsia="仿宋_GB2312"/>
          <w:sz w:val="32"/>
          <w:szCs w:val="32"/>
        </w:rPr>
        <w:t>88</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r>
        <w:rPr>
          <w:rFonts w:ascii="仿宋_GB2312" w:eastAsia="仿宋_GB2312" w:hint="eastAsia"/>
          <w:sz w:val="32"/>
          <w:szCs w:val="32"/>
        </w:rPr>
        <w:t>规划保留市第四污水处理厂，规模</w:t>
      </w:r>
      <w:r>
        <w:rPr>
          <w:rFonts w:ascii="仿宋_GB2312" w:eastAsia="仿宋_GB2312"/>
          <w:sz w:val="32"/>
          <w:szCs w:val="32"/>
        </w:rPr>
        <w:t>12</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日；保留留守营污水处理厂，规模</w:t>
      </w:r>
      <w:r>
        <w:rPr>
          <w:rFonts w:ascii="仿宋_GB2312" w:eastAsia="仿宋_GB2312"/>
          <w:sz w:val="32"/>
          <w:szCs w:val="32"/>
        </w:rPr>
        <w:t>5</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r>
        <w:rPr>
          <w:rFonts w:ascii="仿宋_GB2312" w:eastAsia="仿宋_GB2312" w:hint="eastAsia"/>
          <w:sz w:val="32"/>
          <w:szCs w:val="32"/>
        </w:rPr>
        <w:t>扩建山海关污水处理厂至</w:t>
      </w:r>
      <w:r>
        <w:rPr>
          <w:rFonts w:ascii="仿宋_GB2312" w:eastAsia="仿宋_GB2312"/>
          <w:sz w:val="32"/>
          <w:szCs w:val="32"/>
        </w:rPr>
        <w:t>6</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日，扩建市第一污水</w:t>
      </w:r>
      <w:r>
        <w:rPr>
          <w:rFonts w:ascii="仿宋_GB2312" w:eastAsia="仿宋_GB2312" w:hint="eastAsia"/>
          <w:sz w:val="32"/>
          <w:szCs w:val="32"/>
        </w:rPr>
        <w:t>处理</w:t>
      </w:r>
      <w:r>
        <w:rPr>
          <w:rFonts w:ascii="仿宋_GB2312" w:eastAsia="仿宋_GB2312"/>
          <w:sz w:val="32"/>
          <w:szCs w:val="32"/>
        </w:rPr>
        <w:t>厂至</w:t>
      </w:r>
      <w:r>
        <w:rPr>
          <w:rFonts w:ascii="仿宋_GB2312" w:eastAsia="仿宋_GB2312"/>
          <w:sz w:val="32"/>
          <w:szCs w:val="32"/>
        </w:rPr>
        <w:t>8</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日，扩建北部工业区污水处理厂至</w:t>
      </w:r>
      <w:r>
        <w:rPr>
          <w:rFonts w:ascii="仿宋_GB2312" w:eastAsia="仿宋_GB2312"/>
          <w:sz w:val="32"/>
          <w:szCs w:val="32"/>
        </w:rPr>
        <w:t>10</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日，扩建开发区污水处理厂至</w:t>
      </w:r>
      <w:r>
        <w:rPr>
          <w:rFonts w:ascii="仿宋_GB2312" w:eastAsia="仿宋_GB2312"/>
          <w:sz w:val="32"/>
          <w:szCs w:val="32"/>
        </w:rPr>
        <w:t>7</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日，扩建西部污水处理厂至</w:t>
      </w:r>
      <w:r>
        <w:rPr>
          <w:rFonts w:ascii="仿宋_GB2312" w:eastAsia="仿宋_GB2312"/>
          <w:sz w:val="32"/>
          <w:szCs w:val="32"/>
        </w:rPr>
        <w:t>24</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日，扩建北戴河新区污水处理厂至</w:t>
      </w:r>
      <w:r>
        <w:rPr>
          <w:rFonts w:ascii="仿宋_GB2312" w:eastAsia="仿宋_GB2312"/>
          <w:sz w:val="32"/>
          <w:szCs w:val="32"/>
        </w:rPr>
        <w:t>20</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日，扩建团林污水处理厂至</w:t>
      </w:r>
      <w:r>
        <w:rPr>
          <w:rFonts w:ascii="仿宋_GB2312" w:eastAsia="仿宋_GB2312"/>
          <w:sz w:val="32"/>
          <w:szCs w:val="32"/>
        </w:rPr>
        <w:t>6</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日，扩建抚宁污水处理厂至</w:t>
      </w:r>
      <w:r>
        <w:rPr>
          <w:rFonts w:ascii="仿宋_GB2312" w:eastAsia="仿宋_GB2312"/>
          <w:sz w:val="32"/>
          <w:szCs w:val="32"/>
        </w:rPr>
        <w:t>7.5</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r>
        <w:rPr>
          <w:rFonts w:ascii="仿宋_GB2312" w:eastAsia="仿宋_GB2312" w:hint="eastAsia"/>
          <w:sz w:val="32"/>
          <w:szCs w:val="32"/>
        </w:rPr>
        <w:t>新建刘台庄污水处理厂，规模</w:t>
      </w:r>
      <w:r>
        <w:rPr>
          <w:rFonts w:ascii="仿宋_GB2312" w:eastAsia="仿宋_GB2312"/>
          <w:sz w:val="32"/>
          <w:szCs w:val="32"/>
        </w:rPr>
        <w:t>0.5</w:t>
      </w:r>
      <w:r>
        <w:rPr>
          <w:rFonts w:ascii="仿宋_GB2312" w:eastAsia="仿宋_GB2312"/>
          <w:sz w:val="32"/>
          <w:szCs w:val="32"/>
        </w:rPr>
        <w:t>万立方米</w:t>
      </w:r>
      <w:r>
        <w:rPr>
          <w:rFonts w:ascii="仿宋_GB2312" w:eastAsia="仿宋_GB2312"/>
          <w:sz w:val="32"/>
          <w:szCs w:val="32"/>
        </w:rPr>
        <w:t>/</w:t>
      </w:r>
      <w:r>
        <w:rPr>
          <w:rFonts w:ascii="仿宋_GB2312" w:eastAsia="仿宋_GB2312"/>
          <w:sz w:val="32"/>
          <w:szCs w:val="32"/>
        </w:rPr>
        <w:t>日。</w:t>
      </w:r>
    </w:p>
    <w:p w:rsidR="00125C0C" w:rsidRDefault="00754429">
      <w:pPr>
        <w:pStyle w:val="aa"/>
        <w:spacing w:line="560" w:lineRule="exact"/>
        <w:ind w:firstLine="664"/>
        <w:rPr>
          <w:rFonts w:ascii="仿宋_GB2312" w:eastAsia="仿宋_GB2312"/>
          <w:sz w:val="32"/>
          <w:szCs w:val="32"/>
        </w:rPr>
      </w:pPr>
      <w:r>
        <w:rPr>
          <w:rFonts w:ascii="仿宋_GB2312" w:eastAsia="仿宋_GB2312" w:hint="eastAsia"/>
          <w:spacing w:val="6"/>
          <w:sz w:val="32"/>
          <w:szCs w:val="32"/>
        </w:rPr>
        <w:t>港区排水体制采用雨污分流制，生活污水就近排入市</w:t>
      </w:r>
      <w:r>
        <w:rPr>
          <w:rFonts w:ascii="仿宋_GB2312" w:eastAsia="仿宋_GB2312" w:hint="eastAsia"/>
          <w:sz w:val="32"/>
          <w:szCs w:val="32"/>
        </w:rPr>
        <w:t>政污水管网系统；油码头及罐区含油污水收集处理后转运。东港区雨水收集处理后，循环利用于除尘水的补充水源；其他区域内的雨水收集后，用管道或经提升就近排入市政污水管网系统。规划完善东港区排水系统，与城区河东片区市政管网顺畅衔接，解决港区雨季存在的内涝问题。</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三、消防</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秦皇岛港陆域消防可依托城市消防设施，不能依托城</w:t>
      </w:r>
      <w:r>
        <w:rPr>
          <w:rFonts w:ascii="仿宋_GB2312" w:eastAsia="仿宋_GB2312" w:hint="eastAsia"/>
          <w:spacing w:val="6"/>
          <w:sz w:val="32"/>
          <w:szCs w:val="32"/>
        </w:rPr>
        <w:lastRenderedPageBreak/>
        <w:t>市消防设施的成规模港区，应自设消防站，并配备水上消防系统，保障港</w:t>
      </w:r>
      <w:r>
        <w:rPr>
          <w:rFonts w:ascii="仿宋_GB2312" w:eastAsia="仿宋_GB2312" w:hint="eastAsia"/>
          <w:spacing w:val="6"/>
          <w:sz w:val="32"/>
          <w:szCs w:val="32"/>
        </w:rPr>
        <w:t>区水、陆域消防安全。根据建筑防火规范及港口工程消防要求，消防用水均由生产、生活、消防合一的给水管网以低压制供水。危险品码头消防按照危险品码头防火要求，进行消防设施设备配置。</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第四节</w:t>
      </w:r>
      <w:r>
        <w:rPr>
          <w:rFonts w:ascii="黑体" w:eastAsia="黑体" w:hAnsi="黑体" w:hint="eastAsia"/>
          <w:b w:val="0"/>
          <w:sz w:val="32"/>
          <w:szCs w:val="32"/>
        </w:rPr>
        <w:t xml:space="preserve">  </w:t>
      </w:r>
      <w:r>
        <w:rPr>
          <w:rFonts w:ascii="黑体" w:eastAsia="黑体" w:hAnsi="黑体" w:hint="eastAsia"/>
          <w:b w:val="0"/>
          <w:sz w:val="32"/>
          <w:szCs w:val="32"/>
        </w:rPr>
        <w:t>通信信息规划</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一、通信规划</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目前秦皇岛港有线通信实现了交换程控化、中继传输数字化、主干电缆管道化。东、西港区有线交换网络中心</w:t>
      </w:r>
      <w:r>
        <w:rPr>
          <w:rFonts w:ascii="仿宋_GB2312" w:eastAsia="仿宋_GB2312" w:hint="eastAsia"/>
          <w:spacing w:val="6"/>
          <w:sz w:val="32"/>
          <w:szCs w:val="32"/>
        </w:rPr>
        <w:t>MD110</w:t>
      </w:r>
      <w:r>
        <w:rPr>
          <w:rFonts w:ascii="仿宋_GB2312" w:eastAsia="仿宋_GB2312" w:hint="eastAsia"/>
          <w:spacing w:val="6"/>
          <w:sz w:val="32"/>
          <w:szCs w:val="32"/>
        </w:rPr>
        <w:t>程控数字交换机装机容量已增至万门，</w:t>
      </w:r>
      <w:r>
        <w:rPr>
          <w:rFonts w:ascii="仿宋_GB2312" w:eastAsia="仿宋_GB2312" w:hint="eastAsia"/>
          <w:spacing w:val="6"/>
          <w:sz w:val="32"/>
          <w:szCs w:val="32"/>
        </w:rPr>
        <w:t>C&amp;C08</w:t>
      </w:r>
      <w:r>
        <w:rPr>
          <w:rFonts w:ascii="仿宋_GB2312" w:eastAsia="仿宋_GB2312" w:hint="eastAsia"/>
          <w:spacing w:val="6"/>
          <w:sz w:val="32"/>
          <w:szCs w:val="32"/>
        </w:rPr>
        <w:t>局用程控交换机达到</w:t>
      </w:r>
      <w:r>
        <w:rPr>
          <w:rFonts w:ascii="仿宋_GB2312" w:eastAsia="仿宋_GB2312" w:hint="eastAsia"/>
          <w:spacing w:val="6"/>
          <w:sz w:val="32"/>
          <w:szCs w:val="32"/>
        </w:rPr>
        <w:t>4000</w:t>
      </w:r>
      <w:r>
        <w:rPr>
          <w:rFonts w:ascii="仿宋_GB2312" w:eastAsia="仿宋_GB2312" w:hint="eastAsia"/>
          <w:spacing w:val="6"/>
          <w:sz w:val="32"/>
          <w:szCs w:val="32"/>
        </w:rPr>
        <w:t>门。无线通信网络由</w:t>
      </w:r>
      <w:r>
        <w:rPr>
          <w:rFonts w:ascii="仿宋_GB2312" w:eastAsia="仿宋_GB2312" w:hint="eastAsia"/>
          <w:spacing w:val="6"/>
          <w:sz w:val="32"/>
          <w:szCs w:val="32"/>
        </w:rPr>
        <w:t>20</w:t>
      </w:r>
      <w:r>
        <w:rPr>
          <w:rFonts w:ascii="仿宋_GB2312" w:eastAsia="仿宋_GB2312" w:hint="eastAsia"/>
          <w:spacing w:val="6"/>
          <w:sz w:val="32"/>
          <w:szCs w:val="32"/>
        </w:rPr>
        <w:t>信道</w:t>
      </w:r>
      <w:r>
        <w:rPr>
          <w:rFonts w:ascii="仿宋_GB2312" w:eastAsia="仿宋_GB2312" w:hint="eastAsia"/>
          <w:spacing w:val="6"/>
          <w:sz w:val="32"/>
          <w:szCs w:val="32"/>
        </w:rPr>
        <w:t>800</w:t>
      </w:r>
      <w:r>
        <w:rPr>
          <w:rFonts w:ascii="仿宋_GB2312" w:eastAsia="仿宋_GB2312" w:hint="eastAsia"/>
          <w:spacing w:val="6"/>
          <w:sz w:val="32"/>
          <w:szCs w:val="32"/>
        </w:rPr>
        <w:t>兆赫兹集群调度通信系统、</w:t>
      </w:r>
      <w:r>
        <w:rPr>
          <w:rFonts w:ascii="仿宋_GB2312" w:eastAsia="仿宋_GB2312" w:hint="eastAsia"/>
          <w:spacing w:val="6"/>
          <w:sz w:val="32"/>
          <w:szCs w:val="32"/>
        </w:rPr>
        <w:t>10</w:t>
      </w:r>
      <w:r>
        <w:rPr>
          <w:rFonts w:ascii="仿宋_GB2312" w:eastAsia="仿宋_GB2312" w:hint="eastAsia"/>
          <w:spacing w:val="6"/>
          <w:sz w:val="32"/>
          <w:szCs w:val="32"/>
        </w:rPr>
        <w:t>信道</w:t>
      </w:r>
      <w:r>
        <w:rPr>
          <w:rFonts w:ascii="仿宋_GB2312" w:eastAsia="仿宋_GB2312" w:hint="eastAsia"/>
          <w:spacing w:val="6"/>
          <w:sz w:val="32"/>
          <w:szCs w:val="32"/>
        </w:rPr>
        <w:t>450</w:t>
      </w:r>
      <w:r>
        <w:rPr>
          <w:rFonts w:ascii="仿宋_GB2312" w:eastAsia="仿宋_GB2312" w:hint="eastAsia"/>
          <w:spacing w:val="6"/>
          <w:sz w:val="32"/>
          <w:szCs w:val="32"/>
        </w:rPr>
        <w:t>兆赫兹移动通信系统和无线寻呼系统组成。</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特别是秦皇岛港“京津冀协同下的‘一键通’大宗干散货智慧物流示范工程”已建成，该示范工程应用“大智移云物”、互联网、北斗、无人机等先进技术，建设内容包括：港口物流公共信息服务、港口作业智能码头、港口大数据客户服务三大平台，一个云计算数据中心和一套大宗散货港口物流标准规范，实现了港口业务一单制、信息一网通、数据一个库、物流一标准，为港口通信信息发展提供了强有力的科技手段。</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规划秦皇岛港无线电通信网不断完善集群无线电电话系统，优化调度部门与港区作业车船、流动机械之间的通信。各港区根据生产调度需要，在港务公司的各基</w:t>
      </w:r>
      <w:r>
        <w:rPr>
          <w:rFonts w:ascii="仿宋_GB2312" w:eastAsia="仿宋_GB2312" w:hint="eastAsia"/>
          <w:spacing w:val="6"/>
          <w:sz w:val="32"/>
          <w:szCs w:val="32"/>
        </w:rPr>
        <w:t>层单位、</w:t>
      </w:r>
      <w:r>
        <w:rPr>
          <w:rFonts w:ascii="仿宋_GB2312" w:eastAsia="仿宋_GB2312" w:hint="eastAsia"/>
          <w:spacing w:val="6"/>
          <w:sz w:val="32"/>
          <w:szCs w:val="32"/>
        </w:rPr>
        <w:lastRenderedPageBreak/>
        <w:t>码头前沿，设置灵活、便携、易操作的无线电话对讲系统，做为辅助通信手段，解决部分生产环节的通信联络。同时要在现有基础上不断开发新的增值业务，更好的为港口生产、管理服务。</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二、信息规划</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信息在港口中的应用越来越广泛，并在建设现代化港口、港口资源管理、物流组织当中发挥重要作用。规划秦皇岛港以政府公共信息平台为基础，建设融政府、企业等多单位和管理、经营、商贸、物流、金融等多功能于一体的公共平台，统一显示平台、统一动态监管、统一决策指挥，做到数据资源高度共享，信息服务功能齐全，决策支持科学高效。为了更有效管理</w:t>
      </w:r>
      <w:r>
        <w:rPr>
          <w:rFonts w:ascii="仿宋_GB2312" w:eastAsia="仿宋_GB2312" w:hint="eastAsia"/>
          <w:spacing w:val="6"/>
          <w:sz w:val="32"/>
          <w:szCs w:val="32"/>
        </w:rPr>
        <w:t>和培育良好的经营市场，重点建设如下信息系统。</w:t>
      </w:r>
    </w:p>
    <w:p w:rsidR="00125C0C" w:rsidRDefault="00754429">
      <w:pPr>
        <w:pStyle w:val="aa"/>
        <w:spacing w:line="560" w:lineRule="exact"/>
        <w:ind w:firstLine="667"/>
        <w:rPr>
          <w:rFonts w:ascii="仿宋_GB2312" w:eastAsia="仿宋_GB2312" w:hAnsi="黑体"/>
          <w:b/>
          <w:spacing w:val="6"/>
          <w:sz w:val="32"/>
          <w:szCs w:val="32"/>
        </w:rPr>
      </w:pPr>
      <w:r>
        <w:rPr>
          <w:rFonts w:ascii="仿宋_GB2312" w:eastAsia="仿宋_GB2312" w:hAnsi="黑体" w:hint="eastAsia"/>
          <w:b/>
          <w:spacing w:val="6"/>
          <w:sz w:val="32"/>
          <w:szCs w:val="32"/>
        </w:rPr>
        <w:t>（一）建设港口资源管理信息系统</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该系统主要为政府提供一个有效管理港口资源的平台。涵盖岸线、陆域、水域审批和管理，以及港口建设等信息查询、核对、政策发布、申请、批准等相关内容。该平台需港航、审批、外事商务、海关、海事、边防等相关单位，共同构筑统一平台，统一数据标准，实现统一协调管理。该系统将提高政府各部门间的协调能力，提高工作效率。</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（二）建设港口生产管理信息系统</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该系统主要是建立起港口管理部门和港口生产企业之间的信息平台。包括船舶到港、装卸、停时、吞吐量等各种数</w:t>
      </w:r>
      <w:r>
        <w:rPr>
          <w:rFonts w:ascii="仿宋_GB2312" w:eastAsia="仿宋_GB2312" w:hint="eastAsia"/>
          <w:spacing w:val="6"/>
          <w:sz w:val="32"/>
          <w:szCs w:val="32"/>
        </w:rPr>
        <w:t>据统计系统，企业相关费用缴纳系统，政策发布系统</w:t>
      </w:r>
      <w:r>
        <w:rPr>
          <w:rFonts w:ascii="仿宋_GB2312" w:eastAsia="仿宋_GB2312" w:hint="eastAsia"/>
          <w:spacing w:val="6"/>
          <w:sz w:val="32"/>
          <w:szCs w:val="32"/>
        </w:rPr>
        <w:lastRenderedPageBreak/>
        <w:t>等。该平台将建立港航设施、港航服务、港航动态、监管对象的基础数据库群，使信息资源集成化；同时信息系统及信息技术应用将覆盖港航生产、经营、管理和服务的所有环节，实现港航生产智能化，港航数据交换电子化。该系统既加强港口管理部门的行政能力，也为港口生产部门提高生产效率，降低运营成本。</w:t>
      </w:r>
    </w:p>
    <w:p w:rsidR="00125C0C" w:rsidRDefault="00754429">
      <w:pPr>
        <w:pStyle w:val="aa"/>
        <w:spacing w:line="560" w:lineRule="exact"/>
        <w:ind w:firstLine="667"/>
        <w:rPr>
          <w:rFonts w:ascii="仿宋_GB2312" w:eastAsia="仿宋_GB2312"/>
          <w:b/>
          <w:spacing w:val="6"/>
          <w:sz w:val="32"/>
          <w:szCs w:val="32"/>
        </w:rPr>
      </w:pPr>
      <w:r>
        <w:rPr>
          <w:rFonts w:ascii="仿宋_GB2312" w:eastAsia="仿宋_GB2312" w:hint="eastAsia"/>
          <w:b/>
          <w:spacing w:val="6"/>
          <w:sz w:val="32"/>
          <w:szCs w:val="32"/>
        </w:rPr>
        <w:t>（三）建设港口商务、物流信息系统</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该系统主要是建立各种港口经营活动的平台，包括经营、信息、金融、商务、物流、</w:t>
      </w:r>
      <w:r>
        <w:rPr>
          <w:rFonts w:ascii="仿宋_GB2312" w:eastAsia="仿宋_GB2312" w:hAnsi="Arial" w:cs="Arial" w:hint="eastAsia"/>
          <w:color w:val="333333"/>
          <w:sz w:val="32"/>
          <w:szCs w:val="32"/>
          <w:shd w:val="clear" w:color="auto" w:fill="FFFFFF"/>
        </w:rPr>
        <w:t>电子数据交换（</w:t>
      </w:r>
      <w:r>
        <w:rPr>
          <w:rFonts w:ascii="仿宋_GB2312" w:eastAsia="仿宋_GB2312" w:hint="eastAsia"/>
          <w:spacing w:val="6"/>
          <w:sz w:val="32"/>
          <w:szCs w:val="32"/>
        </w:rPr>
        <w:t>EDI</w:t>
      </w:r>
      <w:r>
        <w:rPr>
          <w:rFonts w:ascii="仿宋_GB2312" w:eastAsia="仿宋_GB2312" w:hint="eastAsia"/>
          <w:spacing w:val="6"/>
          <w:sz w:val="32"/>
          <w:szCs w:val="32"/>
        </w:rPr>
        <w:t>）等内容，可提供引航查询、物资查询、船代船期录入、港口信息、进出口通关、电子商务（</w:t>
      </w:r>
      <w:r>
        <w:rPr>
          <w:rFonts w:ascii="仿宋_GB2312" w:eastAsia="仿宋_GB2312" w:hint="eastAsia"/>
          <w:spacing w:val="6"/>
          <w:sz w:val="32"/>
          <w:szCs w:val="32"/>
        </w:rPr>
        <w:t>B2B</w:t>
      </w:r>
      <w:r>
        <w:rPr>
          <w:rFonts w:ascii="仿宋_GB2312" w:eastAsia="仿宋_GB2312" w:hint="eastAsia"/>
          <w:spacing w:val="6"/>
          <w:sz w:val="32"/>
          <w:szCs w:val="32"/>
        </w:rPr>
        <w:t>）、订单交易、口岸物流、国际市场等信息，为广大港航单位和社会公众服务。</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第五节</w:t>
      </w:r>
      <w:r>
        <w:rPr>
          <w:rFonts w:ascii="黑体" w:eastAsia="黑体" w:hAnsi="黑体" w:hint="eastAsia"/>
          <w:b w:val="0"/>
          <w:sz w:val="32"/>
          <w:szCs w:val="32"/>
        </w:rPr>
        <w:t xml:space="preserve">  </w:t>
      </w:r>
      <w:r>
        <w:rPr>
          <w:rFonts w:ascii="黑体" w:eastAsia="黑体" w:hAnsi="黑体" w:hint="eastAsia"/>
          <w:b w:val="0"/>
          <w:sz w:val="32"/>
          <w:szCs w:val="32"/>
        </w:rPr>
        <w:t>港口支持系统规划</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秦皇岛港支持系统目前除东港区海事工作船码头和救助打捞基地外，其余使用公用或企业专用码头停靠和停放自然岸坡等两种方式。随着秦皇岛港规模的扩大，对管理要求的提高，港口对港航管理、安全监督、引航、调度、安保、消防、防污环保及其他为港口运输提供支持保障功能的需求，将日益增多。</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结合港区现状和各港区规划方案，在现有东港区支持系</w:t>
      </w:r>
      <w:r>
        <w:rPr>
          <w:rFonts w:ascii="仿宋_GB2312" w:eastAsia="仿宋_GB2312" w:hint="eastAsia"/>
          <w:spacing w:val="6"/>
          <w:sz w:val="32"/>
          <w:szCs w:val="32"/>
        </w:rPr>
        <w:t>统码头的基础上，规划新增西港区、戴河口、北戴河新区等三个基地，具体见新增方案。同时考虑海洋、海事、海警等涉海监管部门需要，在开发区东区、山海关区、新开河口、北戴河区等规划预留相应支持保障基地，具体方</w:t>
      </w:r>
      <w:r>
        <w:rPr>
          <w:rFonts w:ascii="仿宋_GB2312" w:eastAsia="仿宋_GB2312" w:hint="eastAsia"/>
          <w:spacing w:val="6"/>
          <w:sz w:val="32"/>
          <w:szCs w:val="32"/>
        </w:rPr>
        <w:lastRenderedPageBreak/>
        <w:t>案待下阶段另行研究确定。</w:t>
      </w:r>
      <w:r>
        <w:rPr>
          <w:rFonts w:ascii="仿宋_GB2312" w:eastAsia="仿宋_GB2312" w:hint="eastAsia"/>
          <w:spacing w:val="6"/>
          <w:sz w:val="32"/>
          <w:szCs w:val="32"/>
        </w:rPr>
        <w:t>同时，考虑锚地规模和范围的扩大，特别是距岸距离增加，现有雷达基站、甚高频船岸电台、视频监管系统等监管设施和航海保障设施无法有效覆盖，为保障海上交通组织和搜救应急效能，应适时通过改扩建、新建监管和保障设备设施，从硬件设施和软件水平等方面，弥补和提升海事、港航部门的巡航和监管能力。</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新增方案：</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一、规划在西港区小码头西侧区域建设支持系统工作站，提供支持保障功能。支持系统</w:t>
      </w:r>
      <w:r>
        <w:rPr>
          <w:rFonts w:ascii="仿宋_GB2312" w:eastAsia="仿宋_GB2312" w:hint="eastAsia"/>
          <w:sz w:val="32"/>
          <w:szCs w:val="32"/>
        </w:rPr>
        <w:t>码头岸线原则上长约</w:t>
      </w:r>
      <w:r>
        <w:rPr>
          <w:rFonts w:ascii="仿宋_GB2312" w:eastAsia="仿宋_GB2312" w:hint="eastAsia"/>
          <w:sz w:val="32"/>
          <w:szCs w:val="32"/>
        </w:rPr>
        <w:t>100</w:t>
      </w:r>
      <w:r>
        <w:rPr>
          <w:rFonts w:ascii="仿宋_GB2312" w:eastAsia="仿宋_GB2312" w:hint="eastAsia"/>
          <w:sz w:val="32"/>
          <w:szCs w:val="32"/>
        </w:rPr>
        <w:t>米，陆域纵深约</w:t>
      </w:r>
      <w:r>
        <w:rPr>
          <w:rFonts w:ascii="仿宋_GB2312" w:eastAsia="仿宋_GB2312" w:hint="eastAsia"/>
          <w:sz w:val="32"/>
          <w:szCs w:val="32"/>
        </w:rPr>
        <w:t>50</w:t>
      </w:r>
      <w:r>
        <w:rPr>
          <w:rFonts w:ascii="仿宋_GB2312" w:eastAsia="仿宋_GB2312" w:hint="eastAsia"/>
          <w:sz w:val="32"/>
          <w:szCs w:val="32"/>
        </w:rPr>
        <w:t>米左右。</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二、规划在戴河口区域建设快速反应及支持保障基地，以北戴河区为重点，以服务海上旅游客运为主，并兼顾北戴河新区海域，提供支持保障功能。支持系统宜规划</w:t>
      </w:r>
      <w:r>
        <w:rPr>
          <w:rFonts w:ascii="仿宋_GB2312" w:eastAsia="仿宋_GB2312" w:hint="eastAsia"/>
          <w:sz w:val="32"/>
          <w:szCs w:val="32"/>
        </w:rPr>
        <w:t>码头岸线长约</w:t>
      </w:r>
      <w:r>
        <w:rPr>
          <w:rFonts w:ascii="仿宋_GB2312" w:eastAsia="仿宋_GB2312" w:hint="eastAsia"/>
          <w:sz w:val="32"/>
          <w:szCs w:val="32"/>
        </w:rPr>
        <w:t>100</w:t>
      </w:r>
      <w:r>
        <w:rPr>
          <w:rFonts w:ascii="仿宋_GB2312" w:eastAsia="仿宋_GB2312" w:hint="eastAsia"/>
          <w:sz w:val="32"/>
          <w:szCs w:val="32"/>
        </w:rPr>
        <w:t>米，陆域纵深约</w:t>
      </w:r>
      <w:r>
        <w:rPr>
          <w:rFonts w:ascii="仿宋_GB2312" w:eastAsia="仿宋_GB2312" w:hint="eastAsia"/>
          <w:sz w:val="32"/>
          <w:szCs w:val="32"/>
        </w:rPr>
        <w:t>50</w:t>
      </w:r>
      <w:r>
        <w:rPr>
          <w:rFonts w:ascii="仿宋_GB2312" w:eastAsia="仿宋_GB2312" w:hint="eastAsia"/>
          <w:sz w:val="32"/>
          <w:szCs w:val="32"/>
        </w:rPr>
        <w:t>米左右</w:t>
      </w:r>
      <w:r>
        <w:rPr>
          <w:rFonts w:ascii="仿宋_GB2312" w:eastAsia="仿宋_GB2312" w:hint="eastAsia"/>
          <w:spacing w:val="6"/>
          <w:sz w:val="32"/>
          <w:szCs w:val="32"/>
        </w:rPr>
        <w:t>。</w:t>
      </w:r>
    </w:p>
    <w:p w:rsidR="00125C0C" w:rsidRDefault="00754429">
      <w:pPr>
        <w:pStyle w:val="aa"/>
        <w:spacing w:line="560" w:lineRule="exact"/>
        <w:ind w:firstLine="664"/>
        <w:rPr>
          <w:rFonts w:ascii="仿宋_GB2312" w:eastAsia="仿宋_GB2312"/>
          <w:spacing w:val="6"/>
          <w:sz w:val="32"/>
          <w:szCs w:val="32"/>
        </w:rPr>
      </w:pPr>
      <w:r>
        <w:rPr>
          <w:rFonts w:ascii="仿宋_GB2312" w:eastAsia="仿宋_GB2312" w:hint="eastAsia"/>
          <w:spacing w:val="6"/>
          <w:sz w:val="32"/>
          <w:szCs w:val="32"/>
        </w:rPr>
        <w:t>三、规划在北戴河新区沿海合适区域建设支持系统综合基地，提供海事监管等应急保障功能。支持系统规划</w:t>
      </w:r>
      <w:r>
        <w:rPr>
          <w:rFonts w:ascii="仿宋_GB2312" w:eastAsia="仿宋_GB2312" w:hint="eastAsia"/>
          <w:sz w:val="32"/>
          <w:szCs w:val="32"/>
        </w:rPr>
        <w:t>码头岸线原则上长约</w:t>
      </w:r>
      <w:r>
        <w:rPr>
          <w:rFonts w:ascii="仿宋_GB2312" w:eastAsia="仿宋_GB2312" w:hint="eastAsia"/>
          <w:sz w:val="32"/>
          <w:szCs w:val="32"/>
        </w:rPr>
        <w:t>160</w:t>
      </w:r>
      <w:r>
        <w:rPr>
          <w:rFonts w:ascii="仿宋_GB2312" w:eastAsia="仿宋_GB2312" w:hint="eastAsia"/>
          <w:sz w:val="32"/>
          <w:szCs w:val="32"/>
        </w:rPr>
        <w:t>米，陆域纵深约</w:t>
      </w:r>
      <w:r>
        <w:rPr>
          <w:rFonts w:ascii="仿宋_GB2312" w:eastAsia="仿宋_GB2312" w:hint="eastAsia"/>
          <w:sz w:val="32"/>
          <w:szCs w:val="32"/>
        </w:rPr>
        <w:t>60</w:t>
      </w:r>
      <w:r>
        <w:rPr>
          <w:rFonts w:ascii="仿宋_GB2312" w:eastAsia="仿宋_GB2312" w:hint="eastAsia"/>
          <w:sz w:val="32"/>
          <w:szCs w:val="32"/>
        </w:rPr>
        <w:t>米。</w:t>
      </w:r>
    </w:p>
    <w:p w:rsidR="00125C0C" w:rsidRDefault="00125C0C">
      <w:pPr>
        <w:pStyle w:val="aa"/>
        <w:spacing w:line="560" w:lineRule="exact"/>
        <w:ind w:firstLine="664"/>
        <w:rPr>
          <w:rFonts w:ascii="仿宋_GB2312" w:eastAsia="仿宋_GB2312"/>
          <w:spacing w:val="6"/>
          <w:sz w:val="32"/>
          <w:szCs w:val="32"/>
        </w:rPr>
        <w:sectPr w:rsidR="00125C0C">
          <w:headerReference w:type="default" r:id="rId46"/>
          <w:pgSz w:w="11906" w:h="16838"/>
          <w:pgMar w:top="1440" w:right="1797" w:bottom="1440" w:left="1797" w:header="851" w:footer="992" w:gutter="0"/>
          <w:cols w:space="720"/>
          <w:docGrid w:linePitch="460" w:charSpace="-4916"/>
        </w:sectPr>
      </w:pPr>
    </w:p>
    <w:p w:rsidR="00125C0C" w:rsidRDefault="00125C0C">
      <w:pPr>
        <w:pStyle w:val="1-"/>
        <w:spacing w:line="560" w:lineRule="exact"/>
        <w:jc w:val="both"/>
        <w:outlineLvl w:val="9"/>
        <w:rPr>
          <w:rFonts w:ascii="仿宋_GB2312" w:eastAsia="仿宋_GB2312"/>
          <w:sz w:val="32"/>
          <w:szCs w:val="32"/>
        </w:rPr>
      </w:pPr>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第七章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环境保护规划</w:t>
      </w:r>
    </w:p>
    <w:p w:rsidR="00125C0C" w:rsidRDefault="00125C0C">
      <w:pPr>
        <w:pStyle w:val="2-"/>
        <w:spacing w:line="560" w:lineRule="exact"/>
        <w:jc w:val="both"/>
        <w:outlineLvl w:val="9"/>
        <w:rPr>
          <w:rFonts w:ascii="仿宋_GB2312" w:eastAsia="仿宋_GB2312"/>
          <w:sz w:val="32"/>
          <w:szCs w:val="32"/>
        </w:rPr>
      </w:pP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第一节</w:t>
      </w:r>
      <w:r>
        <w:rPr>
          <w:rFonts w:ascii="黑体" w:eastAsia="黑体" w:hAnsi="黑体" w:hint="eastAsia"/>
          <w:b w:val="0"/>
          <w:sz w:val="32"/>
          <w:szCs w:val="32"/>
        </w:rPr>
        <w:t xml:space="preserve">  </w:t>
      </w:r>
      <w:r>
        <w:rPr>
          <w:rFonts w:ascii="黑体" w:eastAsia="黑体" w:hAnsi="黑体" w:hint="eastAsia"/>
          <w:b w:val="0"/>
          <w:sz w:val="32"/>
          <w:szCs w:val="32"/>
        </w:rPr>
        <w:t>各阶段主要污染源及污染物分析</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港口产生污染源和污染物较大的货种主要有石油、煤炭、矿石、建筑材料、粮食、化肥等。随着港口的建设和营运，将产生多种污染因子，对环境产生一定影响。各阶段主要污染源和污染物分析如下：</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一、港口建设期主要污染源和污染物</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建设期主要污染源来自疏浚工程、围堰工程、基础工程、主体工程、土石方工程等。这些工程在施工过程中产生的污染物有污水、粉尘、噪声、多种有害气体和固体废物（生活垃圾、建筑垃圾和工程渣土）、疏浚物等。</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二、港口营运期主要污染源和污染物</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一</w:t>
      </w:r>
      <w:r>
        <w:rPr>
          <w:rFonts w:ascii="仿宋_GB2312" w:eastAsia="仿宋_GB2312" w:hint="eastAsia"/>
          <w:b/>
          <w:sz w:val="32"/>
          <w:szCs w:val="32"/>
        </w:rPr>
        <w:t>)</w:t>
      </w:r>
      <w:r>
        <w:rPr>
          <w:rFonts w:ascii="仿宋_GB2312" w:eastAsia="仿宋_GB2312" w:hint="eastAsia"/>
          <w:b/>
          <w:sz w:val="32"/>
          <w:szCs w:val="32"/>
        </w:rPr>
        <w:t>粉</w:t>
      </w:r>
      <w:r>
        <w:rPr>
          <w:rFonts w:ascii="仿宋_GB2312" w:eastAsia="仿宋_GB2312" w:hint="eastAsia"/>
          <w:b/>
          <w:sz w:val="32"/>
          <w:szCs w:val="32"/>
        </w:rPr>
        <w:t>尘</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港口粉尘主要来源于煤炭、矿石、水泥、化肥等装卸和运输过程中产生的扬尘，以及煤炭和矿石堆场在自然风力作用下的二次扬尘，和港内生活、生产辅助设施等使用燃料产生的烟尘。</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二</w:t>
      </w:r>
      <w:r>
        <w:rPr>
          <w:rFonts w:ascii="仿宋_GB2312" w:eastAsia="仿宋_GB2312" w:hint="eastAsia"/>
          <w:b/>
          <w:sz w:val="32"/>
          <w:szCs w:val="32"/>
        </w:rPr>
        <w:t>)</w:t>
      </w:r>
      <w:r>
        <w:rPr>
          <w:rFonts w:ascii="仿宋_GB2312" w:eastAsia="仿宋_GB2312" w:hint="eastAsia"/>
          <w:b/>
          <w:sz w:val="32"/>
          <w:szCs w:val="32"/>
        </w:rPr>
        <w:t>污水</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、含油污水来自油船的洗舱水、机舱水，普通货轮产生的油污水，以及港区内加油站、机修车间和流动机械的冲洗水等。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、含煤</w:t>
      </w:r>
      <w:r>
        <w:rPr>
          <w:rFonts w:ascii="仿宋_GB2312" w:eastAsia="仿宋_GB2312" w:hint="eastAsia"/>
          <w:sz w:val="32"/>
          <w:szCs w:val="32"/>
        </w:rPr>
        <w:t xml:space="preserve"> </w:t>
      </w:r>
      <w:r>
        <w:rPr>
          <w:rFonts w:ascii="仿宋_GB2312" w:eastAsia="仿宋_GB2312" w:hint="eastAsia"/>
          <w:sz w:val="32"/>
          <w:szCs w:val="32"/>
        </w:rPr>
        <w:t>、矿污水来自煤炭、矿石码头堆场的雨水，码</w:t>
      </w:r>
      <w:r>
        <w:rPr>
          <w:rFonts w:ascii="仿宋_GB2312" w:eastAsia="仿宋_GB2312" w:hint="eastAsia"/>
          <w:sz w:val="32"/>
          <w:szCs w:val="32"/>
        </w:rPr>
        <w:lastRenderedPageBreak/>
        <w:t>头面、皮带机房、坑道、廊道的冲洗水及渗漏的含煤、矿污水等。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、集装箱洗箱水包括冲洗装过有毒、有害货物的集装箱和修箱前的集装箱产生的污水，成份较复杂，需做特殊处理。</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、生活污水主要来源于港区食堂、浴室等以及船舶产生的生活污水等。</w:t>
      </w:r>
    </w:p>
    <w:p w:rsidR="00125C0C" w:rsidRDefault="00754429">
      <w:pPr>
        <w:spacing w:line="560" w:lineRule="exact"/>
        <w:ind w:firstLine="570"/>
      </w:pPr>
      <w:r>
        <w:rPr>
          <w:rFonts w:ascii="仿宋_GB2312" w:eastAsia="仿宋_GB2312" w:hint="eastAsia"/>
          <w:sz w:val="32"/>
          <w:szCs w:val="32"/>
        </w:rPr>
        <w:t>5</w:t>
      </w:r>
      <w:r>
        <w:rPr>
          <w:rFonts w:ascii="仿宋_GB2312" w:eastAsia="仿宋_GB2312" w:hint="eastAsia"/>
          <w:sz w:val="32"/>
          <w:szCs w:val="32"/>
        </w:rPr>
        <w:t>、船舶压舱水主要来源于到港船舶的排放。</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三</w:t>
      </w:r>
      <w:r>
        <w:rPr>
          <w:rFonts w:ascii="仿宋_GB2312" w:eastAsia="仿宋_GB2312" w:hint="eastAsia"/>
          <w:b/>
          <w:sz w:val="32"/>
          <w:szCs w:val="32"/>
        </w:rPr>
        <w:t>)</w:t>
      </w:r>
      <w:r>
        <w:rPr>
          <w:rFonts w:ascii="仿宋_GB2312" w:eastAsia="仿宋_GB2312" w:hint="eastAsia"/>
          <w:b/>
          <w:sz w:val="32"/>
          <w:szCs w:val="32"/>
        </w:rPr>
        <w:t>有害气体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港区内有害气体主要来自燃煤锅炉、进出港汽车和船舶燃油、油品装卸等排放的二氧化硫、一氧化碳、氮氧化物和烃类等。</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四</w:t>
      </w:r>
      <w:r>
        <w:rPr>
          <w:rFonts w:ascii="仿宋_GB2312" w:eastAsia="仿宋_GB2312" w:hint="eastAsia"/>
          <w:b/>
          <w:sz w:val="32"/>
          <w:szCs w:val="32"/>
        </w:rPr>
        <w:t>)</w:t>
      </w:r>
      <w:r>
        <w:rPr>
          <w:rFonts w:ascii="仿宋_GB2312" w:eastAsia="仿宋_GB2312" w:hint="eastAsia"/>
          <w:b/>
          <w:sz w:val="32"/>
          <w:szCs w:val="32"/>
        </w:rPr>
        <w:t>固体废弃物</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、港区产生的生产垃圾和生活垃圾；</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生产垃圾主要为货物杂质、作业衬垫料、锅炉废渣及机修和维护产生的废物、油渣泥、废工具等。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生活垃圾包括食物残渣、卫生清扫物和生活废弃物等。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、船舶垃圾包括甲板、货舱的衬垫料、扫舱物料及船员生活活动产生的卫生清扫物、食物残渣和厨房垃圾等。</w:t>
      </w:r>
    </w:p>
    <w:p w:rsidR="00125C0C" w:rsidRDefault="00754429">
      <w:pPr>
        <w:spacing w:line="560" w:lineRule="exact"/>
        <w:ind w:firstLine="570"/>
      </w:pPr>
      <w:r>
        <w:rPr>
          <w:rFonts w:ascii="仿宋_GB2312" w:eastAsia="仿宋_GB2312" w:hint="eastAsia"/>
          <w:sz w:val="32"/>
          <w:szCs w:val="32"/>
        </w:rPr>
        <w:t>3</w:t>
      </w:r>
      <w:r>
        <w:rPr>
          <w:rFonts w:ascii="仿宋_GB2312" w:eastAsia="仿宋_GB2312" w:hint="eastAsia"/>
          <w:sz w:val="32"/>
          <w:szCs w:val="32"/>
        </w:rPr>
        <w:t>、港口维护性疏浚物，包括港池、航道、锚地等日常或应急维护产生的疏浚物。</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五</w:t>
      </w:r>
      <w:r>
        <w:rPr>
          <w:rFonts w:ascii="仿宋_GB2312" w:eastAsia="仿宋_GB2312" w:hint="eastAsia"/>
          <w:b/>
          <w:sz w:val="32"/>
          <w:szCs w:val="32"/>
        </w:rPr>
        <w:t>)</w:t>
      </w:r>
      <w:r>
        <w:rPr>
          <w:rFonts w:ascii="仿宋_GB2312" w:eastAsia="仿宋_GB2312" w:hint="eastAsia"/>
          <w:b/>
          <w:sz w:val="32"/>
          <w:szCs w:val="32"/>
        </w:rPr>
        <w:t>噪声</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港区噪声分为流动源和固定源两种，主要是船舶</w:t>
      </w:r>
      <w:r>
        <w:rPr>
          <w:rFonts w:ascii="仿宋_GB2312" w:eastAsia="仿宋_GB2312" w:hint="eastAsia"/>
          <w:sz w:val="32"/>
          <w:szCs w:val="32"/>
        </w:rPr>
        <w:t>(</w:t>
      </w:r>
      <w:r>
        <w:rPr>
          <w:rFonts w:ascii="仿宋_GB2312" w:eastAsia="仿宋_GB2312" w:hint="eastAsia"/>
          <w:sz w:val="32"/>
          <w:szCs w:val="32"/>
        </w:rPr>
        <w:t>包括汽笛</w:t>
      </w:r>
      <w:r>
        <w:rPr>
          <w:rFonts w:ascii="仿宋_GB2312" w:eastAsia="仿宋_GB2312" w:hint="eastAsia"/>
          <w:sz w:val="32"/>
          <w:szCs w:val="32"/>
        </w:rPr>
        <w:t>)</w:t>
      </w:r>
      <w:r>
        <w:rPr>
          <w:rFonts w:ascii="仿宋_GB2312" w:eastAsia="仿宋_GB2312" w:hint="eastAsia"/>
          <w:sz w:val="32"/>
          <w:szCs w:val="32"/>
        </w:rPr>
        <w:t>和装卸机械、运输机械产生的噪声。</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六</w:t>
      </w:r>
      <w:r>
        <w:rPr>
          <w:rFonts w:ascii="仿宋_GB2312" w:eastAsia="仿宋_GB2312" w:hint="eastAsia"/>
          <w:b/>
          <w:sz w:val="32"/>
          <w:szCs w:val="32"/>
        </w:rPr>
        <w:t>)</w:t>
      </w:r>
      <w:r>
        <w:rPr>
          <w:rFonts w:ascii="仿宋_GB2312" w:eastAsia="仿宋_GB2312" w:hint="eastAsia"/>
          <w:b/>
          <w:sz w:val="32"/>
          <w:szCs w:val="32"/>
        </w:rPr>
        <w:t>溢油及液体散货化工类污染源和污染物</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lastRenderedPageBreak/>
        <w:t>溢油及液体散货化工类污染源和污染物是对水环境影响较大的污染源和污染物。主要来源于油罐、化工品储罐、管线、阀门及油船的跑、冒、滴、漏。污染原因多种多样，有技术原因、管理原因和自然原因等。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、船舶和</w:t>
      </w:r>
      <w:r>
        <w:rPr>
          <w:rFonts w:ascii="仿宋_GB2312" w:eastAsia="仿宋_GB2312" w:hint="eastAsia"/>
          <w:sz w:val="32"/>
          <w:szCs w:val="32"/>
        </w:rPr>
        <w:t>码头作业不当，输油臂、管线、阀门失灵，管线破裂，伸缩节垫圈老化等导致的跑、冒、滴、漏。</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、船舶与码头、船舶与船舶相撞破损泄漏或油罐冒顶。</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、船舶在恶劣的气候条件下触礁、搁浅或者碰撞等造成的破损泄漏。</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第二节</w:t>
      </w:r>
      <w:r>
        <w:rPr>
          <w:rFonts w:ascii="黑体" w:eastAsia="黑体" w:hAnsi="黑体" w:hint="eastAsia"/>
          <w:b w:val="0"/>
          <w:sz w:val="32"/>
          <w:szCs w:val="32"/>
        </w:rPr>
        <w:t xml:space="preserve">  </w:t>
      </w:r>
      <w:r>
        <w:rPr>
          <w:rFonts w:ascii="黑体" w:eastAsia="黑体" w:hAnsi="黑体" w:hint="eastAsia"/>
          <w:b w:val="0"/>
          <w:sz w:val="32"/>
          <w:szCs w:val="32"/>
        </w:rPr>
        <w:t>环境保护目标和措施</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一、港口环境污染控制目标</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规划港口范围内排放的污水、废气和产生的噪声，应达到国家和地方规定的标准；逐年降低污染物排放量，达到国内同类港口的先进水平。</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在规划期内主要水域的水质保持稳定，港口环境的空气质量保持二级标准，港口作业区机械和动力设备的噪声控制在</w:t>
      </w:r>
      <w:r>
        <w:rPr>
          <w:rFonts w:ascii="仿宋_GB2312" w:eastAsia="仿宋_GB2312" w:hint="eastAsia"/>
          <w:sz w:val="32"/>
          <w:szCs w:val="32"/>
        </w:rPr>
        <w:t>85</w:t>
      </w:r>
      <w:r>
        <w:rPr>
          <w:rFonts w:ascii="仿宋_GB2312" w:eastAsia="仿宋_GB2312" w:hint="eastAsia"/>
          <w:sz w:val="32"/>
          <w:szCs w:val="32"/>
        </w:rPr>
        <w:t>分贝以下，港界处的环境</w:t>
      </w:r>
      <w:r>
        <w:rPr>
          <w:rFonts w:ascii="仿宋_GB2312" w:eastAsia="仿宋_GB2312" w:hint="eastAsia"/>
          <w:sz w:val="32"/>
          <w:szCs w:val="32"/>
        </w:rPr>
        <w:t>噪声达到工业集中区的噪声标准。</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二、环境保护规划和治理措施</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一</w:t>
      </w:r>
      <w:r>
        <w:rPr>
          <w:rFonts w:ascii="仿宋_GB2312" w:eastAsia="仿宋_GB2312" w:hint="eastAsia"/>
          <w:b/>
          <w:sz w:val="32"/>
          <w:szCs w:val="32"/>
        </w:rPr>
        <w:t>)</w:t>
      </w:r>
      <w:r>
        <w:rPr>
          <w:rFonts w:ascii="仿宋_GB2312" w:eastAsia="仿宋_GB2312" w:hint="eastAsia"/>
          <w:b/>
          <w:sz w:val="32"/>
          <w:szCs w:val="32"/>
        </w:rPr>
        <w:t>港口施工期污染防治措施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疏浚、挖泥作业，采用产生悬浮泥砂较少的挖泥船，并在挖泥区采用防污膜与投加絮凝剂相结合的办法，最大限度地减少悬浮泥砂流失量，保护海洋生态环境；抛泥作业时严格到指定的抛泥区进行抛泥；填海造地时采用先建围堰、</w:t>
      </w:r>
      <w:r>
        <w:rPr>
          <w:rFonts w:ascii="仿宋_GB2312" w:eastAsia="仿宋_GB2312" w:hint="eastAsia"/>
          <w:sz w:val="32"/>
          <w:szCs w:val="32"/>
        </w:rPr>
        <w:lastRenderedPageBreak/>
        <w:t>后吹填的施工程序。</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二</w:t>
      </w:r>
      <w:r>
        <w:rPr>
          <w:rFonts w:ascii="仿宋_GB2312" w:eastAsia="仿宋_GB2312" w:hint="eastAsia"/>
          <w:b/>
          <w:sz w:val="32"/>
          <w:szCs w:val="32"/>
        </w:rPr>
        <w:t>)</w:t>
      </w:r>
      <w:r>
        <w:rPr>
          <w:rFonts w:ascii="仿宋_GB2312" w:eastAsia="仿宋_GB2312" w:hint="eastAsia"/>
          <w:b/>
          <w:sz w:val="32"/>
          <w:szCs w:val="32"/>
        </w:rPr>
        <w:t>土地利用与填海取土的环境保护措施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实行复土造地，事后绿化，恢复植被，防止水土流失，加强陆域生态环境保护措施。</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三</w:t>
      </w:r>
      <w:r>
        <w:rPr>
          <w:rFonts w:ascii="仿宋_GB2312" w:eastAsia="仿宋_GB2312" w:hint="eastAsia"/>
          <w:b/>
          <w:sz w:val="32"/>
          <w:szCs w:val="32"/>
        </w:rPr>
        <w:t>)</w:t>
      </w:r>
      <w:r>
        <w:rPr>
          <w:rFonts w:ascii="仿宋_GB2312" w:eastAsia="仿宋_GB2312" w:hint="eastAsia"/>
          <w:b/>
          <w:sz w:val="32"/>
          <w:szCs w:val="32"/>
        </w:rPr>
        <w:t>油污染及液体化工污染防治</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、含油污水防治措施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船舶机舱含油污水应根据</w:t>
      </w:r>
      <w:r>
        <w:rPr>
          <w:rFonts w:ascii="仿宋_GB2312" w:eastAsia="仿宋_GB2312" w:hint="eastAsia"/>
          <w:sz w:val="32"/>
          <w:szCs w:val="32"/>
        </w:rPr>
        <w:t>73/78</w:t>
      </w:r>
      <w:r>
        <w:rPr>
          <w:rFonts w:ascii="仿宋_GB2312" w:eastAsia="仿宋_GB2312" w:hint="eastAsia"/>
          <w:sz w:val="32"/>
          <w:szCs w:val="32"/>
        </w:rPr>
        <w:t>国际防污公约附则</w:t>
      </w:r>
      <w:r w:rsidR="00125C0C">
        <w:rPr>
          <w:rFonts w:ascii="仿宋_GB2312" w:eastAsia="仿宋_GB2312" w:hint="eastAsia"/>
          <w:sz w:val="32"/>
          <w:szCs w:val="32"/>
        </w:rPr>
        <w:fldChar w:fldCharType="begin"/>
      </w:r>
      <w:r>
        <w:rPr>
          <w:rFonts w:ascii="仿宋_GB2312" w:eastAsia="仿宋_GB2312" w:hint="eastAsia"/>
          <w:sz w:val="32"/>
          <w:szCs w:val="32"/>
        </w:rPr>
        <w:instrText xml:space="preserve"> = 2 \* ROMAN </w:instrText>
      </w:r>
      <w:r w:rsidR="00125C0C">
        <w:rPr>
          <w:rFonts w:ascii="仿宋_GB2312" w:eastAsia="仿宋_GB2312" w:hint="eastAsia"/>
          <w:sz w:val="32"/>
          <w:szCs w:val="32"/>
        </w:rPr>
        <w:fldChar w:fldCharType="separate"/>
      </w:r>
      <w:r>
        <w:rPr>
          <w:rFonts w:ascii="仿宋_GB2312" w:eastAsia="仿宋_GB2312" w:hint="eastAsia"/>
          <w:sz w:val="32"/>
          <w:szCs w:val="32"/>
        </w:rPr>
        <w:t>II</w:t>
      </w:r>
      <w:r w:rsidR="00125C0C">
        <w:rPr>
          <w:rFonts w:ascii="仿宋_GB2312" w:eastAsia="仿宋_GB2312" w:hint="eastAsia"/>
          <w:sz w:val="32"/>
          <w:szCs w:val="32"/>
        </w:rPr>
        <w:fldChar w:fldCharType="end"/>
      </w:r>
      <w:r>
        <w:rPr>
          <w:rFonts w:ascii="仿宋_GB2312" w:eastAsia="仿宋_GB2312" w:hint="eastAsia"/>
          <w:sz w:val="32"/>
          <w:szCs w:val="32"/>
        </w:rPr>
        <w:t>的规定处理，船舶本身应安装油水分离器自行处理，没有处理装置的船舶和船舶压舱含油污水，可送到港区污水处理场或转运到港区外处理单位，处理达标后排放。含油污水排放口设置油膜自动监测系统和报警系统，安装污水自动计量和自动采样器设备，为实施污水排放总量控制和定量化管理创造条件。</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、溢油事故防治措施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港口水域溢油防治要根据</w:t>
      </w:r>
      <w:r>
        <w:rPr>
          <w:rFonts w:ascii="仿宋_GB2312" w:eastAsia="仿宋_GB2312" w:hint="eastAsia"/>
          <w:sz w:val="32"/>
          <w:szCs w:val="32"/>
        </w:rPr>
        <w:t>73/78</w:t>
      </w:r>
      <w:r>
        <w:rPr>
          <w:rFonts w:ascii="仿宋_GB2312" w:eastAsia="仿宋_GB2312" w:hint="eastAsia"/>
          <w:sz w:val="32"/>
          <w:szCs w:val="32"/>
        </w:rPr>
        <w:t>防污公约（</w:t>
      </w:r>
      <w:r>
        <w:rPr>
          <w:rFonts w:ascii="仿宋_GB2312" w:eastAsia="仿宋_GB2312" w:hint="eastAsia"/>
          <w:sz w:val="32"/>
          <w:szCs w:val="32"/>
        </w:rPr>
        <w:t>MARPOL</w:t>
      </w:r>
      <w:r>
        <w:rPr>
          <w:rFonts w:ascii="仿宋_GB2312" w:eastAsia="仿宋_GB2312" w:hint="eastAsia"/>
          <w:sz w:val="32"/>
          <w:szCs w:val="32"/>
        </w:rPr>
        <w:t>）和</w:t>
      </w:r>
      <w:r>
        <w:rPr>
          <w:rFonts w:ascii="仿宋_GB2312" w:eastAsia="仿宋_GB2312" w:hint="eastAsia"/>
          <w:sz w:val="32"/>
          <w:szCs w:val="32"/>
        </w:rPr>
        <w:t>1990</w:t>
      </w:r>
      <w:r>
        <w:rPr>
          <w:rFonts w:ascii="仿宋_GB2312" w:eastAsia="仿宋_GB2312" w:hint="eastAsia"/>
          <w:sz w:val="32"/>
          <w:szCs w:val="32"/>
        </w:rPr>
        <w:t>年国际油污防备、反应和合作公约</w:t>
      </w:r>
      <w:r>
        <w:rPr>
          <w:rFonts w:ascii="仿宋_GB2312" w:eastAsia="仿宋_GB2312" w:hint="eastAsia"/>
          <w:sz w:val="32"/>
          <w:szCs w:val="32"/>
        </w:rPr>
        <w:t>(OPR)</w:t>
      </w:r>
      <w:r>
        <w:rPr>
          <w:rFonts w:ascii="仿宋_GB2312" w:eastAsia="仿宋_GB2312" w:hint="eastAsia"/>
          <w:sz w:val="32"/>
          <w:szCs w:val="32"/>
        </w:rPr>
        <w:t>及中华人民共和国防止船舶污染</w:t>
      </w:r>
      <w:r>
        <w:rPr>
          <w:rFonts w:ascii="仿宋_GB2312" w:eastAsia="仿宋_GB2312" w:hint="eastAsia"/>
          <w:sz w:val="32"/>
          <w:szCs w:val="32"/>
        </w:rPr>
        <w:t>海域管理条例要求，采取溢油防治措施，制定港口溢油应急计划，设置围油栏、吸油装置、贮油装置、吸油材料、消油剂等油码头溢油应急设备，也可以配浮油回收船等。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港口陆上溢油防治要经常检查各种装卸油设备，严防跑、冒、滴、漏；要安排专人值班，设通讯、报警装置等。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同时港口应结合发展需要，逐步建立完善溢油反应专业队伍及设备和物资库，增强应急处置能力。</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、油污水防治措施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港区内应建立油污水处理场或储存转运设施。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、油码头挥发烃的防治措施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油品储罐选用呼吸损失量小的罐型，储罐增设喷淋降温设施；改进装油方式，减少烃类挥发；</w:t>
      </w:r>
      <w:r>
        <w:rPr>
          <w:rFonts w:ascii="仿宋_GB2312" w:eastAsia="仿宋_GB2312" w:hint="eastAsia"/>
          <w:sz w:val="32"/>
          <w:szCs w:val="32"/>
        </w:rPr>
        <w:t>研究石油烃类回收方法和技术，防止挥发烃对大气污染。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、液体化工类污染防治措施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液体化工类污染防治要经常检查维护装卸设备，严防跑、冒、滴、漏；要安排专人值班，设通讯、报警装置等。同时根据作业品种、规模、特性，建立完善应急反应专业队伍及设备和物资库，增强应急处置能力。</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（四）粉尘污染防治措施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矿石、煤炭和矿建材料粉尘采用湿式防尘为主，干式除尘为辅的方法。用螺旋式卸船机或桥式卸船机代替带斗门机，并洒水抑尘；皮带机输送加盖密闭，转接处封闭且装除尘器；取料作业降低落差，并辅以洒水；装船用伸缩溜管且降低落差；煤炭堆场洒水抑尘，堆场表面颗粒含水率达</w:t>
      </w:r>
      <w:r>
        <w:rPr>
          <w:rFonts w:ascii="仿宋_GB2312" w:eastAsia="仿宋_GB2312" w:hint="eastAsia"/>
          <w:sz w:val="32"/>
          <w:szCs w:val="32"/>
        </w:rPr>
        <w:t>6%</w:t>
      </w:r>
      <w:r>
        <w:rPr>
          <w:rFonts w:ascii="仿宋_GB2312" w:eastAsia="仿宋_GB2312" w:hint="eastAsia"/>
          <w:sz w:val="32"/>
          <w:szCs w:val="32"/>
        </w:rPr>
        <w:t>；堆场周围设防风网或者挡风墙等。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水泥、化肥、粮食粉尘采用干式除尘方法。采用先进的卸船、装船设备及工艺；水平和垂直运输采用封闭系统；落料口、皮带机转接房、灌包处要安装布袋除尘器。</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五</w:t>
      </w:r>
      <w:r>
        <w:rPr>
          <w:rFonts w:ascii="仿宋_GB2312" w:eastAsia="仿宋_GB2312" w:hint="eastAsia"/>
          <w:b/>
          <w:sz w:val="32"/>
          <w:szCs w:val="32"/>
        </w:rPr>
        <w:t>)</w:t>
      </w:r>
      <w:r>
        <w:rPr>
          <w:rFonts w:ascii="仿宋_GB2312" w:eastAsia="仿宋_GB2312" w:hint="eastAsia"/>
          <w:b/>
          <w:sz w:val="32"/>
          <w:szCs w:val="32"/>
        </w:rPr>
        <w:t>污水防治措施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煤炭和铁矿石等散货堆场，雨水径流和洒水径流产生的污水，经明</w:t>
      </w:r>
      <w:r>
        <w:rPr>
          <w:rFonts w:ascii="仿宋_GB2312" w:eastAsia="仿宋_GB2312" w:hint="eastAsia"/>
          <w:sz w:val="32"/>
          <w:szCs w:val="32"/>
        </w:rPr>
        <w:t>沟汇集至污水处理站，经澄清后作为堆场抑尘洒</w:t>
      </w:r>
      <w:r>
        <w:rPr>
          <w:rFonts w:ascii="仿宋_GB2312" w:eastAsia="仿宋_GB2312" w:hint="eastAsia"/>
          <w:sz w:val="32"/>
          <w:szCs w:val="32"/>
        </w:rPr>
        <w:lastRenderedPageBreak/>
        <w:t>水，循环使用。</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集装箱洗箱污水治理：在港区内建设一座集装箱污水处理场，也可以在港外洗箱。</w:t>
      </w:r>
    </w:p>
    <w:p w:rsidR="00125C0C" w:rsidRDefault="00754429">
      <w:pPr>
        <w:spacing w:line="560" w:lineRule="exact"/>
        <w:ind w:firstLine="570"/>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w:t>
      </w:r>
      <w:r>
        <w:rPr>
          <w:rFonts w:ascii="仿宋_GB2312" w:eastAsia="仿宋_GB2312" w:hint="eastAsia"/>
          <w:b/>
          <w:sz w:val="32"/>
          <w:szCs w:val="32"/>
        </w:rPr>
        <w:t>六</w:t>
      </w:r>
      <w:r>
        <w:rPr>
          <w:rFonts w:ascii="仿宋_GB2312" w:eastAsia="仿宋_GB2312" w:hint="eastAsia"/>
          <w:b/>
          <w:sz w:val="32"/>
          <w:szCs w:val="32"/>
        </w:rPr>
        <w:t>)</w:t>
      </w:r>
      <w:r>
        <w:rPr>
          <w:rFonts w:ascii="仿宋_GB2312" w:eastAsia="仿宋_GB2312" w:hint="eastAsia"/>
          <w:b/>
          <w:sz w:val="32"/>
          <w:szCs w:val="32"/>
        </w:rPr>
        <w:t>其它污染防治</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、各港区生活污水防治措施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港区码头前沿与后方辅助区厕所、食堂等产生的生活污水，经敷设的污水管网流入生活污水处理站进行处理。生活污水可纳入城市污水处理站，也可以在港区内建立污水处理站，处理达标后排放。</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、各港区噪声污染防治措施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各港区应合理布局，高噪声机械按规范规定的距离布置；各港区应选用低噪声的设备或者采用隔声、消声措施；进出港船舶和车辆应限速行驶，禁</w:t>
      </w:r>
      <w:r>
        <w:rPr>
          <w:rFonts w:ascii="仿宋_GB2312" w:eastAsia="仿宋_GB2312" w:hint="eastAsia"/>
          <w:sz w:val="32"/>
          <w:szCs w:val="32"/>
        </w:rPr>
        <w:t>止鸣笛或选用低噪声喇叭。</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、各港区锅炉废气及车辆尾气防治措施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锅炉应配置达标的消烟除尘装置，采用合理的燃烧方式充分燃烧，防止不完全燃烧产生的有害气体，逐步淘汰港区内分散锅炉，采用集中供热等方式。</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车辆和机械可选用耗油低、污染物排放少的发动机，控制有害气体的排放，条件具备时使用新能源。</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、固体废弃物防治措施</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建设垃圾转运站，陆域垃圾由清扫车、垃圾箱，清运车及时运出，送到转运站集中处理。</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船舶垃圾采用垃圾袋或垃圾桶分类收集贮存，由港口接收设施或第三方接收单位接收，转运到垃圾处理场处理。</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lastRenderedPageBreak/>
        <w:t>（七）港口绿化设计</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、道路两侧和散货堆场种植能吸附粉尘的乔木和灌木。</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、锅炉房和污水处理场种植能吸收有毒、有害物质的花草和树木。</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、生活辅助区和生活区应种植花草、绿篱，也可布置花坛或建筑小品等。</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、各港区绿化系数应按码头作业货种，根据水运工程环境保护设计规范要求确定。</w:t>
      </w:r>
    </w:p>
    <w:p w:rsidR="00125C0C" w:rsidRDefault="00754429">
      <w:pPr>
        <w:spacing w:line="560" w:lineRule="exact"/>
        <w:ind w:firstLine="570"/>
        <w:rPr>
          <w:rFonts w:ascii="仿宋_GB2312" w:eastAsia="仿宋_GB2312"/>
          <w:b/>
          <w:sz w:val="32"/>
          <w:szCs w:val="32"/>
        </w:rPr>
      </w:pPr>
      <w:r>
        <w:rPr>
          <w:rFonts w:ascii="仿宋_GB2312" w:eastAsia="仿宋_GB2312" w:hint="eastAsia"/>
          <w:b/>
          <w:sz w:val="32"/>
          <w:szCs w:val="32"/>
        </w:rPr>
        <w:t>（八）管理机构和环境监测</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港口设置环境保护机构，配备专职人员负责港区环境管理和监测。在港区辅助建筑物中设监测化验室，配备一定数量的监测仪器，负责对港区大气、水质、噪声和污水处理场进行常规和定期监测。</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第三节</w:t>
      </w:r>
      <w:r>
        <w:rPr>
          <w:rFonts w:ascii="黑体" w:eastAsia="黑体" w:hAnsi="黑体" w:hint="eastAsia"/>
          <w:b w:val="0"/>
          <w:sz w:val="32"/>
          <w:szCs w:val="32"/>
        </w:rPr>
        <w:t xml:space="preserve">  </w:t>
      </w:r>
      <w:r>
        <w:rPr>
          <w:rFonts w:ascii="黑体" w:eastAsia="黑体" w:hAnsi="黑体" w:hint="eastAsia"/>
          <w:b w:val="0"/>
          <w:sz w:val="32"/>
          <w:szCs w:val="32"/>
        </w:rPr>
        <w:t>港区可能出现的生态变化</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一、新港区建设过程中</w:t>
      </w:r>
      <w:r>
        <w:rPr>
          <w:rFonts w:ascii="仿宋_GB2312" w:eastAsia="仿宋_GB2312" w:hint="eastAsia"/>
          <w:sz w:val="32"/>
          <w:szCs w:val="32"/>
        </w:rPr>
        <w:t>，由于护岸、疏浚、挖泥、围堰造田等施工作业产生的悬浮泥沙，对水中生物和水质造成一定程度的污染。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二、由于港口建设使用水域，可能导致水域功能发生改变，由一类水域（渔业和水产养殖）变成二、三类水域（工业或港口水域），生物种类和数量将产生一定变化。</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三、由于港口建设中各种工程实施和陆域扩大，港区近岸的水文、水动力情况将发生一定程度变化。</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四、进出港船舶运输活动频繁，会对水域内生态环境造成一定影响，水质受到一定污染。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lastRenderedPageBreak/>
        <w:t>五、开山取土、占用土地，如不及时进行水土保护，将会对山地植被和陆域生态系统带来不利影响。</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六、港口</w:t>
      </w:r>
      <w:r>
        <w:rPr>
          <w:rFonts w:ascii="仿宋_GB2312" w:eastAsia="仿宋_GB2312" w:hint="eastAsia"/>
          <w:sz w:val="32"/>
          <w:szCs w:val="32"/>
        </w:rPr>
        <w:t>营运过程中产生的含油污水（压舱水、洗舱水、机舱水、刷罐水、机修间污水等）、集装箱冲洗水和生活污水，排入水体将对周边水域的水质造成一定污染。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七、煤炭、矿石、粮食等散货、锅炉烟气、油品挥发烃</w:t>
      </w:r>
      <w:r>
        <w:rPr>
          <w:rFonts w:ascii="仿宋_GB2312" w:eastAsia="仿宋_GB2312" w:hint="eastAsia"/>
          <w:sz w:val="32"/>
          <w:szCs w:val="32"/>
        </w:rPr>
        <w:t xml:space="preserve"> </w:t>
      </w:r>
      <w:r>
        <w:rPr>
          <w:rFonts w:ascii="仿宋_GB2312" w:eastAsia="仿宋_GB2312" w:hint="eastAsia"/>
          <w:sz w:val="32"/>
          <w:szCs w:val="32"/>
        </w:rPr>
        <w:t>、交通车辆和船舶排出有害气体等，增加污染负荷，对港区及周边区域大气环境造成一定污染，大气质量会有所下降。</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八、港口发展将促进周边经济活动日趋繁荣、人口迅速增长，使原有自然生态系统发生变化，逐步演变为港口城市生态系统，使景观发生改变。</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第四节</w:t>
      </w:r>
      <w:r>
        <w:rPr>
          <w:rFonts w:ascii="黑体" w:eastAsia="黑体" w:hAnsi="黑体" w:hint="eastAsia"/>
          <w:b w:val="0"/>
          <w:sz w:val="32"/>
          <w:szCs w:val="32"/>
        </w:rPr>
        <w:t xml:space="preserve">  </w:t>
      </w:r>
      <w:r>
        <w:rPr>
          <w:rFonts w:ascii="黑体" w:eastAsia="黑体" w:hAnsi="黑体" w:hint="eastAsia"/>
          <w:b w:val="0"/>
          <w:sz w:val="32"/>
          <w:szCs w:val="32"/>
        </w:rPr>
        <w:t>环境影响分析和评价</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一、港口开发、扩建和改建工程对生态环境的影响</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一）港口工程主要环境问题是施工期港池和航道整治、围堰造地等工程产生悬浮泥沙，对水中生物造成损害和水质污染，其中对水产养殖的水质影响更敏感、更直接、更大。同时围堰造地还会带来周边水域潮差的变化，改变原有水文动力环境，可能会引起细颗粒沉积物的沉降，导致沉积物的细化泥化甚至黑化。</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航道整治过程中，采取措施可以减轻对环境生态的影响范围和污染程度。</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（二）码头主体工程和土建工程建设，需要大量的砂石料、水泥等，用交通运输工具和各种机具输送与施工，产生的粉尘、废气和噪声等对环境有一定影响。</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lastRenderedPageBreak/>
        <w:t>施工期对环境影响的特征是污染影响是短期的、可逆的，在施工结束后，水质将逐步澄清，生物逐步得到恢复。</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二、港口营运期对环境的影响和变化趋势</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（一）对大气环境质量的影响和变化趋势</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港口营运对大气污染的主要因素是港口装卸大宗散货（煤炭、矿石和散粮等）产生的粉尘及石油品挥发烃类。</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在规划期内可依靠科技进步，采取先进的装卸工艺设备，对粉尘、油气及其它有害气体采取有效治理措施，使粉尘、烃类、二氧化硫、一氧化碳和氮氧化物等的排放系数呈逐年下降趋势，可以保持二级环境空气质量标准，使环境质量得到改善。</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（二）对水域环境质量的</w:t>
      </w:r>
      <w:r>
        <w:rPr>
          <w:rFonts w:ascii="仿宋_GB2312" w:eastAsia="仿宋_GB2312" w:hint="eastAsia"/>
          <w:sz w:val="32"/>
          <w:szCs w:val="32"/>
        </w:rPr>
        <w:t>影响和变化趋势</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在规划期内，由于国际</w:t>
      </w:r>
      <w:r>
        <w:rPr>
          <w:rFonts w:ascii="仿宋_GB2312" w:eastAsia="仿宋_GB2312" w:hint="eastAsia"/>
          <w:sz w:val="32"/>
          <w:szCs w:val="32"/>
        </w:rPr>
        <w:t>73/78</w:t>
      </w:r>
      <w:r>
        <w:rPr>
          <w:rFonts w:ascii="仿宋_GB2312" w:eastAsia="仿宋_GB2312" w:hint="eastAsia"/>
          <w:sz w:val="32"/>
          <w:szCs w:val="32"/>
        </w:rPr>
        <w:t>防污公约逐步全面实施及在新建、改建和扩建工程中建设油污水处理场，含油污水排放量逐年下降，石油类污染物排放负荷随之下降，有利于减轻水域油污染。</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港区生活污水和集装箱洗箱污水排放量逐年增加，可能会使水质下降，设置污水处理场可使排放水质控制在二级水质标准，以达到环境目标值要求。</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总之，在规划期间对含油污水、洗箱污水和生活污水等都要采取治理措施，达到达标排放要求。</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（三）噪声对环境的影响评价</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港区噪声源主要是装卸机械和交通车辆噪声，在总体规划中港口作业区与生活区保持合理</w:t>
      </w:r>
      <w:r>
        <w:rPr>
          <w:rFonts w:ascii="仿宋_GB2312" w:eastAsia="仿宋_GB2312" w:hint="eastAsia"/>
          <w:sz w:val="32"/>
          <w:szCs w:val="32"/>
        </w:rPr>
        <w:t>的间距，并以绿化带隔离；</w:t>
      </w:r>
      <w:r>
        <w:rPr>
          <w:rFonts w:ascii="仿宋_GB2312" w:eastAsia="仿宋_GB2312" w:hint="eastAsia"/>
          <w:sz w:val="32"/>
          <w:szCs w:val="32"/>
        </w:rPr>
        <w:lastRenderedPageBreak/>
        <w:t>机械设备选用低噪声设备或者采取减振、隔声和消声措施；合理选择疏港公路和交通行驶路线，将使交通噪声有所下降，港区内噪声将达到工业集中区噪声标准，港界噪声达到二类混合区噪声标准，可满足环境功能区的要求。</w:t>
      </w:r>
    </w:p>
    <w:p w:rsidR="00125C0C" w:rsidRDefault="00754429">
      <w:pPr>
        <w:pStyle w:val="2-"/>
        <w:spacing w:line="560" w:lineRule="exact"/>
        <w:outlineLvl w:val="9"/>
        <w:rPr>
          <w:rFonts w:ascii="黑体" w:eastAsia="黑体" w:hAnsi="黑体"/>
          <w:b w:val="0"/>
          <w:sz w:val="32"/>
          <w:szCs w:val="32"/>
        </w:rPr>
      </w:pPr>
      <w:r>
        <w:rPr>
          <w:rFonts w:ascii="黑体" w:eastAsia="黑体" w:hAnsi="黑体" w:hint="eastAsia"/>
          <w:b w:val="0"/>
          <w:sz w:val="32"/>
          <w:szCs w:val="32"/>
        </w:rPr>
        <w:t>第五节</w:t>
      </w:r>
      <w:r>
        <w:rPr>
          <w:rFonts w:ascii="黑体" w:eastAsia="黑体" w:hAnsi="黑体" w:hint="eastAsia"/>
          <w:b w:val="0"/>
          <w:sz w:val="32"/>
          <w:szCs w:val="32"/>
        </w:rPr>
        <w:t xml:space="preserve">  </w:t>
      </w:r>
      <w:r>
        <w:rPr>
          <w:rFonts w:ascii="黑体" w:eastAsia="黑体" w:hAnsi="黑体" w:hint="eastAsia"/>
          <w:b w:val="0"/>
          <w:sz w:val="32"/>
          <w:szCs w:val="32"/>
        </w:rPr>
        <w:t>打造绿色港口完成“双碳”任务</w:t>
      </w:r>
    </w:p>
    <w:p w:rsidR="00125C0C" w:rsidRDefault="00754429">
      <w:pPr>
        <w:spacing w:line="560" w:lineRule="exact"/>
        <w:ind w:firstLineChars="200" w:firstLine="640"/>
        <w:outlineLvl w:val="3"/>
        <w:rPr>
          <w:rFonts w:ascii="仿宋_GB2312" w:eastAsia="仿宋_GB2312"/>
          <w:sz w:val="32"/>
          <w:szCs w:val="32"/>
        </w:rPr>
      </w:pPr>
      <w:r>
        <w:rPr>
          <w:rFonts w:ascii="仿宋_GB2312" w:eastAsia="仿宋_GB2312" w:hint="eastAsia"/>
          <w:sz w:val="32"/>
          <w:szCs w:val="32"/>
        </w:rPr>
        <w:t>着眼建设绿色港口，进一步强化和完善软硬件设施，加强污染防治、构建清洁低碳用能体系、加强资源节约循环利用，扎实做好港口生态保护。积极推进港口业务尽早实现“碳达峰”“碳中和”目标，争取</w:t>
      </w:r>
      <w:r>
        <w:rPr>
          <w:rFonts w:ascii="仿宋_GB2312" w:eastAsia="仿宋_GB2312" w:hint="eastAsia"/>
          <w:sz w:val="32"/>
          <w:szCs w:val="32"/>
        </w:rPr>
        <w:t>2025</w:t>
      </w:r>
      <w:r>
        <w:rPr>
          <w:rFonts w:ascii="仿宋_GB2312" w:eastAsia="仿宋_GB2312" w:hint="eastAsia"/>
          <w:sz w:val="32"/>
          <w:szCs w:val="32"/>
        </w:rPr>
        <w:t>年实现港口作业“碳达峰”、</w:t>
      </w:r>
      <w:r>
        <w:rPr>
          <w:rFonts w:ascii="仿宋_GB2312" w:eastAsia="仿宋_GB2312" w:hint="eastAsia"/>
          <w:sz w:val="32"/>
          <w:szCs w:val="32"/>
        </w:rPr>
        <w:t>2040</w:t>
      </w:r>
      <w:r>
        <w:rPr>
          <w:rFonts w:ascii="仿宋_GB2312" w:eastAsia="仿宋_GB2312" w:hint="eastAsia"/>
          <w:sz w:val="32"/>
          <w:szCs w:val="32"/>
        </w:rPr>
        <w:t>年实现“碳中和”。</w:t>
      </w:r>
    </w:p>
    <w:p w:rsidR="00125C0C" w:rsidRDefault="00754429">
      <w:pPr>
        <w:spacing w:line="560" w:lineRule="exact"/>
        <w:ind w:firstLineChars="200" w:firstLine="640"/>
        <w:outlineLvl w:val="2"/>
        <w:rPr>
          <w:rFonts w:ascii="黑体" w:eastAsia="黑体" w:hAnsi="黑体"/>
          <w:sz w:val="32"/>
          <w:szCs w:val="32"/>
        </w:rPr>
      </w:pPr>
      <w:r>
        <w:rPr>
          <w:rFonts w:ascii="黑体" w:eastAsia="黑体" w:hAnsi="黑体" w:hint="eastAsia"/>
          <w:sz w:val="32"/>
          <w:szCs w:val="32"/>
        </w:rPr>
        <w:t>一、构</w:t>
      </w:r>
      <w:r>
        <w:rPr>
          <w:rFonts w:ascii="黑体" w:eastAsia="黑体" w:hAnsi="黑体" w:hint="eastAsia"/>
          <w:sz w:val="32"/>
          <w:szCs w:val="32"/>
        </w:rPr>
        <w:t>建清洁低碳的港口能源体系</w:t>
      </w:r>
    </w:p>
    <w:p w:rsidR="00125C0C" w:rsidRDefault="00754429">
      <w:pPr>
        <w:spacing w:line="560" w:lineRule="exact"/>
        <w:ind w:firstLineChars="200" w:firstLine="640"/>
        <w:outlineLvl w:val="3"/>
        <w:rPr>
          <w:rFonts w:ascii="仿宋_GB2312" w:eastAsia="仿宋_GB2312"/>
          <w:sz w:val="32"/>
          <w:szCs w:val="32"/>
        </w:rPr>
      </w:pPr>
      <w:r>
        <w:rPr>
          <w:rFonts w:ascii="仿宋_GB2312" w:eastAsia="仿宋_GB2312" w:hint="eastAsia"/>
          <w:sz w:val="32"/>
          <w:szCs w:val="32"/>
        </w:rPr>
        <w:t>推动用能结构转型，通过港口装卸设备、流动机械、拖轮等的电气化改造，提升电气化水平；谋划布置光伏发电、分散式风电装置，研究利用氢能、潮汐能，提高清洁能源使用率。实施节能减排，通过港口智慧能源管理系统，老旧设备改造，提高供用能系统安全性，推进港口能源管理自动化，采用系统技术实现供能和用能系统，全过程各环节监、控、管一体化，达到能效提升、按需供能目的。</w:t>
      </w:r>
    </w:p>
    <w:p w:rsidR="00125C0C" w:rsidRDefault="00754429">
      <w:pPr>
        <w:spacing w:line="560" w:lineRule="exact"/>
        <w:ind w:firstLineChars="200" w:firstLine="640"/>
        <w:outlineLvl w:val="2"/>
        <w:rPr>
          <w:rFonts w:ascii="黑体" w:eastAsia="黑体" w:hAnsi="黑体"/>
          <w:sz w:val="32"/>
          <w:szCs w:val="32"/>
        </w:rPr>
      </w:pPr>
      <w:r>
        <w:rPr>
          <w:rFonts w:ascii="黑体" w:eastAsia="黑体" w:hAnsi="黑体" w:hint="eastAsia"/>
          <w:sz w:val="32"/>
          <w:szCs w:val="32"/>
        </w:rPr>
        <w:t>二、高标准开展码头环保设施升级改造</w:t>
      </w:r>
    </w:p>
    <w:p w:rsidR="00125C0C" w:rsidRDefault="00754429">
      <w:pPr>
        <w:spacing w:line="560" w:lineRule="exact"/>
        <w:ind w:firstLineChars="200" w:firstLine="640"/>
        <w:outlineLvl w:val="3"/>
        <w:rPr>
          <w:rFonts w:ascii="仿宋_GB2312" w:eastAsia="仿宋_GB2312"/>
          <w:sz w:val="32"/>
          <w:szCs w:val="32"/>
        </w:rPr>
      </w:pPr>
      <w:r>
        <w:rPr>
          <w:rFonts w:ascii="仿宋_GB2312" w:eastAsia="仿宋_GB2312" w:hint="eastAsia"/>
          <w:sz w:val="32"/>
          <w:szCs w:val="32"/>
        </w:rPr>
        <w:t>节约利用港口岸线、陆域、海域等资源，提高资源使用效率，综合利用航道疏浚土、施工材料、废旧材料等。强化</w:t>
      </w:r>
      <w:r>
        <w:rPr>
          <w:rFonts w:ascii="仿宋_GB2312" w:eastAsia="仿宋_GB2312" w:hint="eastAsia"/>
          <w:sz w:val="32"/>
          <w:szCs w:val="32"/>
        </w:rPr>
        <w:t>港口污染防治，继续推进煤炭、矿石码头堆场防风、抑尘设施升级改造，实施秦皇岛港煤五期东侧防风网工程、煤炭堆场抑尘提升工程、装卸作业除尘工程等，加强港口粉尘等污</w:t>
      </w:r>
      <w:r>
        <w:rPr>
          <w:rFonts w:ascii="仿宋_GB2312" w:eastAsia="仿宋_GB2312" w:hint="eastAsia"/>
          <w:sz w:val="32"/>
          <w:szCs w:val="32"/>
        </w:rPr>
        <w:lastRenderedPageBreak/>
        <w:t>染物在线监测，提高现场环境监测能力和应急反应、处置能力，有效控制粉尘污染。加强含尘污水等收集处置及回用，提高回用效率；港口码头具备充足的船舶生活污水、船舶含油污水、船舶垃圾等船舶污染物接收能力，并与城市公共转运、处理设施顺畅衔接。加强港口绿化，实施机械化清扫吸尘和洒水，美化港区环境，开展港口生态保护和水域、陆域生态修复。</w:t>
      </w:r>
    </w:p>
    <w:p w:rsidR="00125C0C" w:rsidRDefault="00754429">
      <w:pPr>
        <w:spacing w:line="560" w:lineRule="exact"/>
        <w:ind w:firstLineChars="200" w:firstLine="640"/>
        <w:outlineLvl w:val="2"/>
        <w:rPr>
          <w:rFonts w:ascii="黑体" w:eastAsia="黑体" w:hAnsi="黑体"/>
          <w:sz w:val="32"/>
          <w:szCs w:val="32"/>
        </w:rPr>
      </w:pPr>
      <w:r>
        <w:rPr>
          <w:rFonts w:ascii="黑体" w:eastAsia="黑体" w:hAnsi="黑体" w:hint="eastAsia"/>
          <w:sz w:val="32"/>
          <w:szCs w:val="32"/>
        </w:rPr>
        <w:t>三、建设绿色能源船舶配套支持体系</w:t>
      </w:r>
    </w:p>
    <w:p w:rsidR="00125C0C" w:rsidRDefault="00754429">
      <w:pPr>
        <w:pStyle w:val="a0"/>
        <w:spacing w:line="560" w:lineRule="exact"/>
        <w:ind w:firstLineChars="200" w:firstLine="640"/>
        <w:rPr>
          <w:rFonts w:ascii="仿宋_GB2312" w:eastAsia="仿宋_GB2312"/>
          <w:sz w:val="32"/>
          <w:szCs w:val="32"/>
        </w:rPr>
      </w:pPr>
      <w:r>
        <w:rPr>
          <w:rFonts w:ascii="仿宋_GB2312" w:eastAsia="仿宋_GB2312" w:hint="eastAsia"/>
          <w:sz w:val="32"/>
          <w:szCs w:val="32"/>
        </w:rPr>
        <w:t>进一步加快码头岸电设施建设，严格落实新建、改建、扩建港口码头同步设计建设岸电设施，提高岸电设施技术水平和覆盖率，鼓励、支持、保障到港船舶使用岸电。</w:t>
      </w:r>
    </w:p>
    <w:p w:rsidR="00125C0C" w:rsidRDefault="00754429">
      <w:pPr>
        <w:spacing w:line="560" w:lineRule="exact"/>
        <w:ind w:firstLineChars="200" w:firstLine="640"/>
        <w:outlineLvl w:val="2"/>
        <w:rPr>
          <w:rFonts w:ascii="黑体" w:eastAsia="黑体" w:hAnsi="黑体"/>
          <w:sz w:val="32"/>
          <w:szCs w:val="32"/>
        </w:rPr>
      </w:pPr>
      <w:r>
        <w:rPr>
          <w:rFonts w:ascii="黑体" w:eastAsia="黑体" w:hAnsi="黑体" w:hint="eastAsia"/>
          <w:sz w:val="32"/>
          <w:szCs w:val="32"/>
        </w:rPr>
        <w:t>四、落实海洋生态环境美丽海湾建设任务</w:t>
      </w:r>
    </w:p>
    <w:p w:rsidR="00125C0C" w:rsidRDefault="00754429">
      <w:pPr>
        <w:pStyle w:val="CharCharChar"/>
        <w:spacing w:line="560" w:lineRule="exact"/>
        <w:ind w:firstLineChars="200" w:firstLine="640"/>
      </w:pPr>
      <w:r>
        <w:rPr>
          <w:rFonts w:ascii="仿宋_GB2312" w:eastAsia="仿宋_GB2312" w:hint="eastAsia"/>
          <w:sz w:val="32"/>
          <w:szCs w:val="32"/>
        </w:rPr>
        <w:t>推进秦皇岛北部湾区、秦皇岛港湾区的美丽海湾建设，重点提升秦皇岛港生态环境质量，着力强化污染防治和船舶、危险品泄漏等突发环境事故风险防范；加快绿色港口建设，开展码头环保设施升级改造及港口规范作业专项行动；加强港口船舶污染物接收、转运、处置设施建设，升级港口排水和污水处理系统，促进废水达标处理和循环利用，强化分类管理、有效处置，形成设施齐全、制度健全、运行有效的港口和船舶污染防治体系，实现港口污水综合处理率</w:t>
      </w:r>
      <w:r>
        <w:rPr>
          <w:rFonts w:ascii="仿宋_GB2312" w:eastAsia="仿宋_GB2312" w:hint="eastAsia"/>
          <w:sz w:val="32"/>
          <w:szCs w:val="32"/>
        </w:rPr>
        <w:t>100%</w:t>
      </w:r>
      <w:r>
        <w:rPr>
          <w:rFonts w:ascii="仿宋_GB2312" w:eastAsia="仿宋_GB2312" w:hint="eastAsia"/>
          <w:sz w:val="32"/>
          <w:szCs w:val="32"/>
        </w:rPr>
        <w:t>，港区码头固体废弃物分类收集贮存或无害化处理率</w:t>
      </w:r>
      <w:r>
        <w:rPr>
          <w:rFonts w:ascii="仿宋_GB2312" w:eastAsia="仿宋_GB2312" w:hint="eastAsia"/>
          <w:sz w:val="32"/>
          <w:szCs w:val="32"/>
        </w:rPr>
        <w:t>100%</w:t>
      </w:r>
      <w:r>
        <w:rPr>
          <w:rFonts w:ascii="仿宋_GB2312" w:eastAsia="仿宋_GB2312" w:hint="eastAsia"/>
          <w:sz w:val="32"/>
          <w:szCs w:val="32"/>
        </w:rPr>
        <w:t>。</w:t>
      </w:r>
    </w:p>
    <w:p w:rsidR="00125C0C" w:rsidRDefault="00125C0C">
      <w:pPr>
        <w:pStyle w:val="1-"/>
        <w:spacing w:line="540" w:lineRule="exact"/>
        <w:outlineLvl w:val="9"/>
        <w:rPr>
          <w:rFonts w:ascii="方正小标宋简体" w:eastAsia="方正小标宋简体"/>
          <w:b w:val="0"/>
          <w:sz w:val="44"/>
          <w:szCs w:val="44"/>
        </w:rPr>
      </w:pPr>
    </w:p>
    <w:p w:rsidR="00125C0C" w:rsidRDefault="00125C0C">
      <w:pPr>
        <w:pStyle w:val="1-"/>
        <w:spacing w:line="540" w:lineRule="exact"/>
        <w:outlineLvl w:val="9"/>
        <w:rPr>
          <w:rFonts w:ascii="方正小标宋简体" w:eastAsia="方正小标宋简体"/>
          <w:b w:val="0"/>
          <w:sz w:val="44"/>
          <w:szCs w:val="44"/>
        </w:rPr>
      </w:pPr>
    </w:p>
    <w:p w:rsidR="00125C0C" w:rsidRDefault="00125C0C">
      <w:pPr>
        <w:pStyle w:val="1-"/>
        <w:spacing w:line="540" w:lineRule="exact"/>
        <w:outlineLvl w:val="9"/>
        <w:rPr>
          <w:rFonts w:ascii="方正小标宋简体" w:eastAsia="方正小标宋简体"/>
          <w:b w:val="0"/>
          <w:sz w:val="44"/>
          <w:szCs w:val="44"/>
        </w:rPr>
      </w:pPr>
    </w:p>
    <w:p w:rsidR="00125C0C" w:rsidRDefault="00125C0C">
      <w:pPr>
        <w:pStyle w:val="1-"/>
        <w:spacing w:line="540" w:lineRule="exact"/>
        <w:outlineLvl w:val="9"/>
        <w:rPr>
          <w:rFonts w:ascii="方正小标宋简体" w:eastAsia="方正小标宋简体"/>
          <w:b w:val="0"/>
          <w:sz w:val="44"/>
          <w:szCs w:val="44"/>
        </w:rPr>
      </w:pPr>
    </w:p>
    <w:p w:rsidR="00125C0C" w:rsidRDefault="00125C0C">
      <w:pPr>
        <w:pStyle w:val="1-"/>
        <w:spacing w:line="540" w:lineRule="exact"/>
        <w:outlineLvl w:val="9"/>
        <w:rPr>
          <w:rFonts w:ascii="方正小标宋简体" w:eastAsia="方正小标宋简体"/>
          <w:b w:val="0"/>
          <w:sz w:val="44"/>
          <w:szCs w:val="44"/>
        </w:rPr>
      </w:pPr>
    </w:p>
    <w:p w:rsidR="00125C0C" w:rsidRDefault="00754429">
      <w:pPr>
        <w:pStyle w:val="1-"/>
        <w:spacing w:line="54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第八章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港口总体规划与相关规</w:t>
      </w:r>
      <w:r>
        <w:rPr>
          <w:rFonts w:ascii="方正小标宋简体" w:eastAsia="方正小标宋简体" w:hint="eastAsia"/>
          <w:b w:val="0"/>
          <w:sz w:val="44"/>
          <w:szCs w:val="44"/>
        </w:rPr>
        <w:t>划关系</w:t>
      </w:r>
    </w:p>
    <w:p w:rsidR="00125C0C" w:rsidRDefault="00125C0C">
      <w:pPr>
        <w:pStyle w:val="1-"/>
        <w:spacing w:line="540" w:lineRule="exact"/>
        <w:outlineLvl w:val="9"/>
        <w:rPr>
          <w:rFonts w:ascii="方正小标宋简体" w:eastAsia="方正小标宋简体"/>
          <w:b w:val="0"/>
          <w:sz w:val="44"/>
          <w:szCs w:val="44"/>
        </w:rPr>
      </w:pPr>
    </w:p>
    <w:p w:rsidR="00125C0C" w:rsidRDefault="00754429">
      <w:pPr>
        <w:pStyle w:val="Default"/>
        <w:spacing w:line="540" w:lineRule="exact"/>
        <w:ind w:firstLineChars="200" w:firstLine="640"/>
        <w:jc w:val="both"/>
        <w:rPr>
          <w:rFonts w:ascii="黑体" w:eastAsia="黑体" w:hAnsi="黑体"/>
          <w:bCs/>
          <w:sz w:val="32"/>
          <w:szCs w:val="32"/>
        </w:rPr>
      </w:pPr>
      <w:r>
        <w:rPr>
          <w:rFonts w:ascii="黑体" w:eastAsia="黑体" w:hAnsi="黑体" w:hint="eastAsia"/>
          <w:bCs/>
          <w:sz w:val="32"/>
          <w:szCs w:val="32"/>
        </w:rPr>
        <w:t>一、与</w:t>
      </w:r>
      <w:r>
        <w:rPr>
          <w:rFonts w:ascii="黑体" w:eastAsia="黑体" w:hAnsi="黑体" w:hint="eastAsia"/>
          <w:bCs/>
          <w:sz w:val="32"/>
          <w:szCs w:val="32"/>
        </w:rPr>
        <w:t>国家层面出台的关于全国沿海港口布局规划的有关文件</w:t>
      </w:r>
      <w:r>
        <w:rPr>
          <w:rFonts w:ascii="黑体" w:eastAsia="黑体" w:hAnsi="黑体" w:hint="eastAsia"/>
          <w:bCs/>
          <w:sz w:val="32"/>
          <w:szCs w:val="32"/>
        </w:rPr>
        <w:t>的关系</w:t>
      </w:r>
    </w:p>
    <w:p w:rsidR="00125C0C" w:rsidRDefault="00754429">
      <w:pPr>
        <w:pStyle w:val="Default"/>
        <w:spacing w:line="540" w:lineRule="exact"/>
        <w:ind w:firstLineChars="200" w:firstLine="640"/>
        <w:jc w:val="both"/>
        <w:rPr>
          <w:rFonts w:ascii="仿宋_GB2312" w:eastAsia="仿宋_GB2312" w:hAnsi="Times New Roman" w:cs="Times New Roman"/>
          <w:color w:val="auto"/>
          <w:kern w:val="2"/>
          <w:sz w:val="32"/>
          <w:szCs w:val="32"/>
        </w:rPr>
      </w:pPr>
      <w:r>
        <w:rPr>
          <w:rFonts w:ascii="仿宋_GB2312" w:eastAsia="仿宋_GB2312" w:hAnsi="Times New Roman" w:cs="Times New Roman" w:hint="eastAsia"/>
          <w:color w:val="auto"/>
          <w:kern w:val="2"/>
          <w:sz w:val="32"/>
          <w:szCs w:val="32"/>
        </w:rPr>
        <w:t>2023</w:t>
      </w:r>
      <w:r>
        <w:rPr>
          <w:rFonts w:ascii="仿宋_GB2312" w:eastAsia="仿宋_GB2312" w:hAnsi="Times New Roman" w:cs="Times New Roman" w:hint="eastAsia"/>
          <w:color w:val="auto"/>
          <w:kern w:val="2"/>
          <w:sz w:val="32"/>
          <w:szCs w:val="32"/>
        </w:rPr>
        <w:t>年</w:t>
      </w:r>
      <w:r>
        <w:rPr>
          <w:rFonts w:ascii="仿宋_GB2312" w:eastAsia="仿宋_GB2312" w:hAnsi="Times New Roman" w:cs="Times New Roman" w:hint="eastAsia"/>
          <w:color w:val="auto"/>
          <w:kern w:val="2"/>
          <w:sz w:val="32"/>
          <w:szCs w:val="32"/>
        </w:rPr>
        <w:t>7</w:t>
      </w:r>
      <w:r>
        <w:rPr>
          <w:rFonts w:ascii="仿宋_GB2312" w:eastAsia="仿宋_GB2312" w:hAnsi="Times New Roman" w:cs="Times New Roman" w:hint="eastAsia"/>
          <w:color w:val="auto"/>
          <w:kern w:val="2"/>
          <w:sz w:val="32"/>
          <w:szCs w:val="32"/>
        </w:rPr>
        <w:t>月，国家层面出台关于全国沿海港口布局规划的有关文件，确定了秦皇岛港的主体功能和发展方向要求，是秦皇岛港总体规划必须遵循的上位规划。本次规划明确了</w:t>
      </w:r>
      <w:r>
        <w:rPr>
          <w:rFonts w:ascii="仿宋_GB2312" w:eastAsia="仿宋_GB2312" w:hint="eastAsia"/>
          <w:sz w:val="32"/>
          <w:szCs w:val="32"/>
        </w:rPr>
        <w:t>秦皇岛港将在保障国家能源运输安全的基础上，着力推进布局优化、结构调整、功能拓展和转型升级，</w:t>
      </w:r>
      <w:r>
        <w:rPr>
          <w:rFonts w:ascii="仿宋_GB2312" w:eastAsia="仿宋_GB2312" w:hint="eastAsia"/>
          <w:sz w:val="32"/>
          <w:szCs w:val="32"/>
        </w:rPr>
        <w:t>并确立了东港区为核心港区，符合上位规划要求。</w:t>
      </w:r>
    </w:p>
    <w:p w:rsidR="00125C0C" w:rsidRDefault="00754429">
      <w:pPr>
        <w:spacing w:line="54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hint="eastAsia"/>
          <w:b/>
          <w:sz w:val="32"/>
          <w:szCs w:val="32"/>
        </w:rPr>
        <w:t>、</w:t>
      </w:r>
      <w:r>
        <w:rPr>
          <w:rFonts w:ascii="黑体" w:eastAsia="黑体" w:hAnsi="黑体" w:hint="eastAsia"/>
          <w:sz w:val="32"/>
          <w:szCs w:val="32"/>
        </w:rPr>
        <w:t>与秦皇岛市国土空间规划的关系</w:t>
      </w:r>
    </w:p>
    <w:p w:rsidR="00125C0C" w:rsidRDefault="00754429">
      <w:pPr>
        <w:pStyle w:val="Default"/>
        <w:spacing w:line="540" w:lineRule="exact"/>
        <w:ind w:firstLineChars="200" w:firstLine="640"/>
        <w:jc w:val="both"/>
        <w:rPr>
          <w:rFonts w:ascii="仿宋_GB2312" w:eastAsia="仿宋_GB2312" w:hAnsi="Times New Roman" w:cs="Times New Roman"/>
          <w:color w:val="auto"/>
          <w:kern w:val="2"/>
          <w:sz w:val="32"/>
          <w:szCs w:val="32"/>
        </w:rPr>
      </w:pPr>
      <w:r>
        <w:rPr>
          <w:rFonts w:ascii="仿宋_GB2312" w:eastAsia="仿宋_GB2312" w:hAnsi="Times New Roman" w:cs="Times New Roman" w:hint="eastAsia"/>
          <w:color w:val="auto"/>
          <w:kern w:val="2"/>
          <w:sz w:val="32"/>
          <w:szCs w:val="32"/>
        </w:rPr>
        <w:t>秦皇岛市国土空间总体规划（</w:t>
      </w:r>
      <w:r>
        <w:rPr>
          <w:rFonts w:ascii="仿宋_GB2312" w:eastAsia="仿宋_GB2312" w:hAnsi="Times New Roman" w:cs="Times New Roman" w:hint="eastAsia"/>
          <w:color w:val="auto"/>
          <w:kern w:val="2"/>
          <w:sz w:val="32"/>
          <w:szCs w:val="32"/>
        </w:rPr>
        <w:t>2021-2035</w:t>
      </w:r>
      <w:r>
        <w:rPr>
          <w:rFonts w:ascii="仿宋_GB2312" w:eastAsia="仿宋_GB2312" w:hAnsi="Times New Roman" w:cs="Times New Roman" w:hint="eastAsia"/>
          <w:color w:val="auto"/>
          <w:kern w:val="2"/>
          <w:sz w:val="32"/>
          <w:szCs w:val="32"/>
        </w:rPr>
        <w:t>年）成果，划定了陆域生态保护红线、海洋生态红线，规划了全市永久基本农田保护面积</w:t>
      </w:r>
      <w:r>
        <w:rPr>
          <w:rFonts w:ascii="仿宋_GB2312" w:eastAsia="仿宋_GB2312" w:hAnsi="Times New Roman" w:cs="Times New Roman" w:hint="eastAsia"/>
          <w:color w:val="auto"/>
          <w:kern w:val="2"/>
          <w:sz w:val="32"/>
          <w:szCs w:val="32"/>
        </w:rPr>
        <w:t>，</w:t>
      </w:r>
      <w:r>
        <w:rPr>
          <w:rFonts w:ascii="仿宋_GB2312" w:eastAsia="仿宋_GB2312" w:hAnsi="Times New Roman" w:cs="Times New Roman" w:hint="eastAsia"/>
          <w:color w:val="auto"/>
          <w:kern w:val="2"/>
          <w:sz w:val="32"/>
          <w:szCs w:val="32"/>
        </w:rPr>
        <w:t>本次规划不涉及占用生态保护红线和永久基本农田</w:t>
      </w:r>
      <w:r>
        <w:rPr>
          <w:rFonts w:ascii="仿宋_GB2312" w:eastAsia="仿宋_GB2312" w:hAnsi="Times New Roman" w:cs="Times New Roman" w:hint="eastAsia"/>
          <w:color w:val="auto"/>
          <w:kern w:val="2"/>
          <w:sz w:val="32"/>
          <w:szCs w:val="32"/>
        </w:rPr>
        <w:t>。</w:t>
      </w:r>
      <w:r>
        <w:rPr>
          <w:rFonts w:ascii="仿宋_GB2312" w:eastAsia="仿宋_GB2312" w:hAnsi="Times New Roman" w:cs="Times New Roman" w:hint="eastAsia"/>
          <w:color w:val="auto"/>
          <w:kern w:val="2"/>
          <w:sz w:val="32"/>
          <w:szCs w:val="32"/>
        </w:rPr>
        <w:t>同时，港区功能及布局的有关内容，与国土空间规划中对应内容相一致。</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w:t>
      </w:r>
      <w:r>
        <w:rPr>
          <w:rFonts w:ascii="黑体" w:eastAsia="黑体" w:hAnsi="黑体" w:hint="eastAsia"/>
          <w:b w:val="0"/>
          <w:sz w:val="32"/>
          <w:szCs w:val="32"/>
        </w:rPr>
        <w:t>、与近岸海域环境功能区划的关系</w:t>
      </w:r>
    </w:p>
    <w:p w:rsidR="00125C0C" w:rsidRDefault="00754429">
      <w:pPr>
        <w:pStyle w:val="Default"/>
        <w:spacing w:line="540" w:lineRule="exact"/>
        <w:ind w:firstLineChars="200" w:firstLine="640"/>
        <w:jc w:val="both"/>
        <w:rPr>
          <w:rFonts w:ascii="仿宋_GB2312" w:eastAsia="仿宋_GB2312" w:hAnsi="Times New Roman" w:cs="Times New Roman"/>
          <w:color w:val="auto"/>
          <w:kern w:val="2"/>
          <w:sz w:val="32"/>
          <w:szCs w:val="32"/>
        </w:rPr>
      </w:pPr>
      <w:r>
        <w:rPr>
          <w:rFonts w:ascii="仿宋_GB2312" w:eastAsia="仿宋_GB2312" w:hAnsi="Times New Roman" w:cs="Times New Roman" w:hint="eastAsia"/>
          <w:color w:val="auto"/>
          <w:kern w:val="2"/>
          <w:sz w:val="32"/>
          <w:szCs w:val="32"/>
        </w:rPr>
        <w:t>根据《河北省近岸海域环境功能区划》，本次秦皇岛港总体规划的山海关港区、东港区和西港区，均位于近岸海域环境功能区划的四类功能区。根据《近岸海域环境功能区划管理办法》，四类近岸海域环境功能区包括海洋港口水域、海洋开发作业区等。因此，本次港口规划符合近岸海域环境功能区划的管控要求。</w:t>
      </w:r>
    </w:p>
    <w:p w:rsidR="00125C0C" w:rsidRDefault="00754429">
      <w:pPr>
        <w:pStyle w:val="3-"/>
        <w:spacing w:line="540" w:lineRule="exact"/>
        <w:ind w:firstLine="640"/>
        <w:jc w:val="both"/>
        <w:outlineLvl w:val="9"/>
        <w:rPr>
          <w:rFonts w:ascii="黑体" w:eastAsia="黑体" w:hAnsi="黑体"/>
          <w:b w:val="0"/>
          <w:sz w:val="32"/>
          <w:szCs w:val="32"/>
        </w:rPr>
      </w:pPr>
      <w:r>
        <w:rPr>
          <w:rFonts w:ascii="黑体" w:eastAsia="黑体" w:hAnsi="黑体" w:hint="eastAsia"/>
          <w:b w:val="0"/>
          <w:sz w:val="32"/>
          <w:szCs w:val="32"/>
        </w:rPr>
        <w:t>四</w:t>
      </w:r>
      <w:r>
        <w:rPr>
          <w:rFonts w:ascii="黑体" w:eastAsia="黑体" w:hAnsi="黑体" w:hint="eastAsia"/>
          <w:b w:val="0"/>
          <w:sz w:val="32"/>
          <w:szCs w:val="32"/>
        </w:rPr>
        <w:t>、与河北省“三线一单”的关系</w:t>
      </w:r>
    </w:p>
    <w:p w:rsidR="00125C0C" w:rsidRDefault="00754429">
      <w:pPr>
        <w:pStyle w:val="Default"/>
        <w:spacing w:line="540" w:lineRule="exact"/>
        <w:ind w:firstLineChars="200" w:firstLine="640"/>
        <w:jc w:val="both"/>
        <w:rPr>
          <w:rFonts w:ascii="仿宋_GB2312" w:eastAsia="仿宋_GB2312" w:hAnsi="Times New Roman" w:cs="Times New Roman"/>
          <w:color w:val="auto"/>
          <w:kern w:val="2"/>
          <w:sz w:val="32"/>
          <w:szCs w:val="32"/>
        </w:rPr>
      </w:pPr>
      <w:r>
        <w:rPr>
          <w:rFonts w:ascii="仿宋_GB2312" w:eastAsia="仿宋_GB2312" w:hAnsi="Calibri" w:hint="eastAsia"/>
          <w:bCs/>
          <w:color w:val="auto"/>
          <w:sz w:val="32"/>
          <w:szCs w:val="32"/>
        </w:rPr>
        <w:lastRenderedPageBreak/>
        <w:t>河北省“三线一单”结合全省岸线保护开发定位、相邻海域和陆域生态环境功能目标等差异性特征，根据岸线开发保护现状和管理要求，将海岸线划分为优先保护岸线、重点管控岸线和一般管控岸线，并对各类岸线提出了总体和分</w:t>
      </w:r>
      <w:r>
        <w:rPr>
          <w:rFonts w:ascii="仿宋_GB2312" w:eastAsia="仿宋_GB2312" w:hAnsi="Calibri" w:hint="eastAsia"/>
          <w:bCs/>
          <w:color w:val="auto"/>
          <w:sz w:val="32"/>
          <w:szCs w:val="32"/>
        </w:rPr>
        <w:t>区管控要求。</w:t>
      </w:r>
      <w:r>
        <w:rPr>
          <w:rFonts w:ascii="仿宋_GB2312" w:eastAsia="仿宋_GB2312" w:hAnsi="Times New Roman" w:cs="Times New Roman" w:hint="eastAsia"/>
          <w:color w:val="auto"/>
          <w:kern w:val="2"/>
          <w:sz w:val="32"/>
          <w:szCs w:val="32"/>
        </w:rPr>
        <w:t>本次港口规划未占用新的自然岸线资源，与全省“三线一单”对海岸线的管控要求相符。</w:t>
      </w:r>
    </w:p>
    <w:p w:rsidR="00125C0C" w:rsidRDefault="00754429">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、与西港片区控制性详细规划的关系</w:t>
      </w:r>
    </w:p>
    <w:p w:rsidR="00125C0C" w:rsidRDefault="00754429">
      <w:pPr>
        <w:spacing w:line="540" w:lineRule="exact"/>
        <w:ind w:firstLineChars="200" w:firstLine="640"/>
        <w:rPr>
          <w:rFonts w:ascii="仿宋_GB2312" w:eastAsia="仿宋_GB2312"/>
          <w:sz w:val="32"/>
          <w:szCs w:val="32"/>
        </w:rPr>
      </w:pPr>
      <w:r>
        <w:rPr>
          <w:rFonts w:ascii="仿宋_GB2312" w:eastAsia="仿宋_GB2312" w:hint="eastAsia"/>
          <w:sz w:val="32"/>
          <w:szCs w:val="32"/>
        </w:rPr>
        <w:t>根据秦皇岛市西港片区控制性详细规划，西港区东部片区保留部分岸线和用地，用于港口旅游客运功能。在港口规划编制过程中经研究对接，确定保留西港区大码头、小码头、工作船码头、甲码头岸线港口功能，将上述岸线规划为港口岸线，后方布置港口用地。其中西港区大码头、小码头，从码头根部起全部规划为港口用地；原工作船码头、甲码头岸线后方保留约</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50</w:t>
      </w:r>
      <w:r>
        <w:rPr>
          <w:rFonts w:ascii="仿宋_GB2312" w:eastAsia="仿宋_GB2312" w:hint="eastAsia"/>
          <w:sz w:val="32"/>
          <w:szCs w:val="32"/>
        </w:rPr>
        <w:t>米左右港口用地。</w:t>
      </w:r>
      <w:r>
        <w:rPr>
          <w:rFonts w:ascii="仿宋_GB2312" w:eastAsia="仿宋_GB2312" w:hint="eastAsia"/>
          <w:sz w:val="32"/>
          <w:szCs w:val="32"/>
        </w:rPr>
        <w:t>乙</w:t>
      </w:r>
      <w:r>
        <w:rPr>
          <w:rFonts w:ascii="仿宋_GB2312" w:eastAsia="仿宋_GB2312" w:hint="eastAsia"/>
          <w:sz w:val="32"/>
          <w:szCs w:val="32"/>
        </w:rPr>
        <w:t>码头用于配套辅助功能，丙丁码头及以西区域继续保留货物运输功能，需与西港片区控制性详细规划</w:t>
      </w:r>
      <w:r>
        <w:rPr>
          <w:rFonts w:ascii="仿宋_GB2312" w:eastAsia="仿宋_GB2312" w:hint="eastAsia"/>
          <w:sz w:val="32"/>
          <w:szCs w:val="32"/>
        </w:rPr>
        <w:t>在近远期时序上保持</w:t>
      </w:r>
      <w:r>
        <w:rPr>
          <w:rFonts w:ascii="仿宋_GB2312" w:eastAsia="仿宋_GB2312" w:hint="eastAsia"/>
          <w:sz w:val="32"/>
          <w:szCs w:val="32"/>
        </w:rPr>
        <w:t>对接。</w:t>
      </w:r>
    </w:p>
    <w:p w:rsidR="00125C0C" w:rsidRDefault="00754429">
      <w:pPr>
        <w:widowControl/>
        <w:jc w:val="left"/>
        <w:rPr>
          <w:rFonts w:ascii="仿宋_GB2312" w:eastAsia="仿宋_GB2312"/>
          <w:sz w:val="32"/>
          <w:szCs w:val="32"/>
        </w:rPr>
      </w:pPr>
      <w:r>
        <w:rPr>
          <w:rFonts w:ascii="仿宋_GB2312" w:eastAsia="仿宋_GB2312"/>
          <w:sz w:val="32"/>
          <w:szCs w:val="32"/>
        </w:rPr>
        <w:br w:type="page"/>
      </w:r>
    </w:p>
    <w:p w:rsidR="00125C0C" w:rsidRDefault="00125C0C">
      <w:pPr>
        <w:spacing w:line="540" w:lineRule="exact"/>
        <w:ind w:firstLineChars="200" w:firstLine="640"/>
        <w:rPr>
          <w:rFonts w:ascii="仿宋_GB2312" w:eastAsia="仿宋_GB2312"/>
          <w:sz w:val="32"/>
          <w:szCs w:val="32"/>
        </w:rPr>
      </w:pPr>
    </w:p>
    <w:p w:rsidR="00125C0C" w:rsidRDefault="00754429">
      <w:pPr>
        <w:pStyle w:val="1-"/>
        <w:spacing w:line="560" w:lineRule="exact"/>
        <w:outlineLvl w:val="9"/>
        <w:rPr>
          <w:rFonts w:ascii="方正小标宋简体" w:eastAsia="方正小标宋简体"/>
          <w:b w:val="0"/>
          <w:sz w:val="44"/>
          <w:szCs w:val="44"/>
        </w:rPr>
      </w:pPr>
      <w:r>
        <w:rPr>
          <w:rFonts w:ascii="方正小标宋简体" w:eastAsia="方正小标宋简体" w:hint="eastAsia"/>
          <w:b w:val="0"/>
          <w:sz w:val="44"/>
          <w:szCs w:val="44"/>
        </w:rPr>
        <w:t>第九章</w:t>
      </w:r>
      <w:r>
        <w:rPr>
          <w:rFonts w:ascii="方正小标宋简体" w:eastAsia="方正小标宋简体" w:hint="eastAsia"/>
          <w:b w:val="0"/>
          <w:sz w:val="44"/>
          <w:szCs w:val="44"/>
        </w:rPr>
        <w:t xml:space="preserve">  </w:t>
      </w:r>
      <w:r>
        <w:rPr>
          <w:rFonts w:ascii="方正小标宋简体" w:eastAsia="方正小标宋简体" w:hint="eastAsia"/>
          <w:b w:val="0"/>
          <w:sz w:val="44"/>
          <w:szCs w:val="44"/>
        </w:rPr>
        <w:t>政策与建议</w:t>
      </w:r>
    </w:p>
    <w:p w:rsidR="00125C0C" w:rsidRDefault="00125C0C">
      <w:pPr>
        <w:pStyle w:val="1-"/>
        <w:spacing w:line="560" w:lineRule="exact"/>
        <w:outlineLvl w:val="9"/>
        <w:rPr>
          <w:rFonts w:ascii="方正小标宋简体" w:eastAsia="方正小标宋简体"/>
          <w:b w:val="0"/>
          <w:sz w:val="44"/>
          <w:szCs w:val="44"/>
        </w:rPr>
      </w:pP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一、科学</w:t>
      </w:r>
      <w:r>
        <w:rPr>
          <w:rFonts w:ascii="黑体" w:eastAsia="黑体" w:hAnsi="黑体" w:hint="eastAsia"/>
          <w:b w:val="0"/>
          <w:sz w:val="32"/>
          <w:szCs w:val="32"/>
        </w:rPr>
        <w:t>优化</w:t>
      </w:r>
      <w:r>
        <w:rPr>
          <w:rFonts w:ascii="黑体" w:eastAsia="黑体" w:hAnsi="黑体" w:hint="eastAsia"/>
          <w:b w:val="0"/>
          <w:sz w:val="32"/>
          <w:szCs w:val="32"/>
        </w:rPr>
        <w:t>港口功能，</w:t>
      </w:r>
      <w:r>
        <w:rPr>
          <w:rFonts w:ascii="黑体" w:eastAsia="黑体" w:hAnsi="黑体" w:hint="eastAsia"/>
          <w:b w:val="0"/>
          <w:sz w:val="32"/>
          <w:szCs w:val="32"/>
        </w:rPr>
        <w:t>稳步</w:t>
      </w:r>
      <w:r>
        <w:rPr>
          <w:rFonts w:ascii="黑体" w:eastAsia="黑体" w:hAnsi="黑体" w:hint="eastAsia"/>
          <w:b w:val="0"/>
          <w:sz w:val="32"/>
          <w:szCs w:val="32"/>
        </w:rPr>
        <w:t>实施</w:t>
      </w:r>
      <w:r>
        <w:rPr>
          <w:rFonts w:ascii="黑体" w:eastAsia="黑体" w:hAnsi="黑体" w:hint="eastAsia"/>
          <w:b w:val="0"/>
          <w:sz w:val="32"/>
          <w:szCs w:val="32"/>
        </w:rPr>
        <w:t>转型升级</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秦皇岛港的功能调整和转型升级，从大的层面关系到保障国家能源运输安全，从具体层面关系到秦皇岛市经济发展和港口繁荣稳定，因此必须控制进程，稳妥推进。</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一是保障东港区煤炭运输。要严格按照国家主要部委的意见和安排，保障煤炭</w:t>
      </w:r>
      <w:r>
        <w:rPr>
          <w:rFonts w:ascii="仿宋_GB2312" w:eastAsia="仿宋_GB2312" w:hint="eastAsia"/>
          <w:sz w:val="32"/>
          <w:szCs w:val="32"/>
        </w:rPr>
        <w:t>装船港主体功能</w:t>
      </w:r>
      <w:r>
        <w:rPr>
          <w:rFonts w:ascii="仿宋_GB2312" w:eastAsia="仿宋_GB2312" w:hint="eastAsia"/>
          <w:sz w:val="32"/>
          <w:szCs w:val="32"/>
        </w:rPr>
        <w:t>，维护国家能源运输形势稳定。东港区西作业区的煤一、二期码头是秦皇岛港最早建设的专业化煤炭码头，码头设施及相关配套条件相对落后，在本规划期内如</w:t>
      </w:r>
      <w:r>
        <w:rPr>
          <w:rFonts w:ascii="仿宋_GB2312" w:eastAsia="仿宋_GB2312" w:hint="eastAsia"/>
          <w:sz w:val="32"/>
          <w:szCs w:val="32"/>
        </w:rPr>
        <w:t>启动</w:t>
      </w:r>
      <w:r>
        <w:rPr>
          <w:rFonts w:ascii="仿宋_GB2312" w:eastAsia="仿宋_GB2312" w:hint="eastAsia"/>
          <w:sz w:val="32"/>
          <w:szCs w:val="32"/>
        </w:rPr>
        <w:t>功能调整，</w:t>
      </w:r>
      <w:r>
        <w:rPr>
          <w:rFonts w:ascii="仿宋_GB2312" w:eastAsia="仿宋_GB2312" w:hint="eastAsia"/>
          <w:sz w:val="32"/>
          <w:szCs w:val="32"/>
        </w:rPr>
        <w:t>应</w:t>
      </w:r>
      <w:r>
        <w:rPr>
          <w:rFonts w:ascii="仿宋_GB2312" w:eastAsia="仿宋_GB2312" w:hint="eastAsia"/>
          <w:sz w:val="32"/>
          <w:szCs w:val="32"/>
        </w:rPr>
        <w:t>深化研究具体方案，并在实施过程中开展评估。</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二是西港区客运码头改造。西港区是秦皇岛港比较成熟的规模化港区，拥有一批现代化的港口设施，在今后一段时期内，西港区部分生产泊位仍将发挥重要的功能作用。港区的功能调整应结合西港片区城市开发进程，注重控制时序。应先行启动东部片区开发，以游船、游艇、帆船码头起步，同时改造甲码头用于邮轮停靠。</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二、加强政府宏观调控，整合</w:t>
      </w:r>
      <w:r>
        <w:rPr>
          <w:rFonts w:ascii="黑体" w:eastAsia="黑体" w:hAnsi="黑体" w:hint="eastAsia"/>
          <w:b w:val="0"/>
          <w:sz w:val="32"/>
          <w:szCs w:val="32"/>
        </w:rPr>
        <w:t>优化港口资源</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港口是一种资源，资源在经济学范畴中永远是稀缺的。因此，在港口发展过程中要坚持走可持续发展道路。秦皇岛港是我国沿海主要港口，但可利用港口岸线资源并不丰富。港口管理部门应提出能够有效控制港口资源的具体措施，与</w:t>
      </w:r>
      <w:r>
        <w:rPr>
          <w:rFonts w:ascii="仿宋_GB2312" w:eastAsia="仿宋_GB2312" w:hint="eastAsia"/>
          <w:sz w:val="32"/>
          <w:szCs w:val="32"/>
        </w:rPr>
        <w:lastRenderedPageBreak/>
        <w:t>其他相关政府部门协调好对岸线、陆域、水域资源的管理分工，加强管控意识，加大公益性基础设施投入。</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一是要鼓励规模化、集约化的公用码头建设，对部分规模较小，占用较好岸线的码头进行整合，统一开发，一体化运营，实现资源效益最大化；同时结合全省港口资源整合形势和进程，积极参与其中，为秦皇岛港发展争取良好</w:t>
      </w:r>
      <w:r>
        <w:rPr>
          <w:rFonts w:ascii="仿宋_GB2312" w:eastAsia="仿宋_GB2312" w:hint="eastAsia"/>
          <w:sz w:val="32"/>
          <w:szCs w:val="32"/>
        </w:rPr>
        <w:t>的环境和更大的空间。</w:t>
      </w:r>
    </w:p>
    <w:p w:rsidR="00125C0C" w:rsidRDefault="00754429">
      <w:pPr>
        <w:spacing w:line="560" w:lineRule="exact"/>
        <w:ind w:firstLineChars="200" w:firstLine="640"/>
        <w:rPr>
          <w:rFonts w:ascii="仿宋_GB2312" w:eastAsia="仿宋_GB2312"/>
          <w:sz w:val="32"/>
          <w:szCs w:val="32"/>
        </w:rPr>
      </w:pPr>
      <w:r>
        <w:rPr>
          <w:rFonts w:ascii="仿宋_GB2312" w:eastAsia="仿宋_GB2312" w:hint="eastAsia"/>
          <w:sz w:val="32"/>
          <w:szCs w:val="32"/>
        </w:rPr>
        <w:t>二是要提高港口管理的科技含量，建立港口相关部门的统一数据管理平台，降低协调难度和管理成本，加强专业管理和技术人员的培养，做到科学管理、信息化管理。</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三、紧密对接城市和产业发展，加快港产城深度融合</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秦皇岛市由港而来，因港而兴，港口为城市发展做出了重要贡献，对城市经济、产业的带动作用，仍有较大上升空间。要充分认识港口与城市、产业之间互相依存、互相促进的关系，港口发展离不开城市综合服务，反之可以促进城市和产业又好又快发展。要做好港口规划与城市、产业等规划的有效衔接，促进港产城深度融合。</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一是</w:t>
      </w:r>
      <w:r>
        <w:rPr>
          <w:rFonts w:ascii="仿宋_GB2312" w:eastAsia="仿宋_GB2312" w:hint="eastAsia"/>
          <w:sz w:val="32"/>
          <w:szCs w:val="32"/>
        </w:rPr>
        <w:t>为推动港口与产业之间良好互动发展，应确保港口和产业用地规模，形成规模化发展。西港区在保留的港口岸线和用地基础上，后方应配套邮轮、游艇和帆船等产业发展，为打造新业态提供空间；东港区应结合货源结构调整，密切与后方临港工业区、物流园区的联系，为临港产业提供全面完备的港口服务，吸引更多临港产业落地。</w:t>
      </w:r>
    </w:p>
    <w:p w:rsidR="00125C0C" w:rsidRDefault="00754429">
      <w:pPr>
        <w:spacing w:line="560" w:lineRule="exact"/>
        <w:ind w:firstLine="570"/>
        <w:rPr>
          <w:rFonts w:ascii="仿宋_GB2312" w:eastAsia="仿宋_GB2312"/>
          <w:sz w:val="32"/>
          <w:szCs w:val="32"/>
        </w:rPr>
      </w:pPr>
      <w:r>
        <w:rPr>
          <w:rFonts w:ascii="仿宋_GB2312" w:eastAsia="仿宋_GB2312" w:hint="eastAsia"/>
          <w:sz w:val="32"/>
          <w:szCs w:val="32"/>
        </w:rPr>
        <w:t>二是应注重完善供水、供电、交通等基础配套设施的建</w:t>
      </w:r>
      <w:r>
        <w:rPr>
          <w:rFonts w:ascii="仿宋_GB2312" w:eastAsia="仿宋_GB2312" w:hint="eastAsia"/>
          <w:sz w:val="32"/>
          <w:szCs w:val="32"/>
        </w:rPr>
        <w:lastRenderedPageBreak/>
        <w:t>设，促进港产城一体化，形成港口、城市、产业三位一体的互动发展。</w:t>
      </w:r>
    </w:p>
    <w:p w:rsidR="00125C0C" w:rsidRDefault="00754429">
      <w:pPr>
        <w:pStyle w:val="3-"/>
        <w:spacing w:line="560" w:lineRule="exact"/>
        <w:ind w:firstLine="640"/>
        <w:jc w:val="both"/>
        <w:outlineLvl w:val="9"/>
        <w:rPr>
          <w:rFonts w:ascii="黑体" w:eastAsia="黑体" w:hAnsi="黑体"/>
          <w:b w:val="0"/>
          <w:sz w:val="32"/>
          <w:szCs w:val="32"/>
        </w:rPr>
      </w:pPr>
      <w:r>
        <w:rPr>
          <w:rFonts w:ascii="黑体" w:eastAsia="黑体" w:hAnsi="黑体" w:hint="eastAsia"/>
          <w:b w:val="0"/>
          <w:sz w:val="32"/>
          <w:szCs w:val="32"/>
        </w:rPr>
        <w:t>四、注重生态环境保护，打造绿色生态港口</w:t>
      </w:r>
    </w:p>
    <w:p w:rsidR="00125C0C" w:rsidRDefault="00754429">
      <w:pPr>
        <w:spacing w:line="560" w:lineRule="exact"/>
        <w:ind w:firstLine="560"/>
        <w:rPr>
          <w:rFonts w:ascii="仿宋_GB2312" w:eastAsia="仿宋_GB2312"/>
          <w:sz w:val="32"/>
          <w:szCs w:val="32"/>
        </w:rPr>
      </w:pPr>
      <w:r>
        <w:rPr>
          <w:rFonts w:ascii="仿宋_GB2312" w:eastAsia="仿宋_GB2312" w:hint="eastAsia"/>
          <w:sz w:val="32"/>
          <w:szCs w:val="32"/>
        </w:rPr>
        <w:t>秦皇岛市是河北省唯一零距离沿海港口城市，同时又承担着北戴河旅游旺季</w:t>
      </w:r>
      <w:r>
        <w:rPr>
          <w:rFonts w:ascii="仿宋_GB2312" w:eastAsia="仿宋_GB2312" w:hint="eastAsia"/>
          <w:sz w:val="32"/>
          <w:szCs w:val="32"/>
        </w:rPr>
        <w:t>保障任务，因此在港口开发建设和生产运营过程中，做好生态环境保护，意义重大，责任重大。</w:t>
      </w:r>
    </w:p>
    <w:p w:rsidR="00125C0C" w:rsidRDefault="00754429">
      <w:pPr>
        <w:spacing w:line="560" w:lineRule="exact"/>
        <w:ind w:firstLine="560"/>
        <w:rPr>
          <w:rFonts w:ascii="仿宋_GB2312" w:eastAsia="仿宋_GB2312"/>
          <w:sz w:val="32"/>
          <w:szCs w:val="32"/>
        </w:rPr>
      </w:pPr>
      <w:r>
        <w:rPr>
          <w:rFonts w:ascii="仿宋_GB2312" w:eastAsia="仿宋_GB2312" w:hint="eastAsia"/>
          <w:sz w:val="32"/>
          <w:szCs w:val="32"/>
        </w:rPr>
        <w:t>一是秦皇岛市海洋资源得天独厚，是不可多得的宝贵财富。保护海洋环境，防止过度开发非常必要。在港口建设发展中，要做到合理利用岸线资源，物尽其用，同时必须统筹好港口与旅游和渔业资源，实现均衡发展，注重海洋环境质量，保持海洋经济可持续发展态势。</w:t>
      </w:r>
    </w:p>
    <w:p w:rsidR="00125C0C" w:rsidRDefault="00754429">
      <w:pPr>
        <w:spacing w:line="560" w:lineRule="exact"/>
        <w:ind w:firstLine="560"/>
        <w:rPr>
          <w:rFonts w:ascii="仿宋_GB2312" w:eastAsia="仿宋_GB2312"/>
          <w:sz w:val="32"/>
          <w:szCs w:val="32"/>
        </w:rPr>
      </w:pPr>
      <w:r>
        <w:rPr>
          <w:rFonts w:ascii="仿宋_GB2312" w:eastAsia="仿宋_GB2312" w:hint="eastAsia"/>
          <w:sz w:val="32"/>
          <w:szCs w:val="32"/>
        </w:rPr>
        <w:t>二是在优化港口货源结构的同时，要着眼建设绿色生态港口，进一步强化和完善软硬件设施，加强污染防治、构建清洁低碳用能体系、加强资源节约循环利用，扎实做好港口生态保护。积极推进港口生产尽早实现“</w:t>
      </w:r>
      <w:r>
        <w:rPr>
          <w:rFonts w:ascii="仿宋_GB2312" w:eastAsia="仿宋_GB2312" w:hint="eastAsia"/>
          <w:sz w:val="32"/>
          <w:szCs w:val="32"/>
        </w:rPr>
        <w:t>碳达峰”“碳中和”目标。</w:t>
      </w:r>
      <w:bookmarkEnd w:id="132"/>
      <w:bookmarkEnd w:id="133"/>
      <w:bookmarkEnd w:id="134"/>
      <w:bookmarkEnd w:id="135"/>
      <w:bookmarkEnd w:id="136"/>
    </w:p>
    <w:sectPr w:rsidR="00125C0C" w:rsidSect="00125C0C">
      <w:headerReference w:type="default" r:id="rId47"/>
      <w:pgSz w:w="11906" w:h="16838"/>
      <w:pgMar w:top="1440" w:right="1797" w:bottom="1440" w:left="1797" w:header="851" w:footer="992" w:gutter="0"/>
      <w:cols w:space="720"/>
      <w:docGrid w:linePitch="460"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29" w:rsidRDefault="00754429" w:rsidP="00125C0C">
      <w:r>
        <w:separator/>
      </w:r>
    </w:p>
  </w:endnote>
  <w:endnote w:type="continuationSeparator" w:id="0">
    <w:p w:rsidR="00754429" w:rsidRDefault="00754429" w:rsidP="00125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e"/>
      <w:framePr w:wrap="around" w:vAnchor="text" w:hAnchor="margin" w:xAlign="center" w:y="1"/>
      <w:rPr>
        <w:rStyle w:val="af6"/>
      </w:rPr>
    </w:pPr>
    <w:r>
      <w:fldChar w:fldCharType="begin"/>
    </w:r>
    <w:r w:rsidR="00754429">
      <w:rPr>
        <w:rStyle w:val="af6"/>
      </w:rPr>
      <w:instrText xml:space="preserve">PAGE  </w:instrText>
    </w:r>
    <w:r>
      <w:fldChar w:fldCharType="separate"/>
    </w:r>
    <w:r w:rsidR="00117A97">
      <w:rPr>
        <w:rStyle w:val="af6"/>
        <w:noProof/>
      </w:rPr>
      <w:t>iii</w:t>
    </w:r>
    <w:r>
      <w:fldChar w:fldCharType="end"/>
    </w:r>
  </w:p>
  <w:p w:rsidR="00125C0C" w:rsidRDefault="00125C0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e"/>
      <w:ind w:right="360"/>
      <w:jc w:val="center"/>
    </w:pPr>
    <w:r>
      <w:fldChar w:fldCharType="begin"/>
    </w:r>
    <w:r w:rsidR="00754429">
      <w:rPr>
        <w:rStyle w:val="af6"/>
      </w:rPr>
      <w:instrText xml:space="preserve"> PAGE </w:instrText>
    </w:r>
    <w:r>
      <w:fldChar w:fldCharType="separate"/>
    </w:r>
    <w:r w:rsidR="00117A97">
      <w:rPr>
        <w:rStyle w:val="af6"/>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e"/>
      <w:framePr w:wrap="around" w:vAnchor="text" w:hAnchor="page" w:x="5671" w:y="67"/>
      <w:jc w:val="center"/>
      <w:rPr>
        <w:rStyle w:val="af6"/>
      </w:rPr>
    </w:pPr>
    <w:r>
      <w:fldChar w:fldCharType="begin"/>
    </w:r>
    <w:r w:rsidR="00754429">
      <w:rPr>
        <w:rStyle w:val="af6"/>
      </w:rPr>
      <w:instrText xml:space="preserve">PAGE  </w:instrText>
    </w:r>
    <w:r>
      <w:fldChar w:fldCharType="separate"/>
    </w:r>
    <w:r w:rsidR="00117A97">
      <w:rPr>
        <w:rStyle w:val="af6"/>
        <w:noProof/>
      </w:rPr>
      <w:t>19</w:t>
    </w:r>
    <w:r>
      <w:fldChar w:fldCharType="end"/>
    </w:r>
  </w:p>
  <w:p w:rsidR="00125C0C" w:rsidRDefault="00125C0C">
    <w:pPr>
      <w:pStyle w:val="ae"/>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e"/>
      <w:framePr w:wrap="around" w:vAnchor="text" w:hAnchor="page" w:x="5671" w:y="67"/>
      <w:jc w:val="center"/>
      <w:rPr>
        <w:rStyle w:val="af6"/>
      </w:rPr>
    </w:pPr>
    <w:r>
      <w:fldChar w:fldCharType="begin"/>
    </w:r>
    <w:r w:rsidR="00754429">
      <w:rPr>
        <w:rStyle w:val="af6"/>
      </w:rPr>
      <w:instrText xml:space="preserve">PAGE  </w:instrText>
    </w:r>
    <w:r>
      <w:fldChar w:fldCharType="separate"/>
    </w:r>
    <w:r w:rsidR="00117A97">
      <w:rPr>
        <w:rStyle w:val="af6"/>
        <w:noProof/>
      </w:rPr>
      <w:t>22</w:t>
    </w:r>
    <w:r>
      <w:fldChar w:fldCharType="end"/>
    </w:r>
  </w:p>
  <w:p w:rsidR="00125C0C" w:rsidRDefault="00125C0C">
    <w:pPr>
      <w:pStyle w:val="ae"/>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e"/>
      <w:framePr w:wrap="around" w:vAnchor="text" w:hAnchor="page" w:x="5671" w:y="67"/>
      <w:jc w:val="center"/>
      <w:rPr>
        <w:rStyle w:val="af6"/>
      </w:rPr>
    </w:pPr>
    <w:r>
      <w:fldChar w:fldCharType="begin"/>
    </w:r>
    <w:r w:rsidR="00754429">
      <w:rPr>
        <w:rStyle w:val="af6"/>
      </w:rPr>
      <w:instrText xml:space="preserve">PAGE  </w:instrText>
    </w:r>
    <w:r>
      <w:fldChar w:fldCharType="separate"/>
    </w:r>
    <w:r w:rsidR="00117A97">
      <w:rPr>
        <w:rStyle w:val="af6"/>
        <w:noProof/>
      </w:rPr>
      <w:t>133</w:t>
    </w:r>
    <w:r>
      <w:fldChar w:fldCharType="end"/>
    </w:r>
  </w:p>
  <w:p w:rsidR="00125C0C" w:rsidRDefault="00125C0C">
    <w:pPr>
      <w:pStyle w:val="ae"/>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29" w:rsidRDefault="00754429" w:rsidP="00125C0C">
      <w:r>
        <w:separator/>
      </w:r>
    </w:p>
  </w:footnote>
  <w:footnote w:type="continuationSeparator" w:id="0">
    <w:p w:rsidR="00754429" w:rsidRDefault="00754429" w:rsidP="00125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p w:rsidR="00125C0C" w:rsidRDefault="00125C0C">
    <w:pPr>
      <w:pStyle w:val="af"/>
      <w:pBdr>
        <w:bottom w:val="none" w:sz="0" w:space="0" w:color="auto"/>
      </w:pBdr>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C" w:rsidRDefault="00125C0C">
    <w:pPr>
      <w:pStyle w:val="af"/>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7893"/>
    <w:multiLevelType w:val="multilevel"/>
    <w:tmpl w:val="3C537893"/>
    <w:lvl w:ilvl="0">
      <w:start w:val="3"/>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stylePaneFormatFilter w:val="3F01"/>
  <w:defaultTabStop w:val="425"/>
  <w:drawingGridHorizontalSpacing w:val="215"/>
  <w:drawingGridVerticalSpacing w:val="230"/>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MzFiMzVkZjE1OWZiMjAyZWY0ZGZiZTQyYjU4MjY1MzgifQ=="/>
  </w:docVars>
  <w:rsids>
    <w:rsidRoot w:val="00522469"/>
    <w:rsid w:val="000004C6"/>
    <w:rsid w:val="00000FFC"/>
    <w:rsid w:val="00001065"/>
    <w:rsid w:val="0000311D"/>
    <w:rsid w:val="00006C4E"/>
    <w:rsid w:val="000101C6"/>
    <w:rsid w:val="00012120"/>
    <w:rsid w:val="000126A3"/>
    <w:rsid w:val="0001335B"/>
    <w:rsid w:val="00014AFC"/>
    <w:rsid w:val="00015633"/>
    <w:rsid w:val="00017331"/>
    <w:rsid w:val="00017793"/>
    <w:rsid w:val="0002244D"/>
    <w:rsid w:val="00026B95"/>
    <w:rsid w:val="00026FBB"/>
    <w:rsid w:val="00030AD0"/>
    <w:rsid w:val="00030EBB"/>
    <w:rsid w:val="000321FA"/>
    <w:rsid w:val="0003232F"/>
    <w:rsid w:val="00033B8D"/>
    <w:rsid w:val="0003563F"/>
    <w:rsid w:val="00035986"/>
    <w:rsid w:val="00035B53"/>
    <w:rsid w:val="00037EB0"/>
    <w:rsid w:val="00043139"/>
    <w:rsid w:val="00044657"/>
    <w:rsid w:val="000451F3"/>
    <w:rsid w:val="000507FC"/>
    <w:rsid w:val="00050AA6"/>
    <w:rsid w:val="00053A37"/>
    <w:rsid w:val="00054456"/>
    <w:rsid w:val="00056B41"/>
    <w:rsid w:val="00056CAD"/>
    <w:rsid w:val="00056FD6"/>
    <w:rsid w:val="0005755C"/>
    <w:rsid w:val="00057B24"/>
    <w:rsid w:val="00057FF3"/>
    <w:rsid w:val="000619B1"/>
    <w:rsid w:val="00063600"/>
    <w:rsid w:val="00063E64"/>
    <w:rsid w:val="00064367"/>
    <w:rsid w:val="00065B2E"/>
    <w:rsid w:val="000661B4"/>
    <w:rsid w:val="0006738C"/>
    <w:rsid w:val="00067D32"/>
    <w:rsid w:val="000715B6"/>
    <w:rsid w:val="000721ED"/>
    <w:rsid w:val="000745E7"/>
    <w:rsid w:val="000751A8"/>
    <w:rsid w:val="00075561"/>
    <w:rsid w:val="00075EF7"/>
    <w:rsid w:val="00080FE8"/>
    <w:rsid w:val="000842D6"/>
    <w:rsid w:val="000844D3"/>
    <w:rsid w:val="0008486D"/>
    <w:rsid w:val="00085AAB"/>
    <w:rsid w:val="000870A0"/>
    <w:rsid w:val="000874A6"/>
    <w:rsid w:val="00087F42"/>
    <w:rsid w:val="00090C12"/>
    <w:rsid w:val="00094114"/>
    <w:rsid w:val="000950F1"/>
    <w:rsid w:val="000959F7"/>
    <w:rsid w:val="00095B50"/>
    <w:rsid w:val="00095CF5"/>
    <w:rsid w:val="000966A2"/>
    <w:rsid w:val="00096D18"/>
    <w:rsid w:val="000A1F53"/>
    <w:rsid w:val="000A3377"/>
    <w:rsid w:val="000A3DF8"/>
    <w:rsid w:val="000A497C"/>
    <w:rsid w:val="000A5E0B"/>
    <w:rsid w:val="000A6B6D"/>
    <w:rsid w:val="000A76ED"/>
    <w:rsid w:val="000B01FC"/>
    <w:rsid w:val="000B1165"/>
    <w:rsid w:val="000B41AE"/>
    <w:rsid w:val="000B5AD3"/>
    <w:rsid w:val="000B68CB"/>
    <w:rsid w:val="000B6EC9"/>
    <w:rsid w:val="000C0F22"/>
    <w:rsid w:val="000C1C7B"/>
    <w:rsid w:val="000C1ECF"/>
    <w:rsid w:val="000C3839"/>
    <w:rsid w:val="000C3F5A"/>
    <w:rsid w:val="000C5B2A"/>
    <w:rsid w:val="000C5C6C"/>
    <w:rsid w:val="000C5DCF"/>
    <w:rsid w:val="000D1C6E"/>
    <w:rsid w:val="000D4951"/>
    <w:rsid w:val="000D5529"/>
    <w:rsid w:val="000D7F6A"/>
    <w:rsid w:val="000E21AD"/>
    <w:rsid w:val="000E2AE0"/>
    <w:rsid w:val="000E38F3"/>
    <w:rsid w:val="000E4208"/>
    <w:rsid w:val="000E47EB"/>
    <w:rsid w:val="000E5226"/>
    <w:rsid w:val="000E7F3C"/>
    <w:rsid w:val="000F2F00"/>
    <w:rsid w:val="000F5BFC"/>
    <w:rsid w:val="000F6CAA"/>
    <w:rsid w:val="000F7E8F"/>
    <w:rsid w:val="001006A0"/>
    <w:rsid w:val="0010283E"/>
    <w:rsid w:val="001074F5"/>
    <w:rsid w:val="00111183"/>
    <w:rsid w:val="00111263"/>
    <w:rsid w:val="00112D3D"/>
    <w:rsid w:val="00112E95"/>
    <w:rsid w:val="0011394F"/>
    <w:rsid w:val="001156F1"/>
    <w:rsid w:val="00115B7C"/>
    <w:rsid w:val="00116349"/>
    <w:rsid w:val="0011684A"/>
    <w:rsid w:val="00116DE5"/>
    <w:rsid w:val="00117A97"/>
    <w:rsid w:val="00117C57"/>
    <w:rsid w:val="001211FC"/>
    <w:rsid w:val="00122565"/>
    <w:rsid w:val="0012524E"/>
    <w:rsid w:val="00125C0C"/>
    <w:rsid w:val="00126B9E"/>
    <w:rsid w:val="0012710A"/>
    <w:rsid w:val="00127FCD"/>
    <w:rsid w:val="00133CF4"/>
    <w:rsid w:val="00134F03"/>
    <w:rsid w:val="001351D7"/>
    <w:rsid w:val="00135504"/>
    <w:rsid w:val="0013644A"/>
    <w:rsid w:val="001379FF"/>
    <w:rsid w:val="001401D5"/>
    <w:rsid w:val="00141FA0"/>
    <w:rsid w:val="00142E7D"/>
    <w:rsid w:val="00143492"/>
    <w:rsid w:val="00143947"/>
    <w:rsid w:val="001443C2"/>
    <w:rsid w:val="00144751"/>
    <w:rsid w:val="00144C11"/>
    <w:rsid w:val="00146A58"/>
    <w:rsid w:val="001475B8"/>
    <w:rsid w:val="00152849"/>
    <w:rsid w:val="00154C55"/>
    <w:rsid w:val="00155407"/>
    <w:rsid w:val="001567D4"/>
    <w:rsid w:val="00156DB4"/>
    <w:rsid w:val="001575A5"/>
    <w:rsid w:val="00160BEA"/>
    <w:rsid w:val="001618B2"/>
    <w:rsid w:val="001620D4"/>
    <w:rsid w:val="001629BA"/>
    <w:rsid w:val="00162EE2"/>
    <w:rsid w:val="001632A6"/>
    <w:rsid w:val="001632BE"/>
    <w:rsid w:val="00165524"/>
    <w:rsid w:val="00165A72"/>
    <w:rsid w:val="00166B54"/>
    <w:rsid w:val="001674EC"/>
    <w:rsid w:val="0017071A"/>
    <w:rsid w:val="00170F68"/>
    <w:rsid w:val="00174562"/>
    <w:rsid w:val="0017521D"/>
    <w:rsid w:val="0018042D"/>
    <w:rsid w:val="00181B79"/>
    <w:rsid w:val="00182418"/>
    <w:rsid w:val="0018321B"/>
    <w:rsid w:val="00183838"/>
    <w:rsid w:val="0018392E"/>
    <w:rsid w:val="00183A0A"/>
    <w:rsid w:val="001844F3"/>
    <w:rsid w:val="00187612"/>
    <w:rsid w:val="00190CCB"/>
    <w:rsid w:val="0019206A"/>
    <w:rsid w:val="00193F08"/>
    <w:rsid w:val="00197D65"/>
    <w:rsid w:val="001A01EF"/>
    <w:rsid w:val="001A1B0F"/>
    <w:rsid w:val="001A4C63"/>
    <w:rsid w:val="001A5611"/>
    <w:rsid w:val="001A6265"/>
    <w:rsid w:val="001A6ABA"/>
    <w:rsid w:val="001A7634"/>
    <w:rsid w:val="001A7DF7"/>
    <w:rsid w:val="001B1803"/>
    <w:rsid w:val="001B1AFA"/>
    <w:rsid w:val="001B5C65"/>
    <w:rsid w:val="001B6163"/>
    <w:rsid w:val="001B72DC"/>
    <w:rsid w:val="001B7985"/>
    <w:rsid w:val="001C009B"/>
    <w:rsid w:val="001C1882"/>
    <w:rsid w:val="001C3BC7"/>
    <w:rsid w:val="001C625F"/>
    <w:rsid w:val="001C73EB"/>
    <w:rsid w:val="001C7C7D"/>
    <w:rsid w:val="001D4166"/>
    <w:rsid w:val="001D4DCA"/>
    <w:rsid w:val="001D5355"/>
    <w:rsid w:val="001D5798"/>
    <w:rsid w:val="001D5C36"/>
    <w:rsid w:val="001D6862"/>
    <w:rsid w:val="001D6F49"/>
    <w:rsid w:val="001E0EAD"/>
    <w:rsid w:val="001E0FB6"/>
    <w:rsid w:val="001E1310"/>
    <w:rsid w:val="001E1DAF"/>
    <w:rsid w:val="001E5683"/>
    <w:rsid w:val="001E6224"/>
    <w:rsid w:val="001E6FE9"/>
    <w:rsid w:val="001E701D"/>
    <w:rsid w:val="001F0CA9"/>
    <w:rsid w:val="001F1D5E"/>
    <w:rsid w:val="001F6503"/>
    <w:rsid w:val="001F69B4"/>
    <w:rsid w:val="001F74EA"/>
    <w:rsid w:val="001F766E"/>
    <w:rsid w:val="00200A66"/>
    <w:rsid w:val="00202009"/>
    <w:rsid w:val="00202F5A"/>
    <w:rsid w:val="00204309"/>
    <w:rsid w:val="00210D7C"/>
    <w:rsid w:val="00215DF4"/>
    <w:rsid w:val="00217AF4"/>
    <w:rsid w:val="0022111E"/>
    <w:rsid w:val="00221C61"/>
    <w:rsid w:val="00223EB4"/>
    <w:rsid w:val="00225743"/>
    <w:rsid w:val="00226A9E"/>
    <w:rsid w:val="002302EE"/>
    <w:rsid w:val="00233645"/>
    <w:rsid w:val="00233957"/>
    <w:rsid w:val="00233E8A"/>
    <w:rsid w:val="00234ECD"/>
    <w:rsid w:val="00234F07"/>
    <w:rsid w:val="0023504A"/>
    <w:rsid w:val="002379B9"/>
    <w:rsid w:val="00237A6F"/>
    <w:rsid w:val="0024030E"/>
    <w:rsid w:val="0024040E"/>
    <w:rsid w:val="00240DAF"/>
    <w:rsid w:val="002453A9"/>
    <w:rsid w:val="00245515"/>
    <w:rsid w:val="0024607B"/>
    <w:rsid w:val="00247D52"/>
    <w:rsid w:val="00250324"/>
    <w:rsid w:val="00250D22"/>
    <w:rsid w:val="00251955"/>
    <w:rsid w:val="00251D5A"/>
    <w:rsid w:val="002533AA"/>
    <w:rsid w:val="00254147"/>
    <w:rsid w:val="00254FAD"/>
    <w:rsid w:val="00255BDE"/>
    <w:rsid w:val="0025671F"/>
    <w:rsid w:val="002571FB"/>
    <w:rsid w:val="00263A1D"/>
    <w:rsid w:val="00264761"/>
    <w:rsid w:val="00265A21"/>
    <w:rsid w:val="00267907"/>
    <w:rsid w:val="00271ED1"/>
    <w:rsid w:val="00272382"/>
    <w:rsid w:val="00272DB6"/>
    <w:rsid w:val="00274F9F"/>
    <w:rsid w:val="00276163"/>
    <w:rsid w:val="00277CB8"/>
    <w:rsid w:val="00280364"/>
    <w:rsid w:val="00280586"/>
    <w:rsid w:val="00282D98"/>
    <w:rsid w:val="00282DFB"/>
    <w:rsid w:val="002831CE"/>
    <w:rsid w:val="00283C9C"/>
    <w:rsid w:val="00284128"/>
    <w:rsid w:val="00284AF2"/>
    <w:rsid w:val="00284CDD"/>
    <w:rsid w:val="00285591"/>
    <w:rsid w:val="00287670"/>
    <w:rsid w:val="00287CAB"/>
    <w:rsid w:val="00290D04"/>
    <w:rsid w:val="0029173A"/>
    <w:rsid w:val="0029251E"/>
    <w:rsid w:val="00293861"/>
    <w:rsid w:val="00293BC8"/>
    <w:rsid w:val="002941E9"/>
    <w:rsid w:val="0029446A"/>
    <w:rsid w:val="00294DDD"/>
    <w:rsid w:val="002A1065"/>
    <w:rsid w:val="002A1444"/>
    <w:rsid w:val="002A1ED1"/>
    <w:rsid w:val="002A1F8E"/>
    <w:rsid w:val="002A2246"/>
    <w:rsid w:val="002A4AFE"/>
    <w:rsid w:val="002A4DAF"/>
    <w:rsid w:val="002A4F84"/>
    <w:rsid w:val="002A69F4"/>
    <w:rsid w:val="002A6E25"/>
    <w:rsid w:val="002A725A"/>
    <w:rsid w:val="002B1E61"/>
    <w:rsid w:val="002B4246"/>
    <w:rsid w:val="002B4DFD"/>
    <w:rsid w:val="002B5A50"/>
    <w:rsid w:val="002B5E3D"/>
    <w:rsid w:val="002B671C"/>
    <w:rsid w:val="002B6EBA"/>
    <w:rsid w:val="002C1859"/>
    <w:rsid w:val="002C1ED4"/>
    <w:rsid w:val="002C597B"/>
    <w:rsid w:val="002D1042"/>
    <w:rsid w:val="002D2357"/>
    <w:rsid w:val="002D441C"/>
    <w:rsid w:val="002D4A79"/>
    <w:rsid w:val="002D5BDD"/>
    <w:rsid w:val="002D6C82"/>
    <w:rsid w:val="002D7C66"/>
    <w:rsid w:val="002E2142"/>
    <w:rsid w:val="002E2606"/>
    <w:rsid w:val="002E3B6F"/>
    <w:rsid w:val="002E4092"/>
    <w:rsid w:val="002E56D3"/>
    <w:rsid w:val="002E5BF8"/>
    <w:rsid w:val="002E6539"/>
    <w:rsid w:val="002E7F68"/>
    <w:rsid w:val="002F0A9C"/>
    <w:rsid w:val="002F4676"/>
    <w:rsid w:val="002F7486"/>
    <w:rsid w:val="002F78F0"/>
    <w:rsid w:val="003024D0"/>
    <w:rsid w:val="003040EF"/>
    <w:rsid w:val="00305C90"/>
    <w:rsid w:val="00306AE5"/>
    <w:rsid w:val="00310CAB"/>
    <w:rsid w:val="003118DD"/>
    <w:rsid w:val="003154D0"/>
    <w:rsid w:val="003155D3"/>
    <w:rsid w:val="003157E3"/>
    <w:rsid w:val="0031670C"/>
    <w:rsid w:val="00320B52"/>
    <w:rsid w:val="003237B8"/>
    <w:rsid w:val="00323CBB"/>
    <w:rsid w:val="00324659"/>
    <w:rsid w:val="00325738"/>
    <w:rsid w:val="0032618A"/>
    <w:rsid w:val="00326BD4"/>
    <w:rsid w:val="00330BE7"/>
    <w:rsid w:val="00331B12"/>
    <w:rsid w:val="00331EB3"/>
    <w:rsid w:val="00333200"/>
    <w:rsid w:val="0033351E"/>
    <w:rsid w:val="00334371"/>
    <w:rsid w:val="00335ED8"/>
    <w:rsid w:val="00336583"/>
    <w:rsid w:val="00336BBC"/>
    <w:rsid w:val="0033789F"/>
    <w:rsid w:val="0034065D"/>
    <w:rsid w:val="0034094C"/>
    <w:rsid w:val="0034227E"/>
    <w:rsid w:val="0034314F"/>
    <w:rsid w:val="00344891"/>
    <w:rsid w:val="00346442"/>
    <w:rsid w:val="003465C7"/>
    <w:rsid w:val="0034663C"/>
    <w:rsid w:val="00346BF2"/>
    <w:rsid w:val="003517F8"/>
    <w:rsid w:val="00351F4B"/>
    <w:rsid w:val="00353DA2"/>
    <w:rsid w:val="00353DB8"/>
    <w:rsid w:val="0035450F"/>
    <w:rsid w:val="00354DA6"/>
    <w:rsid w:val="00355313"/>
    <w:rsid w:val="00355D27"/>
    <w:rsid w:val="003573B5"/>
    <w:rsid w:val="00357FD9"/>
    <w:rsid w:val="0036034C"/>
    <w:rsid w:val="00360620"/>
    <w:rsid w:val="00364267"/>
    <w:rsid w:val="00370171"/>
    <w:rsid w:val="003728B8"/>
    <w:rsid w:val="003729D7"/>
    <w:rsid w:val="00375290"/>
    <w:rsid w:val="00376A06"/>
    <w:rsid w:val="003808D0"/>
    <w:rsid w:val="00381906"/>
    <w:rsid w:val="0038262E"/>
    <w:rsid w:val="0038708D"/>
    <w:rsid w:val="003877BB"/>
    <w:rsid w:val="00387A43"/>
    <w:rsid w:val="00391420"/>
    <w:rsid w:val="00391C6B"/>
    <w:rsid w:val="00393E3C"/>
    <w:rsid w:val="00394861"/>
    <w:rsid w:val="00394899"/>
    <w:rsid w:val="0039553C"/>
    <w:rsid w:val="003975C4"/>
    <w:rsid w:val="003978B8"/>
    <w:rsid w:val="003A02B7"/>
    <w:rsid w:val="003A113B"/>
    <w:rsid w:val="003A2842"/>
    <w:rsid w:val="003A3BA0"/>
    <w:rsid w:val="003A40F7"/>
    <w:rsid w:val="003A6A41"/>
    <w:rsid w:val="003A71AE"/>
    <w:rsid w:val="003A772E"/>
    <w:rsid w:val="003B24C9"/>
    <w:rsid w:val="003B4F2A"/>
    <w:rsid w:val="003B68AE"/>
    <w:rsid w:val="003C0602"/>
    <w:rsid w:val="003C0938"/>
    <w:rsid w:val="003C17EE"/>
    <w:rsid w:val="003C2F77"/>
    <w:rsid w:val="003C3670"/>
    <w:rsid w:val="003C3C47"/>
    <w:rsid w:val="003C7369"/>
    <w:rsid w:val="003C73C6"/>
    <w:rsid w:val="003C75B8"/>
    <w:rsid w:val="003C7957"/>
    <w:rsid w:val="003D1548"/>
    <w:rsid w:val="003D3CB2"/>
    <w:rsid w:val="003D4039"/>
    <w:rsid w:val="003D490A"/>
    <w:rsid w:val="003D5172"/>
    <w:rsid w:val="003D7956"/>
    <w:rsid w:val="003E0314"/>
    <w:rsid w:val="003E03E7"/>
    <w:rsid w:val="003E1329"/>
    <w:rsid w:val="003E41DD"/>
    <w:rsid w:val="003E5EBC"/>
    <w:rsid w:val="003E7B0B"/>
    <w:rsid w:val="003F2F73"/>
    <w:rsid w:val="003F39DB"/>
    <w:rsid w:val="003F3F83"/>
    <w:rsid w:val="003F685B"/>
    <w:rsid w:val="003F7869"/>
    <w:rsid w:val="00401094"/>
    <w:rsid w:val="004010BC"/>
    <w:rsid w:val="004023DE"/>
    <w:rsid w:val="0040263C"/>
    <w:rsid w:val="00402BE4"/>
    <w:rsid w:val="00404293"/>
    <w:rsid w:val="004042A3"/>
    <w:rsid w:val="0040460D"/>
    <w:rsid w:val="00404932"/>
    <w:rsid w:val="00404F5F"/>
    <w:rsid w:val="0040625B"/>
    <w:rsid w:val="004077A4"/>
    <w:rsid w:val="004106ED"/>
    <w:rsid w:val="004108C6"/>
    <w:rsid w:val="004126DE"/>
    <w:rsid w:val="00414699"/>
    <w:rsid w:val="0042105D"/>
    <w:rsid w:val="0042222C"/>
    <w:rsid w:val="00422A81"/>
    <w:rsid w:val="004234A7"/>
    <w:rsid w:val="00423C5F"/>
    <w:rsid w:val="00424A7C"/>
    <w:rsid w:val="0042546C"/>
    <w:rsid w:val="00425733"/>
    <w:rsid w:val="00427828"/>
    <w:rsid w:val="00427CAF"/>
    <w:rsid w:val="004316D2"/>
    <w:rsid w:val="00432CB9"/>
    <w:rsid w:val="00434C0C"/>
    <w:rsid w:val="004365DC"/>
    <w:rsid w:val="00440A42"/>
    <w:rsid w:val="00440DB8"/>
    <w:rsid w:val="00443448"/>
    <w:rsid w:val="004451E0"/>
    <w:rsid w:val="004451F5"/>
    <w:rsid w:val="004458C6"/>
    <w:rsid w:val="00445DEC"/>
    <w:rsid w:val="004460C9"/>
    <w:rsid w:val="004471DE"/>
    <w:rsid w:val="00450EF4"/>
    <w:rsid w:val="00452AF2"/>
    <w:rsid w:val="0045305C"/>
    <w:rsid w:val="004550F3"/>
    <w:rsid w:val="00464F1F"/>
    <w:rsid w:val="004650DB"/>
    <w:rsid w:val="00466EED"/>
    <w:rsid w:val="00467147"/>
    <w:rsid w:val="00467874"/>
    <w:rsid w:val="004678B9"/>
    <w:rsid w:val="00467ECD"/>
    <w:rsid w:val="00470515"/>
    <w:rsid w:val="0047102A"/>
    <w:rsid w:val="00471CB4"/>
    <w:rsid w:val="004720E0"/>
    <w:rsid w:val="00472C18"/>
    <w:rsid w:val="00474094"/>
    <w:rsid w:val="004744C4"/>
    <w:rsid w:val="00474806"/>
    <w:rsid w:val="00474EF2"/>
    <w:rsid w:val="004751E8"/>
    <w:rsid w:val="00475BF6"/>
    <w:rsid w:val="004760F3"/>
    <w:rsid w:val="00476803"/>
    <w:rsid w:val="004806CC"/>
    <w:rsid w:val="004829B3"/>
    <w:rsid w:val="00482EDF"/>
    <w:rsid w:val="0048335C"/>
    <w:rsid w:val="0048446F"/>
    <w:rsid w:val="00484593"/>
    <w:rsid w:val="00484D28"/>
    <w:rsid w:val="0048513D"/>
    <w:rsid w:val="00486A24"/>
    <w:rsid w:val="00486FEE"/>
    <w:rsid w:val="0049002C"/>
    <w:rsid w:val="00492480"/>
    <w:rsid w:val="004925D8"/>
    <w:rsid w:val="004929B2"/>
    <w:rsid w:val="00494ED6"/>
    <w:rsid w:val="00495665"/>
    <w:rsid w:val="00495D0C"/>
    <w:rsid w:val="0049717F"/>
    <w:rsid w:val="004A0264"/>
    <w:rsid w:val="004A2A49"/>
    <w:rsid w:val="004A2E69"/>
    <w:rsid w:val="004A32FF"/>
    <w:rsid w:val="004A408F"/>
    <w:rsid w:val="004A46F9"/>
    <w:rsid w:val="004A52E4"/>
    <w:rsid w:val="004A677B"/>
    <w:rsid w:val="004A6B43"/>
    <w:rsid w:val="004B01A8"/>
    <w:rsid w:val="004B4F61"/>
    <w:rsid w:val="004C000D"/>
    <w:rsid w:val="004C0490"/>
    <w:rsid w:val="004C1978"/>
    <w:rsid w:val="004C6682"/>
    <w:rsid w:val="004D04AD"/>
    <w:rsid w:val="004D18FD"/>
    <w:rsid w:val="004D1A78"/>
    <w:rsid w:val="004D4906"/>
    <w:rsid w:val="004D5822"/>
    <w:rsid w:val="004D5AFB"/>
    <w:rsid w:val="004D5F3C"/>
    <w:rsid w:val="004D6679"/>
    <w:rsid w:val="004D73E7"/>
    <w:rsid w:val="004D74E6"/>
    <w:rsid w:val="004E5B85"/>
    <w:rsid w:val="004E6643"/>
    <w:rsid w:val="004E7262"/>
    <w:rsid w:val="004F10B9"/>
    <w:rsid w:val="004F1BD9"/>
    <w:rsid w:val="004F1C88"/>
    <w:rsid w:val="004F3F80"/>
    <w:rsid w:val="004F467E"/>
    <w:rsid w:val="004F4730"/>
    <w:rsid w:val="004F4909"/>
    <w:rsid w:val="004F5FE8"/>
    <w:rsid w:val="004F66D3"/>
    <w:rsid w:val="004F6709"/>
    <w:rsid w:val="004F710C"/>
    <w:rsid w:val="004F7DAC"/>
    <w:rsid w:val="004F7E87"/>
    <w:rsid w:val="0050007B"/>
    <w:rsid w:val="0050011A"/>
    <w:rsid w:val="005042E3"/>
    <w:rsid w:val="00505640"/>
    <w:rsid w:val="0051015C"/>
    <w:rsid w:val="00512375"/>
    <w:rsid w:val="005126D1"/>
    <w:rsid w:val="00513149"/>
    <w:rsid w:val="00513E10"/>
    <w:rsid w:val="00514207"/>
    <w:rsid w:val="005148F3"/>
    <w:rsid w:val="00515EF4"/>
    <w:rsid w:val="00515FBF"/>
    <w:rsid w:val="005172CE"/>
    <w:rsid w:val="0051754A"/>
    <w:rsid w:val="00517E6F"/>
    <w:rsid w:val="00520318"/>
    <w:rsid w:val="005204E3"/>
    <w:rsid w:val="00522469"/>
    <w:rsid w:val="0052339D"/>
    <w:rsid w:val="005245FF"/>
    <w:rsid w:val="0052505C"/>
    <w:rsid w:val="005315C2"/>
    <w:rsid w:val="00531845"/>
    <w:rsid w:val="00532779"/>
    <w:rsid w:val="00532B9C"/>
    <w:rsid w:val="0053604D"/>
    <w:rsid w:val="00536962"/>
    <w:rsid w:val="00536D97"/>
    <w:rsid w:val="00537300"/>
    <w:rsid w:val="0053772E"/>
    <w:rsid w:val="00537A39"/>
    <w:rsid w:val="005411E5"/>
    <w:rsid w:val="00541F1B"/>
    <w:rsid w:val="0054420C"/>
    <w:rsid w:val="00544B0F"/>
    <w:rsid w:val="00544B87"/>
    <w:rsid w:val="00545050"/>
    <w:rsid w:val="0054542B"/>
    <w:rsid w:val="00545F5D"/>
    <w:rsid w:val="00546492"/>
    <w:rsid w:val="005471B5"/>
    <w:rsid w:val="005524EB"/>
    <w:rsid w:val="005531C8"/>
    <w:rsid w:val="005533D1"/>
    <w:rsid w:val="0055383A"/>
    <w:rsid w:val="00553905"/>
    <w:rsid w:val="00554E9D"/>
    <w:rsid w:val="00555169"/>
    <w:rsid w:val="00555351"/>
    <w:rsid w:val="0055690A"/>
    <w:rsid w:val="005600C2"/>
    <w:rsid w:val="0056123D"/>
    <w:rsid w:val="00561696"/>
    <w:rsid w:val="00565146"/>
    <w:rsid w:val="005655BF"/>
    <w:rsid w:val="00565EC0"/>
    <w:rsid w:val="005662A9"/>
    <w:rsid w:val="0057019B"/>
    <w:rsid w:val="00571277"/>
    <w:rsid w:val="0057314C"/>
    <w:rsid w:val="005732D4"/>
    <w:rsid w:val="005736EA"/>
    <w:rsid w:val="00574B5B"/>
    <w:rsid w:val="005754FB"/>
    <w:rsid w:val="00575DC2"/>
    <w:rsid w:val="005767B8"/>
    <w:rsid w:val="00581A1C"/>
    <w:rsid w:val="00582613"/>
    <w:rsid w:val="0058358C"/>
    <w:rsid w:val="00584247"/>
    <w:rsid w:val="0058493C"/>
    <w:rsid w:val="005852FD"/>
    <w:rsid w:val="00585B89"/>
    <w:rsid w:val="005870EC"/>
    <w:rsid w:val="00590AF5"/>
    <w:rsid w:val="005917B8"/>
    <w:rsid w:val="00591FFC"/>
    <w:rsid w:val="0059236D"/>
    <w:rsid w:val="005938A7"/>
    <w:rsid w:val="00595543"/>
    <w:rsid w:val="00595B78"/>
    <w:rsid w:val="00596A2B"/>
    <w:rsid w:val="00597780"/>
    <w:rsid w:val="005A052B"/>
    <w:rsid w:val="005A263F"/>
    <w:rsid w:val="005A62E8"/>
    <w:rsid w:val="005A6CE0"/>
    <w:rsid w:val="005A7FBC"/>
    <w:rsid w:val="005B0A47"/>
    <w:rsid w:val="005B0F8C"/>
    <w:rsid w:val="005B2A28"/>
    <w:rsid w:val="005B3DD6"/>
    <w:rsid w:val="005B6F4E"/>
    <w:rsid w:val="005B7AC8"/>
    <w:rsid w:val="005C02F9"/>
    <w:rsid w:val="005C08E2"/>
    <w:rsid w:val="005C0A70"/>
    <w:rsid w:val="005C240A"/>
    <w:rsid w:val="005C48B8"/>
    <w:rsid w:val="005C5497"/>
    <w:rsid w:val="005C571D"/>
    <w:rsid w:val="005C658A"/>
    <w:rsid w:val="005C66B6"/>
    <w:rsid w:val="005C6DF7"/>
    <w:rsid w:val="005D092B"/>
    <w:rsid w:val="005D0C85"/>
    <w:rsid w:val="005D116F"/>
    <w:rsid w:val="005D16CB"/>
    <w:rsid w:val="005D3136"/>
    <w:rsid w:val="005E01E8"/>
    <w:rsid w:val="005E1545"/>
    <w:rsid w:val="005E3718"/>
    <w:rsid w:val="005E3C4A"/>
    <w:rsid w:val="005E4384"/>
    <w:rsid w:val="005E43BB"/>
    <w:rsid w:val="005E45F1"/>
    <w:rsid w:val="005E5056"/>
    <w:rsid w:val="005E58FF"/>
    <w:rsid w:val="005E591A"/>
    <w:rsid w:val="005E7F44"/>
    <w:rsid w:val="005F17C3"/>
    <w:rsid w:val="005F55E0"/>
    <w:rsid w:val="005F57BD"/>
    <w:rsid w:val="005F5CEB"/>
    <w:rsid w:val="005F5F70"/>
    <w:rsid w:val="00600A79"/>
    <w:rsid w:val="0060289F"/>
    <w:rsid w:val="0060480E"/>
    <w:rsid w:val="00605700"/>
    <w:rsid w:val="00607743"/>
    <w:rsid w:val="00612C3B"/>
    <w:rsid w:val="00616862"/>
    <w:rsid w:val="00616AD2"/>
    <w:rsid w:val="006201D1"/>
    <w:rsid w:val="0062171C"/>
    <w:rsid w:val="006219E6"/>
    <w:rsid w:val="00622D91"/>
    <w:rsid w:val="00623EDD"/>
    <w:rsid w:val="00625654"/>
    <w:rsid w:val="00625CA4"/>
    <w:rsid w:val="006277F7"/>
    <w:rsid w:val="006302B2"/>
    <w:rsid w:val="006313BC"/>
    <w:rsid w:val="006317C7"/>
    <w:rsid w:val="00631822"/>
    <w:rsid w:val="00635E65"/>
    <w:rsid w:val="00636334"/>
    <w:rsid w:val="0063642A"/>
    <w:rsid w:val="006374BD"/>
    <w:rsid w:val="00641B8F"/>
    <w:rsid w:val="006443A2"/>
    <w:rsid w:val="00645648"/>
    <w:rsid w:val="006458E2"/>
    <w:rsid w:val="00646E07"/>
    <w:rsid w:val="00647C88"/>
    <w:rsid w:val="00650707"/>
    <w:rsid w:val="00650DC2"/>
    <w:rsid w:val="006515FF"/>
    <w:rsid w:val="00651840"/>
    <w:rsid w:val="0065205D"/>
    <w:rsid w:val="00652F35"/>
    <w:rsid w:val="00653B82"/>
    <w:rsid w:val="00654EE9"/>
    <w:rsid w:val="00655DEA"/>
    <w:rsid w:val="00657558"/>
    <w:rsid w:val="00657872"/>
    <w:rsid w:val="00661399"/>
    <w:rsid w:val="006625F4"/>
    <w:rsid w:val="00664041"/>
    <w:rsid w:val="00666DAD"/>
    <w:rsid w:val="00667A37"/>
    <w:rsid w:val="00670069"/>
    <w:rsid w:val="006705FB"/>
    <w:rsid w:val="00671F52"/>
    <w:rsid w:val="0067227E"/>
    <w:rsid w:val="0067263B"/>
    <w:rsid w:val="006726D9"/>
    <w:rsid w:val="00672AF6"/>
    <w:rsid w:val="0067472B"/>
    <w:rsid w:val="00675E12"/>
    <w:rsid w:val="00676BD2"/>
    <w:rsid w:val="006800C1"/>
    <w:rsid w:val="00683E2B"/>
    <w:rsid w:val="00685644"/>
    <w:rsid w:val="006863BA"/>
    <w:rsid w:val="00687A8F"/>
    <w:rsid w:val="00687B9A"/>
    <w:rsid w:val="006916A2"/>
    <w:rsid w:val="00692630"/>
    <w:rsid w:val="00693FE4"/>
    <w:rsid w:val="00694714"/>
    <w:rsid w:val="00695016"/>
    <w:rsid w:val="00695639"/>
    <w:rsid w:val="006958B3"/>
    <w:rsid w:val="0069736B"/>
    <w:rsid w:val="006A0DC9"/>
    <w:rsid w:val="006A150E"/>
    <w:rsid w:val="006A1750"/>
    <w:rsid w:val="006A277E"/>
    <w:rsid w:val="006A3522"/>
    <w:rsid w:val="006A4D5B"/>
    <w:rsid w:val="006A4E3B"/>
    <w:rsid w:val="006A54BF"/>
    <w:rsid w:val="006A6861"/>
    <w:rsid w:val="006A7C17"/>
    <w:rsid w:val="006B1235"/>
    <w:rsid w:val="006B14B1"/>
    <w:rsid w:val="006B1E87"/>
    <w:rsid w:val="006B20D2"/>
    <w:rsid w:val="006B21A2"/>
    <w:rsid w:val="006B29B0"/>
    <w:rsid w:val="006B2F66"/>
    <w:rsid w:val="006B3D41"/>
    <w:rsid w:val="006B43FE"/>
    <w:rsid w:val="006B5940"/>
    <w:rsid w:val="006B5FCD"/>
    <w:rsid w:val="006C14A1"/>
    <w:rsid w:val="006C1F9F"/>
    <w:rsid w:val="006C3160"/>
    <w:rsid w:val="006C3416"/>
    <w:rsid w:val="006C369B"/>
    <w:rsid w:val="006C3CCE"/>
    <w:rsid w:val="006C3D1F"/>
    <w:rsid w:val="006C4133"/>
    <w:rsid w:val="006C5445"/>
    <w:rsid w:val="006C5F2F"/>
    <w:rsid w:val="006C60AC"/>
    <w:rsid w:val="006C6145"/>
    <w:rsid w:val="006C6E46"/>
    <w:rsid w:val="006C71AF"/>
    <w:rsid w:val="006C7D37"/>
    <w:rsid w:val="006D160A"/>
    <w:rsid w:val="006D16C5"/>
    <w:rsid w:val="006D1A35"/>
    <w:rsid w:val="006D1A63"/>
    <w:rsid w:val="006D1F80"/>
    <w:rsid w:val="006D5931"/>
    <w:rsid w:val="006D6321"/>
    <w:rsid w:val="006D6DB9"/>
    <w:rsid w:val="006E0508"/>
    <w:rsid w:val="006E0BFD"/>
    <w:rsid w:val="006E19CB"/>
    <w:rsid w:val="006E36B2"/>
    <w:rsid w:val="006E4C24"/>
    <w:rsid w:val="006E4FED"/>
    <w:rsid w:val="006E7DDB"/>
    <w:rsid w:val="006E7E13"/>
    <w:rsid w:val="006F1368"/>
    <w:rsid w:val="006F2406"/>
    <w:rsid w:val="006F4B24"/>
    <w:rsid w:val="006F58C4"/>
    <w:rsid w:val="006F5FEF"/>
    <w:rsid w:val="006F7379"/>
    <w:rsid w:val="006F775D"/>
    <w:rsid w:val="006F7DEA"/>
    <w:rsid w:val="007001CC"/>
    <w:rsid w:val="00700933"/>
    <w:rsid w:val="00701CA3"/>
    <w:rsid w:val="00701D45"/>
    <w:rsid w:val="00701EAB"/>
    <w:rsid w:val="00703652"/>
    <w:rsid w:val="00704040"/>
    <w:rsid w:val="00706695"/>
    <w:rsid w:val="00707005"/>
    <w:rsid w:val="00710695"/>
    <w:rsid w:val="00713AA7"/>
    <w:rsid w:val="00714DD8"/>
    <w:rsid w:val="0071581F"/>
    <w:rsid w:val="007169FF"/>
    <w:rsid w:val="00716F6C"/>
    <w:rsid w:val="00717FF2"/>
    <w:rsid w:val="00720839"/>
    <w:rsid w:val="00722213"/>
    <w:rsid w:val="00724C4D"/>
    <w:rsid w:val="0072518F"/>
    <w:rsid w:val="0073072E"/>
    <w:rsid w:val="00730AC6"/>
    <w:rsid w:val="00730BF8"/>
    <w:rsid w:val="007312E8"/>
    <w:rsid w:val="00733F7C"/>
    <w:rsid w:val="007368F2"/>
    <w:rsid w:val="007373B7"/>
    <w:rsid w:val="007378DF"/>
    <w:rsid w:val="0074297A"/>
    <w:rsid w:val="007456B6"/>
    <w:rsid w:val="007463D4"/>
    <w:rsid w:val="007526F2"/>
    <w:rsid w:val="00752C94"/>
    <w:rsid w:val="00753429"/>
    <w:rsid w:val="00754429"/>
    <w:rsid w:val="007556C1"/>
    <w:rsid w:val="00755D36"/>
    <w:rsid w:val="00756201"/>
    <w:rsid w:val="00761397"/>
    <w:rsid w:val="00762CDB"/>
    <w:rsid w:val="00771F5C"/>
    <w:rsid w:val="0077242C"/>
    <w:rsid w:val="00775BC7"/>
    <w:rsid w:val="0077713B"/>
    <w:rsid w:val="00777392"/>
    <w:rsid w:val="007809F9"/>
    <w:rsid w:val="00780DED"/>
    <w:rsid w:val="00781F46"/>
    <w:rsid w:val="00783233"/>
    <w:rsid w:val="00783F82"/>
    <w:rsid w:val="00786BC2"/>
    <w:rsid w:val="00786E03"/>
    <w:rsid w:val="0079317F"/>
    <w:rsid w:val="00796281"/>
    <w:rsid w:val="00797676"/>
    <w:rsid w:val="007A0478"/>
    <w:rsid w:val="007A0D2B"/>
    <w:rsid w:val="007A231A"/>
    <w:rsid w:val="007A24B8"/>
    <w:rsid w:val="007A2D1B"/>
    <w:rsid w:val="007A6C7E"/>
    <w:rsid w:val="007A7DA4"/>
    <w:rsid w:val="007B095E"/>
    <w:rsid w:val="007B132B"/>
    <w:rsid w:val="007B2C83"/>
    <w:rsid w:val="007B453E"/>
    <w:rsid w:val="007C138B"/>
    <w:rsid w:val="007C1A63"/>
    <w:rsid w:val="007C2086"/>
    <w:rsid w:val="007C5346"/>
    <w:rsid w:val="007C5739"/>
    <w:rsid w:val="007C5CEE"/>
    <w:rsid w:val="007C6192"/>
    <w:rsid w:val="007C7840"/>
    <w:rsid w:val="007D0F2C"/>
    <w:rsid w:val="007D3232"/>
    <w:rsid w:val="007D3A98"/>
    <w:rsid w:val="007D4B31"/>
    <w:rsid w:val="007D6D76"/>
    <w:rsid w:val="007E14B9"/>
    <w:rsid w:val="007E22B3"/>
    <w:rsid w:val="007E3CEB"/>
    <w:rsid w:val="007E4CC7"/>
    <w:rsid w:val="007E5DB2"/>
    <w:rsid w:val="007E611B"/>
    <w:rsid w:val="007E63FF"/>
    <w:rsid w:val="007E68C1"/>
    <w:rsid w:val="007E6B6C"/>
    <w:rsid w:val="007F07BC"/>
    <w:rsid w:val="007F33C2"/>
    <w:rsid w:val="007F4022"/>
    <w:rsid w:val="007F412B"/>
    <w:rsid w:val="007F4E83"/>
    <w:rsid w:val="007F772B"/>
    <w:rsid w:val="00800AEF"/>
    <w:rsid w:val="00801631"/>
    <w:rsid w:val="008021AD"/>
    <w:rsid w:val="008027B8"/>
    <w:rsid w:val="00803F7A"/>
    <w:rsid w:val="00805CE5"/>
    <w:rsid w:val="008071CE"/>
    <w:rsid w:val="00807A12"/>
    <w:rsid w:val="0081002A"/>
    <w:rsid w:val="00811A21"/>
    <w:rsid w:val="00812824"/>
    <w:rsid w:val="008129ED"/>
    <w:rsid w:val="00812E35"/>
    <w:rsid w:val="00817438"/>
    <w:rsid w:val="008179F7"/>
    <w:rsid w:val="00817B84"/>
    <w:rsid w:val="008201D4"/>
    <w:rsid w:val="00820878"/>
    <w:rsid w:val="008212FC"/>
    <w:rsid w:val="008215F3"/>
    <w:rsid w:val="00823987"/>
    <w:rsid w:val="00824087"/>
    <w:rsid w:val="00825570"/>
    <w:rsid w:val="008256D4"/>
    <w:rsid w:val="00825B84"/>
    <w:rsid w:val="008265F1"/>
    <w:rsid w:val="008309A0"/>
    <w:rsid w:val="00830C9A"/>
    <w:rsid w:val="008357D9"/>
    <w:rsid w:val="00840AB0"/>
    <w:rsid w:val="00842BDE"/>
    <w:rsid w:val="008440E7"/>
    <w:rsid w:val="00845998"/>
    <w:rsid w:val="008467D1"/>
    <w:rsid w:val="0084693B"/>
    <w:rsid w:val="00846FA9"/>
    <w:rsid w:val="00847AC7"/>
    <w:rsid w:val="00850A8A"/>
    <w:rsid w:val="0085597E"/>
    <w:rsid w:val="00855F6D"/>
    <w:rsid w:val="0085699E"/>
    <w:rsid w:val="00860E53"/>
    <w:rsid w:val="00861171"/>
    <w:rsid w:val="008615F5"/>
    <w:rsid w:val="0086190F"/>
    <w:rsid w:val="008621BA"/>
    <w:rsid w:val="00862AD3"/>
    <w:rsid w:val="0086427B"/>
    <w:rsid w:val="00864804"/>
    <w:rsid w:val="00864B16"/>
    <w:rsid w:val="00866E43"/>
    <w:rsid w:val="0086795A"/>
    <w:rsid w:val="00867A4F"/>
    <w:rsid w:val="00870604"/>
    <w:rsid w:val="00870814"/>
    <w:rsid w:val="00872603"/>
    <w:rsid w:val="0087449F"/>
    <w:rsid w:val="00885F72"/>
    <w:rsid w:val="008860CF"/>
    <w:rsid w:val="0088669D"/>
    <w:rsid w:val="00886C56"/>
    <w:rsid w:val="008878BB"/>
    <w:rsid w:val="00887C1C"/>
    <w:rsid w:val="0089102B"/>
    <w:rsid w:val="008933C9"/>
    <w:rsid w:val="00895BD3"/>
    <w:rsid w:val="00897E4D"/>
    <w:rsid w:val="008A1FF2"/>
    <w:rsid w:val="008A263E"/>
    <w:rsid w:val="008A3B3B"/>
    <w:rsid w:val="008A57BC"/>
    <w:rsid w:val="008A5B50"/>
    <w:rsid w:val="008A637E"/>
    <w:rsid w:val="008A6811"/>
    <w:rsid w:val="008A78A5"/>
    <w:rsid w:val="008A7930"/>
    <w:rsid w:val="008B0809"/>
    <w:rsid w:val="008B1262"/>
    <w:rsid w:val="008B13BD"/>
    <w:rsid w:val="008B1924"/>
    <w:rsid w:val="008B1D7A"/>
    <w:rsid w:val="008B2983"/>
    <w:rsid w:val="008B597F"/>
    <w:rsid w:val="008B598D"/>
    <w:rsid w:val="008B69E6"/>
    <w:rsid w:val="008C035C"/>
    <w:rsid w:val="008C46A3"/>
    <w:rsid w:val="008C51D8"/>
    <w:rsid w:val="008C5818"/>
    <w:rsid w:val="008C69AC"/>
    <w:rsid w:val="008C6DA5"/>
    <w:rsid w:val="008C75A5"/>
    <w:rsid w:val="008C7F09"/>
    <w:rsid w:val="008D0EBE"/>
    <w:rsid w:val="008D1A83"/>
    <w:rsid w:val="008D4562"/>
    <w:rsid w:val="008D4B69"/>
    <w:rsid w:val="008D5FD6"/>
    <w:rsid w:val="008E4C1E"/>
    <w:rsid w:val="008E5961"/>
    <w:rsid w:val="008E60BE"/>
    <w:rsid w:val="008F1946"/>
    <w:rsid w:val="008F2BFA"/>
    <w:rsid w:val="008F30B9"/>
    <w:rsid w:val="008F30C3"/>
    <w:rsid w:val="008F463D"/>
    <w:rsid w:val="008F5FCA"/>
    <w:rsid w:val="008F7481"/>
    <w:rsid w:val="008F7AD6"/>
    <w:rsid w:val="00900C71"/>
    <w:rsid w:val="00900E94"/>
    <w:rsid w:val="00900F4F"/>
    <w:rsid w:val="00901525"/>
    <w:rsid w:val="00902F95"/>
    <w:rsid w:val="00904A51"/>
    <w:rsid w:val="00905D3B"/>
    <w:rsid w:val="00906026"/>
    <w:rsid w:val="009079DC"/>
    <w:rsid w:val="00907DC0"/>
    <w:rsid w:val="00911134"/>
    <w:rsid w:val="00911B18"/>
    <w:rsid w:val="00911D68"/>
    <w:rsid w:val="009120CB"/>
    <w:rsid w:val="009157EF"/>
    <w:rsid w:val="009166D9"/>
    <w:rsid w:val="00916DE1"/>
    <w:rsid w:val="00917737"/>
    <w:rsid w:val="009273FD"/>
    <w:rsid w:val="00931788"/>
    <w:rsid w:val="009343D1"/>
    <w:rsid w:val="009347F1"/>
    <w:rsid w:val="0093723B"/>
    <w:rsid w:val="009379B8"/>
    <w:rsid w:val="0094045C"/>
    <w:rsid w:val="00940ACF"/>
    <w:rsid w:val="00940CFB"/>
    <w:rsid w:val="00943228"/>
    <w:rsid w:val="00943BBC"/>
    <w:rsid w:val="00946416"/>
    <w:rsid w:val="00950729"/>
    <w:rsid w:val="00950B6B"/>
    <w:rsid w:val="009519F5"/>
    <w:rsid w:val="00951D84"/>
    <w:rsid w:val="009521D7"/>
    <w:rsid w:val="00952A5B"/>
    <w:rsid w:val="00953567"/>
    <w:rsid w:val="00955E30"/>
    <w:rsid w:val="00956228"/>
    <w:rsid w:val="00957CBC"/>
    <w:rsid w:val="009605FB"/>
    <w:rsid w:val="009606FB"/>
    <w:rsid w:val="009609BD"/>
    <w:rsid w:val="00962424"/>
    <w:rsid w:val="00963855"/>
    <w:rsid w:val="009640B7"/>
    <w:rsid w:val="009642A5"/>
    <w:rsid w:val="009643E6"/>
    <w:rsid w:val="00964E06"/>
    <w:rsid w:val="009671E2"/>
    <w:rsid w:val="009708D5"/>
    <w:rsid w:val="009741CD"/>
    <w:rsid w:val="009774BA"/>
    <w:rsid w:val="00977FAA"/>
    <w:rsid w:val="009807D8"/>
    <w:rsid w:val="009819D4"/>
    <w:rsid w:val="00981FBA"/>
    <w:rsid w:val="00983E67"/>
    <w:rsid w:val="00984076"/>
    <w:rsid w:val="00985527"/>
    <w:rsid w:val="0098623C"/>
    <w:rsid w:val="00986AFC"/>
    <w:rsid w:val="0098758E"/>
    <w:rsid w:val="00987A2A"/>
    <w:rsid w:val="00987BF9"/>
    <w:rsid w:val="00990B37"/>
    <w:rsid w:val="00992593"/>
    <w:rsid w:val="009946E8"/>
    <w:rsid w:val="00995565"/>
    <w:rsid w:val="0099636B"/>
    <w:rsid w:val="009A02DF"/>
    <w:rsid w:val="009A22F9"/>
    <w:rsid w:val="009A28BE"/>
    <w:rsid w:val="009A3B54"/>
    <w:rsid w:val="009A412B"/>
    <w:rsid w:val="009A4806"/>
    <w:rsid w:val="009A5151"/>
    <w:rsid w:val="009A6447"/>
    <w:rsid w:val="009A7115"/>
    <w:rsid w:val="009B017E"/>
    <w:rsid w:val="009B04EB"/>
    <w:rsid w:val="009B1100"/>
    <w:rsid w:val="009B28E3"/>
    <w:rsid w:val="009B3C80"/>
    <w:rsid w:val="009B3D71"/>
    <w:rsid w:val="009B4748"/>
    <w:rsid w:val="009B5D79"/>
    <w:rsid w:val="009B6FC3"/>
    <w:rsid w:val="009B7371"/>
    <w:rsid w:val="009C15C9"/>
    <w:rsid w:val="009C1D13"/>
    <w:rsid w:val="009C2886"/>
    <w:rsid w:val="009C5E0E"/>
    <w:rsid w:val="009C5F2D"/>
    <w:rsid w:val="009C6244"/>
    <w:rsid w:val="009C683B"/>
    <w:rsid w:val="009D05CC"/>
    <w:rsid w:val="009D05DF"/>
    <w:rsid w:val="009D09F2"/>
    <w:rsid w:val="009D18D4"/>
    <w:rsid w:val="009D1F63"/>
    <w:rsid w:val="009D21C0"/>
    <w:rsid w:val="009D22A9"/>
    <w:rsid w:val="009D7DA1"/>
    <w:rsid w:val="009E304F"/>
    <w:rsid w:val="009E42C7"/>
    <w:rsid w:val="009E5068"/>
    <w:rsid w:val="009E67D9"/>
    <w:rsid w:val="009F1DB7"/>
    <w:rsid w:val="009F2E1B"/>
    <w:rsid w:val="009F2EE5"/>
    <w:rsid w:val="009F396F"/>
    <w:rsid w:val="009F51E2"/>
    <w:rsid w:val="009F53D2"/>
    <w:rsid w:val="009F5C10"/>
    <w:rsid w:val="009F67AB"/>
    <w:rsid w:val="009F68B0"/>
    <w:rsid w:val="009F733D"/>
    <w:rsid w:val="009F7728"/>
    <w:rsid w:val="00A00CD2"/>
    <w:rsid w:val="00A01A48"/>
    <w:rsid w:val="00A02003"/>
    <w:rsid w:val="00A03520"/>
    <w:rsid w:val="00A059B8"/>
    <w:rsid w:val="00A06D1E"/>
    <w:rsid w:val="00A07917"/>
    <w:rsid w:val="00A10EC5"/>
    <w:rsid w:val="00A10F03"/>
    <w:rsid w:val="00A10F1F"/>
    <w:rsid w:val="00A132EF"/>
    <w:rsid w:val="00A147DD"/>
    <w:rsid w:val="00A14E29"/>
    <w:rsid w:val="00A15307"/>
    <w:rsid w:val="00A155CF"/>
    <w:rsid w:val="00A16BF7"/>
    <w:rsid w:val="00A16FBB"/>
    <w:rsid w:val="00A17626"/>
    <w:rsid w:val="00A204FC"/>
    <w:rsid w:val="00A207EC"/>
    <w:rsid w:val="00A21AE9"/>
    <w:rsid w:val="00A22700"/>
    <w:rsid w:val="00A25BE0"/>
    <w:rsid w:val="00A25E54"/>
    <w:rsid w:val="00A30107"/>
    <w:rsid w:val="00A301E1"/>
    <w:rsid w:val="00A30C48"/>
    <w:rsid w:val="00A33947"/>
    <w:rsid w:val="00A33BFD"/>
    <w:rsid w:val="00A34426"/>
    <w:rsid w:val="00A35BB6"/>
    <w:rsid w:val="00A36754"/>
    <w:rsid w:val="00A36CBA"/>
    <w:rsid w:val="00A37E4E"/>
    <w:rsid w:val="00A40901"/>
    <w:rsid w:val="00A418BA"/>
    <w:rsid w:val="00A42D72"/>
    <w:rsid w:val="00A4645D"/>
    <w:rsid w:val="00A46556"/>
    <w:rsid w:val="00A4699F"/>
    <w:rsid w:val="00A46C3C"/>
    <w:rsid w:val="00A46F54"/>
    <w:rsid w:val="00A47996"/>
    <w:rsid w:val="00A47DE2"/>
    <w:rsid w:val="00A52839"/>
    <w:rsid w:val="00A5389C"/>
    <w:rsid w:val="00A54601"/>
    <w:rsid w:val="00A610BB"/>
    <w:rsid w:val="00A61237"/>
    <w:rsid w:val="00A62C87"/>
    <w:rsid w:val="00A631C1"/>
    <w:rsid w:val="00A63B57"/>
    <w:rsid w:val="00A6497B"/>
    <w:rsid w:val="00A649DC"/>
    <w:rsid w:val="00A64F53"/>
    <w:rsid w:val="00A65934"/>
    <w:rsid w:val="00A67868"/>
    <w:rsid w:val="00A67DC9"/>
    <w:rsid w:val="00A71684"/>
    <w:rsid w:val="00A71B2A"/>
    <w:rsid w:val="00A733EC"/>
    <w:rsid w:val="00A75932"/>
    <w:rsid w:val="00A759C9"/>
    <w:rsid w:val="00A76499"/>
    <w:rsid w:val="00A76746"/>
    <w:rsid w:val="00A76AE5"/>
    <w:rsid w:val="00A805CD"/>
    <w:rsid w:val="00A8125D"/>
    <w:rsid w:val="00A82183"/>
    <w:rsid w:val="00A857C3"/>
    <w:rsid w:val="00A8596F"/>
    <w:rsid w:val="00A8667C"/>
    <w:rsid w:val="00A86CF2"/>
    <w:rsid w:val="00A913E9"/>
    <w:rsid w:val="00A950B1"/>
    <w:rsid w:val="00A963FD"/>
    <w:rsid w:val="00A96B31"/>
    <w:rsid w:val="00A97670"/>
    <w:rsid w:val="00A97C66"/>
    <w:rsid w:val="00AA2AB2"/>
    <w:rsid w:val="00AA3529"/>
    <w:rsid w:val="00AA41B6"/>
    <w:rsid w:val="00AA4850"/>
    <w:rsid w:val="00AA5C6F"/>
    <w:rsid w:val="00AA6BEF"/>
    <w:rsid w:val="00AA78F5"/>
    <w:rsid w:val="00AB00BF"/>
    <w:rsid w:val="00AB028C"/>
    <w:rsid w:val="00AB171D"/>
    <w:rsid w:val="00AB21CA"/>
    <w:rsid w:val="00AB2369"/>
    <w:rsid w:val="00AB43E2"/>
    <w:rsid w:val="00AB465A"/>
    <w:rsid w:val="00AB4AF5"/>
    <w:rsid w:val="00AB5695"/>
    <w:rsid w:val="00AB594A"/>
    <w:rsid w:val="00AB705B"/>
    <w:rsid w:val="00AB782D"/>
    <w:rsid w:val="00AC00F2"/>
    <w:rsid w:val="00AC0D40"/>
    <w:rsid w:val="00AC15D4"/>
    <w:rsid w:val="00AC2221"/>
    <w:rsid w:val="00AC39BB"/>
    <w:rsid w:val="00AC4B8D"/>
    <w:rsid w:val="00AC4D6F"/>
    <w:rsid w:val="00AC5508"/>
    <w:rsid w:val="00AD0BA9"/>
    <w:rsid w:val="00AD201D"/>
    <w:rsid w:val="00AD216D"/>
    <w:rsid w:val="00AD36DB"/>
    <w:rsid w:val="00AD5C83"/>
    <w:rsid w:val="00AD5E3C"/>
    <w:rsid w:val="00AD69DA"/>
    <w:rsid w:val="00AD6E7B"/>
    <w:rsid w:val="00AD7B1C"/>
    <w:rsid w:val="00AD7D87"/>
    <w:rsid w:val="00AE0427"/>
    <w:rsid w:val="00AE0AC2"/>
    <w:rsid w:val="00AE3B09"/>
    <w:rsid w:val="00AE49D3"/>
    <w:rsid w:val="00AE5811"/>
    <w:rsid w:val="00AE5FCD"/>
    <w:rsid w:val="00AE6505"/>
    <w:rsid w:val="00AE729D"/>
    <w:rsid w:val="00AF0D68"/>
    <w:rsid w:val="00AF17A7"/>
    <w:rsid w:val="00AF1943"/>
    <w:rsid w:val="00AF27A8"/>
    <w:rsid w:val="00AF379D"/>
    <w:rsid w:val="00AF4467"/>
    <w:rsid w:val="00AF59C6"/>
    <w:rsid w:val="00AF5C0E"/>
    <w:rsid w:val="00AF6235"/>
    <w:rsid w:val="00B009D8"/>
    <w:rsid w:val="00B02E3E"/>
    <w:rsid w:val="00B03265"/>
    <w:rsid w:val="00B03AA1"/>
    <w:rsid w:val="00B0476D"/>
    <w:rsid w:val="00B05EDA"/>
    <w:rsid w:val="00B0633B"/>
    <w:rsid w:val="00B0671C"/>
    <w:rsid w:val="00B06C21"/>
    <w:rsid w:val="00B06DD2"/>
    <w:rsid w:val="00B101D3"/>
    <w:rsid w:val="00B11878"/>
    <w:rsid w:val="00B125FF"/>
    <w:rsid w:val="00B1274E"/>
    <w:rsid w:val="00B147C9"/>
    <w:rsid w:val="00B14C65"/>
    <w:rsid w:val="00B20BC1"/>
    <w:rsid w:val="00B210D8"/>
    <w:rsid w:val="00B22042"/>
    <w:rsid w:val="00B23CC3"/>
    <w:rsid w:val="00B25566"/>
    <w:rsid w:val="00B25F55"/>
    <w:rsid w:val="00B30712"/>
    <w:rsid w:val="00B30B41"/>
    <w:rsid w:val="00B30D3C"/>
    <w:rsid w:val="00B3124C"/>
    <w:rsid w:val="00B32429"/>
    <w:rsid w:val="00B348FB"/>
    <w:rsid w:val="00B36E2A"/>
    <w:rsid w:val="00B37233"/>
    <w:rsid w:val="00B37688"/>
    <w:rsid w:val="00B41098"/>
    <w:rsid w:val="00B42168"/>
    <w:rsid w:val="00B4325C"/>
    <w:rsid w:val="00B437A9"/>
    <w:rsid w:val="00B43910"/>
    <w:rsid w:val="00B44568"/>
    <w:rsid w:val="00B445FC"/>
    <w:rsid w:val="00B455CF"/>
    <w:rsid w:val="00B45A03"/>
    <w:rsid w:val="00B45D56"/>
    <w:rsid w:val="00B46650"/>
    <w:rsid w:val="00B46654"/>
    <w:rsid w:val="00B508BF"/>
    <w:rsid w:val="00B5138D"/>
    <w:rsid w:val="00B51768"/>
    <w:rsid w:val="00B52B60"/>
    <w:rsid w:val="00B53560"/>
    <w:rsid w:val="00B5421A"/>
    <w:rsid w:val="00B54894"/>
    <w:rsid w:val="00B54986"/>
    <w:rsid w:val="00B5526A"/>
    <w:rsid w:val="00B56581"/>
    <w:rsid w:val="00B56F75"/>
    <w:rsid w:val="00B57727"/>
    <w:rsid w:val="00B57F74"/>
    <w:rsid w:val="00B61850"/>
    <w:rsid w:val="00B6225A"/>
    <w:rsid w:val="00B62BAF"/>
    <w:rsid w:val="00B62D7C"/>
    <w:rsid w:val="00B6709F"/>
    <w:rsid w:val="00B70E71"/>
    <w:rsid w:val="00B73FB0"/>
    <w:rsid w:val="00B74E88"/>
    <w:rsid w:val="00B7599C"/>
    <w:rsid w:val="00B77C5D"/>
    <w:rsid w:val="00B8029F"/>
    <w:rsid w:val="00B81339"/>
    <w:rsid w:val="00B82E28"/>
    <w:rsid w:val="00B83516"/>
    <w:rsid w:val="00B8640D"/>
    <w:rsid w:val="00B911AB"/>
    <w:rsid w:val="00B91221"/>
    <w:rsid w:val="00B9224F"/>
    <w:rsid w:val="00B92FBA"/>
    <w:rsid w:val="00B94718"/>
    <w:rsid w:val="00B9521B"/>
    <w:rsid w:val="00B959DB"/>
    <w:rsid w:val="00B970A4"/>
    <w:rsid w:val="00B97241"/>
    <w:rsid w:val="00B97B0B"/>
    <w:rsid w:val="00BA680C"/>
    <w:rsid w:val="00BA7F8D"/>
    <w:rsid w:val="00BB052D"/>
    <w:rsid w:val="00BB146C"/>
    <w:rsid w:val="00BB16C5"/>
    <w:rsid w:val="00BB1BF9"/>
    <w:rsid w:val="00BB22CA"/>
    <w:rsid w:val="00BB2EF9"/>
    <w:rsid w:val="00BB3C23"/>
    <w:rsid w:val="00BB489E"/>
    <w:rsid w:val="00BB6404"/>
    <w:rsid w:val="00BB6C12"/>
    <w:rsid w:val="00BB6C60"/>
    <w:rsid w:val="00BC1BD7"/>
    <w:rsid w:val="00BC234F"/>
    <w:rsid w:val="00BC2D79"/>
    <w:rsid w:val="00BC4760"/>
    <w:rsid w:val="00BC4F1F"/>
    <w:rsid w:val="00BC4F35"/>
    <w:rsid w:val="00BC680F"/>
    <w:rsid w:val="00BD2B4A"/>
    <w:rsid w:val="00BD50D5"/>
    <w:rsid w:val="00BE115D"/>
    <w:rsid w:val="00BE11F9"/>
    <w:rsid w:val="00BE150D"/>
    <w:rsid w:val="00BE179C"/>
    <w:rsid w:val="00BE20B0"/>
    <w:rsid w:val="00BE281D"/>
    <w:rsid w:val="00BE2B81"/>
    <w:rsid w:val="00BE4638"/>
    <w:rsid w:val="00BE59C2"/>
    <w:rsid w:val="00BE78E0"/>
    <w:rsid w:val="00BE79CA"/>
    <w:rsid w:val="00BF0767"/>
    <w:rsid w:val="00BF12BE"/>
    <w:rsid w:val="00BF1A5D"/>
    <w:rsid w:val="00BF2034"/>
    <w:rsid w:val="00BF2373"/>
    <w:rsid w:val="00BF35D8"/>
    <w:rsid w:val="00BF6809"/>
    <w:rsid w:val="00C00243"/>
    <w:rsid w:val="00C02B06"/>
    <w:rsid w:val="00C02D67"/>
    <w:rsid w:val="00C036AF"/>
    <w:rsid w:val="00C03880"/>
    <w:rsid w:val="00C04B7E"/>
    <w:rsid w:val="00C05D98"/>
    <w:rsid w:val="00C0661A"/>
    <w:rsid w:val="00C11F9D"/>
    <w:rsid w:val="00C12015"/>
    <w:rsid w:val="00C1274B"/>
    <w:rsid w:val="00C1307D"/>
    <w:rsid w:val="00C13357"/>
    <w:rsid w:val="00C151FF"/>
    <w:rsid w:val="00C17257"/>
    <w:rsid w:val="00C178CE"/>
    <w:rsid w:val="00C20607"/>
    <w:rsid w:val="00C213A0"/>
    <w:rsid w:val="00C21671"/>
    <w:rsid w:val="00C222B7"/>
    <w:rsid w:val="00C22D14"/>
    <w:rsid w:val="00C24E60"/>
    <w:rsid w:val="00C250AC"/>
    <w:rsid w:val="00C31DEE"/>
    <w:rsid w:val="00C33E73"/>
    <w:rsid w:val="00C34D1D"/>
    <w:rsid w:val="00C3576C"/>
    <w:rsid w:val="00C35CCC"/>
    <w:rsid w:val="00C414AC"/>
    <w:rsid w:val="00C41656"/>
    <w:rsid w:val="00C418A3"/>
    <w:rsid w:val="00C42A9C"/>
    <w:rsid w:val="00C4438A"/>
    <w:rsid w:val="00C4526A"/>
    <w:rsid w:val="00C4580F"/>
    <w:rsid w:val="00C460E5"/>
    <w:rsid w:val="00C471AD"/>
    <w:rsid w:val="00C4739F"/>
    <w:rsid w:val="00C50820"/>
    <w:rsid w:val="00C54BBC"/>
    <w:rsid w:val="00C57193"/>
    <w:rsid w:val="00C60372"/>
    <w:rsid w:val="00C60525"/>
    <w:rsid w:val="00C608E3"/>
    <w:rsid w:val="00C60976"/>
    <w:rsid w:val="00C6134B"/>
    <w:rsid w:val="00C6146D"/>
    <w:rsid w:val="00C623FC"/>
    <w:rsid w:val="00C63796"/>
    <w:rsid w:val="00C64ED5"/>
    <w:rsid w:val="00C668FA"/>
    <w:rsid w:val="00C670B8"/>
    <w:rsid w:val="00C673B2"/>
    <w:rsid w:val="00C67BB3"/>
    <w:rsid w:val="00C70179"/>
    <w:rsid w:val="00C7046A"/>
    <w:rsid w:val="00C72FD1"/>
    <w:rsid w:val="00C7517D"/>
    <w:rsid w:val="00C753B6"/>
    <w:rsid w:val="00C77937"/>
    <w:rsid w:val="00C800E6"/>
    <w:rsid w:val="00C80736"/>
    <w:rsid w:val="00C80D00"/>
    <w:rsid w:val="00C84408"/>
    <w:rsid w:val="00C84C47"/>
    <w:rsid w:val="00C85B42"/>
    <w:rsid w:val="00C85E13"/>
    <w:rsid w:val="00C873DD"/>
    <w:rsid w:val="00C917A6"/>
    <w:rsid w:val="00C92A79"/>
    <w:rsid w:val="00C938FD"/>
    <w:rsid w:val="00C93D2C"/>
    <w:rsid w:val="00C954C5"/>
    <w:rsid w:val="00C962BC"/>
    <w:rsid w:val="00C96A33"/>
    <w:rsid w:val="00CA235E"/>
    <w:rsid w:val="00CA30BF"/>
    <w:rsid w:val="00CA3C45"/>
    <w:rsid w:val="00CA44D7"/>
    <w:rsid w:val="00CA5A0F"/>
    <w:rsid w:val="00CA66AE"/>
    <w:rsid w:val="00CA6E31"/>
    <w:rsid w:val="00CA70A2"/>
    <w:rsid w:val="00CB12A7"/>
    <w:rsid w:val="00CB181E"/>
    <w:rsid w:val="00CB34AA"/>
    <w:rsid w:val="00CB3AB7"/>
    <w:rsid w:val="00CB5949"/>
    <w:rsid w:val="00CB6B94"/>
    <w:rsid w:val="00CB6C83"/>
    <w:rsid w:val="00CB7448"/>
    <w:rsid w:val="00CC0062"/>
    <w:rsid w:val="00CC35C0"/>
    <w:rsid w:val="00CC47B3"/>
    <w:rsid w:val="00CC48D8"/>
    <w:rsid w:val="00CC4955"/>
    <w:rsid w:val="00CC5DA4"/>
    <w:rsid w:val="00CD0D6B"/>
    <w:rsid w:val="00CD1201"/>
    <w:rsid w:val="00CD1808"/>
    <w:rsid w:val="00CD2655"/>
    <w:rsid w:val="00CD2806"/>
    <w:rsid w:val="00CD30E9"/>
    <w:rsid w:val="00CD47F6"/>
    <w:rsid w:val="00CD4EBF"/>
    <w:rsid w:val="00CD62D1"/>
    <w:rsid w:val="00CD7005"/>
    <w:rsid w:val="00CD7C3E"/>
    <w:rsid w:val="00CE3083"/>
    <w:rsid w:val="00CE3B5B"/>
    <w:rsid w:val="00CE3D96"/>
    <w:rsid w:val="00CE3EE4"/>
    <w:rsid w:val="00CE4BFB"/>
    <w:rsid w:val="00CE4E9C"/>
    <w:rsid w:val="00CE59DD"/>
    <w:rsid w:val="00CE7BC0"/>
    <w:rsid w:val="00CE7C41"/>
    <w:rsid w:val="00CF02E8"/>
    <w:rsid w:val="00CF3E1B"/>
    <w:rsid w:val="00D01B7D"/>
    <w:rsid w:val="00D0274D"/>
    <w:rsid w:val="00D03A17"/>
    <w:rsid w:val="00D05DC4"/>
    <w:rsid w:val="00D06AA2"/>
    <w:rsid w:val="00D0702E"/>
    <w:rsid w:val="00D07684"/>
    <w:rsid w:val="00D100CB"/>
    <w:rsid w:val="00D10BE3"/>
    <w:rsid w:val="00D10FBA"/>
    <w:rsid w:val="00D130E0"/>
    <w:rsid w:val="00D132DF"/>
    <w:rsid w:val="00D13782"/>
    <w:rsid w:val="00D13BD8"/>
    <w:rsid w:val="00D13F3C"/>
    <w:rsid w:val="00D14EED"/>
    <w:rsid w:val="00D15A08"/>
    <w:rsid w:val="00D161C7"/>
    <w:rsid w:val="00D20724"/>
    <w:rsid w:val="00D2286A"/>
    <w:rsid w:val="00D22AC3"/>
    <w:rsid w:val="00D22CAE"/>
    <w:rsid w:val="00D253E8"/>
    <w:rsid w:val="00D25CEF"/>
    <w:rsid w:val="00D25FF2"/>
    <w:rsid w:val="00D26217"/>
    <w:rsid w:val="00D300BF"/>
    <w:rsid w:val="00D3109E"/>
    <w:rsid w:val="00D34F36"/>
    <w:rsid w:val="00D37C26"/>
    <w:rsid w:val="00D37C2A"/>
    <w:rsid w:val="00D40196"/>
    <w:rsid w:val="00D422FC"/>
    <w:rsid w:val="00D44475"/>
    <w:rsid w:val="00D45E8C"/>
    <w:rsid w:val="00D461CB"/>
    <w:rsid w:val="00D46840"/>
    <w:rsid w:val="00D47AD6"/>
    <w:rsid w:val="00D505C4"/>
    <w:rsid w:val="00D50743"/>
    <w:rsid w:val="00D50E12"/>
    <w:rsid w:val="00D52769"/>
    <w:rsid w:val="00D52A81"/>
    <w:rsid w:val="00D56600"/>
    <w:rsid w:val="00D6100A"/>
    <w:rsid w:val="00D610E4"/>
    <w:rsid w:val="00D611BA"/>
    <w:rsid w:val="00D6186D"/>
    <w:rsid w:val="00D61A29"/>
    <w:rsid w:val="00D62E41"/>
    <w:rsid w:val="00D634CE"/>
    <w:rsid w:val="00D66D42"/>
    <w:rsid w:val="00D67967"/>
    <w:rsid w:val="00D70AEA"/>
    <w:rsid w:val="00D71F2A"/>
    <w:rsid w:val="00D73510"/>
    <w:rsid w:val="00D73DA5"/>
    <w:rsid w:val="00D75AFC"/>
    <w:rsid w:val="00D800E2"/>
    <w:rsid w:val="00D8019B"/>
    <w:rsid w:val="00D807FF"/>
    <w:rsid w:val="00D80BDC"/>
    <w:rsid w:val="00D82678"/>
    <w:rsid w:val="00D828E4"/>
    <w:rsid w:val="00D82922"/>
    <w:rsid w:val="00D8303F"/>
    <w:rsid w:val="00D836CA"/>
    <w:rsid w:val="00D84D93"/>
    <w:rsid w:val="00D86133"/>
    <w:rsid w:val="00D86417"/>
    <w:rsid w:val="00D91335"/>
    <w:rsid w:val="00D9195E"/>
    <w:rsid w:val="00D92925"/>
    <w:rsid w:val="00D930D7"/>
    <w:rsid w:val="00D9416D"/>
    <w:rsid w:val="00D95347"/>
    <w:rsid w:val="00D96939"/>
    <w:rsid w:val="00DA111B"/>
    <w:rsid w:val="00DA163C"/>
    <w:rsid w:val="00DA1871"/>
    <w:rsid w:val="00DA233F"/>
    <w:rsid w:val="00DA341B"/>
    <w:rsid w:val="00DA397F"/>
    <w:rsid w:val="00DA39DE"/>
    <w:rsid w:val="00DA56A9"/>
    <w:rsid w:val="00DB0E55"/>
    <w:rsid w:val="00DB22F6"/>
    <w:rsid w:val="00DB26C6"/>
    <w:rsid w:val="00DB35BD"/>
    <w:rsid w:val="00DB3871"/>
    <w:rsid w:val="00DB5FC1"/>
    <w:rsid w:val="00DB6A3B"/>
    <w:rsid w:val="00DB6A59"/>
    <w:rsid w:val="00DB7746"/>
    <w:rsid w:val="00DC196C"/>
    <w:rsid w:val="00DC34E3"/>
    <w:rsid w:val="00DC3BEF"/>
    <w:rsid w:val="00DC3FAA"/>
    <w:rsid w:val="00DC4D44"/>
    <w:rsid w:val="00DC4DB0"/>
    <w:rsid w:val="00DC582A"/>
    <w:rsid w:val="00DC6D90"/>
    <w:rsid w:val="00DD0EFA"/>
    <w:rsid w:val="00DD0FC1"/>
    <w:rsid w:val="00DD2438"/>
    <w:rsid w:val="00DD3094"/>
    <w:rsid w:val="00DD3290"/>
    <w:rsid w:val="00DD39AF"/>
    <w:rsid w:val="00DD47F2"/>
    <w:rsid w:val="00DD59F9"/>
    <w:rsid w:val="00DD5F61"/>
    <w:rsid w:val="00DD66F6"/>
    <w:rsid w:val="00DD6C4A"/>
    <w:rsid w:val="00DE05CE"/>
    <w:rsid w:val="00DE32B8"/>
    <w:rsid w:val="00DE337D"/>
    <w:rsid w:val="00DE4A96"/>
    <w:rsid w:val="00DE615C"/>
    <w:rsid w:val="00DE641A"/>
    <w:rsid w:val="00DE73F7"/>
    <w:rsid w:val="00DF043A"/>
    <w:rsid w:val="00DF0600"/>
    <w:rsid w:val="00DF0D87"/>
    <w:rsid w:val="00DF15F1"/>
    <w:rsid w:val="00DF34EA"/>
    <w:rsid w:val="00DF399A"/>
    <w:rsid w:val="00DF69C4"/>
    <w:rsid w:val="00DF6FFE"/>
    <w:rsid w:val="00DF72EE"/>
    <w:rsid w:val="00E03E8C"/>
    <w:rsid w:val="00E05309"/>
    <w:rsid w:val="00E101CF"/>
    <w:rsid w:val="00E10309"/>
    <w:rsid w:val="00E105C5"/>
    <w:rsid w:val="00E11094"/>
    <w:rsid w:val="00E11AEF"/>
    <w:rsid w:val="00E12639"/>
    <w:rsid w:val="00E149E3"/>
    <w:rsid w:val="00E15ABF"/>
    <w:rsid w:val="00E1619D"/>
    <w:rsid w:val="00E16207"/>
    <w:rsid w:val="00E162AD"/>
    <w:rsid w:val="00E16343"/>
    <w:rsid w:val="00E16ED4"/>
    <w:rsid w:val="00E235DE"/>
    <w:rsid w:val="00E31DE2"/>
    <w:rsid w:val="00E3323D"/>
    <w:rsid w:val="00E34495"/>
    <w:rsid w:val="00E348B3"/>
    <w:rsid w:val="00E35A2C"/>
    <w:rsid w:val="00E36A63"/>
    <w:rsid w:val="00E36E7E"/>
    <w:rsid w:val="00E37106"/>
    <w:rsid w:val="00E40BC7"/>
    <w:rsid w:val="00E4287F"/>
    <w:rsid w:val="00E42D4F"/>
    <w:rsid w:val="00E43B3E"/>
    <w:rsid w:val="00E4496B"/>
    <w:rsid w:val="00E46222"/>
    <w:rsid w:val="00E46306"/>
    <w:rsid w:val="00E46A91"/>
    <w:rsid w:val="00E46C5A"/>
    <w:rsid w:val="00E47612"/>
    <w:rsid w:val="00E47B77"/>
    <w:rsid w:val="00E522A9"/>
    <w:rsid w:val="00E52D4A"/>
    <w:rsid w:val="00E52D77"/>
    <w:rsid w:val="00E54FBF"/>
    <w:rsid w:val="00E55C09"/>
    <w:rsid w:val="00E61891"/>
    <w:rsid w:val="00E640A8"/>
    <w:rsid w:val="00E64699"/>
    <w:rsid w:val="00E64A66"/>
    <w:rsid w:val="00E651F7"/>
    <w:rsid w:val="00E660D4"/>
    <w:rsid w:val="00E66E60"/>
    <w:rsid w:val="00E6753A"/>
    <w:rsid w:val="00E70D74"/>
    <w:rsid w:val="00E75944"/>
    <w:rsid w:val="00E76E42"/>
    <w:rsid w:val="00E777FF"/>
    <w:rsid w:val="00E80065"/>
    <w:rsid w:val="00E80A16"/>
    <w:rsid w:val="00E81DDE"/>
    <w:rsid w:val="00E82248"/>
    <w:rsid w:val="00E82BB5"/>
    <w:rsid w:val="00E82FD0"/>
    <w:rsid w:val="00E8365D"/>
    <w:rsid w:val="00E853CC"/>
    <w:rsid w:val="00E863A8"/>
    <w:rsid w:val="00E87536"/>
    <w:rsid w:val="00E87B23"/>
    <w:rsid w:val="00E900DB"/>
    <w:rsid w:val="00E904B6"/>
    <w:rsid w:val="00E9085E"/>
    <w:rsid w:val="00E912BB"/>
    <w:rsid w:val="00E93B20"/>
    <w:rsid w:val="00E93E80"/>
    <w:rsid w:val="00E95189"/>
    <w:rsid w:val="00E959FA"/>
    <w:rsid w:val="00E9624F"/>
    <w:rsid w:val="00EA0792"/>
    <w:rsid w:val="00EA1139"/>
    <w:rsid w:val="00EA32B2"/>
    <w:rsid w:val="00EA491E"/>
    <w:rsid w:val="00EA58F4"/>
    <w:rsid w:val="00EA5A88"/>
    <w:rsid w:val="00EA5C60"/>
    <w:rsid w:val="00EA5DFE"/>
    <w:rsid w:val="00EA6396"/>
    <w:rsid w:val="00EA64D3"/>
    <w:rsid w:val="00EA720E"/>
    <w:rsid w:val="00EA7732"/>
    <w:rsid w:val="00EB1FF2"/>
    <w:rsid w:val="00EB2E55"/>
    <w:rsid w:val="00EB34A4"/>
    <w:rsid w:val="00EB3F42"/>
    <w:rsid w:val="00EB6E21"/>
    <w:rsid w:val="00EC0B23"/>
    <w:rsid w:val="00EC2976"/>
    <w:rsid w:val="00EC32CC"/>
    <w:rsid w:val="00EC4620"/>
    <w:rsid w:val="00EC4CE4"/>
    <w:rsid w:val="00EC5947"/>
    <w:rsid w:val="00EC59E2"/>
    <w:rsid w:val="00EC6AB0"/>
    <w:rsid w:val="00EC6AB3"/>
    <w:rsid w:val="00ED181A"/>
    <w:rsid w:val="00ED2354"/>
    <w:rsid w:val="00ED4E3D"/>
    <w:rsid w:val="00ED6566"/>
    <w:rsid w:val="00EE1320"/>
    <w:rsid w:val="00EE2EE0"/>
    <w:rsid w:val="00EE3282"/>
    <w:rsid w:val="00EE5300"/>
    <w:rsid w:val="00EE7144"/>
    <w:rsid w:val="00EF01A6"/>
    <w:rsid w:val="00EF051A"/>
    <w:rsid w:val="00EF1FEE"/>
    <w:rsid w:val="00EF200D"/>
    <w:rsid w:val="00EF7A73"/>
    <w:rsid w:val="00F0040D"/>
    <w:rsid w:val="00F0434F"/>
    <w:rsid w:val="00F04357"/>
    <w:rsid w:val="00F04948"/>
    <w:rsid w:val="00F049FB"/>
    <w:rsid w:val="00F04CB8"/>
    <w:rsid w:val="00F074D4"/>
    <w:rsid w:val="00F11F7B"/>
    <w:rsid w:val="00F124E1"/>
    <w:rsid w:val="00F12B42"/>
    <w:rsid w:val="00F141A2"/>
    <w:rsid w:val="00F1470D"/>
    <w:rsid w:val="00F150EA"/>
    <w:rsid w:val="00F17835"/>
    <w:rsid w:val="00F21A91"/>
    <w:rsid w:val="00F21C7F"/>
    <w:rsid w:val="00F2569D"/>
    <w:rsid w:val="00F2587A"/>
    <w:rsid w:val="00F26B98"/>
    <w:rsid w:val="00F27709"/>
    <w:rsid w:val="00F30739"/>
    <w:rsid w:val="00F3226C"/>
    <w:rsid w:val="00F33608"/>
    <w:rsid w:val="00F402E4"/>
    <w:rsid w:val="00F4059B"/>
    <w:rsid w:val="00F43B22"/>
    <w:rsid w:val="00F44761"/>
    <w:rsid w:val="00F45A15"/>
    <w:rsid w:val="00F505FE"/>
    <w:rsid w:val="00F50889"/>
    <w:rsid w:val="00F52287"/>
    <w:rsid w:val="00F52C48"/>
    <w:rsid w:val="00F53DDC"/>
    <w:rsid w:val="00F545E9"/>
    <w:rsid w:val="00F54973"/>
    <w:rsid w:val="00F5508C"/>
    <w:rsid w:val="00F55F53"/>
    <w:rsid w:val="00F563CC"/>
    <w:rsid w:val="00F57B4F"/>
    <w:rsid w:val="00F6540E"/>
    <w:rsid w:val="00F6575A"/>
    <w:rsid w:val="00F65FE4"/>
    <w:rsid w:val="00F66CE2"/>
    <w:rsid w:val="00F71E4F"/>
    <w:rsid w:val="00F723E5"/>
    <w:rsid w:val="00F72BA1"/>
    <w:rsid w:val="00F75D5E"/>
    <w:rsid w:val="00F7656C"/>
    <w:rsid w:val="00F768A0"/>
    <w:rsid w:val="00F800FE"/>
    <w:rsid w:val="00F81556"/>
    <w:rsid w:val="00F8219E"/>
    <w:rsid w:val="00F831A0"/>
    <w:rsid w:val="00F83E53"/>
    <w:rsid w:val="00F850C0"/>
    <w:rsid w:val="00F86F90"/>
    <w:rsid w:val="00F87E6A"/>
    <w:rsid w:val="00F90BB2"/>
    <w:rsid w:val="00F9100F"/>
    <w:rsid w:val="00F94510"/>
    <w:rsid w:val="00F95C64"/>
    <w:rsid w:val="00F961AB"/>
    <w:rsid w:val="00F96FB9"/>
    <w:rsid w:val="00F97DF0"/>
    <w:rsid w:val="00FA1026"/>
    <w:rsid w:val="00FA1442"/>
    <w:rsid w:val="00FA1836"/>
    <w:rsid w:val="00FA2056"/>
    <w:rsid w:val="00FA2596"/>
    <w:rsid w:val="00FA5CAD"/>
    <w:rsid w:val="00FA663D"/>
    <w:rsid w:val="00FB2246"/>
    <w:rsid w:val="00FB34DC"/>
    <w:rsid w:val="00FB6FD6"/>
    <w:rsid w:val="00FB76DD"/>
    <w:rsid w:val="00FC0957"/>
    <w:rsid w:val="00FC10FE"/>
    <w:rsid w:val="00FC2E4E"/>
    <w:rsid w:val="00FC31DB"/>
    <w:rsid w:val="00FC3A2C"/>
    <w:rsid w:val="00FC5AF8"/>
    <w:rsid w:val="00FC6A46"/>
    <w:rsid w:val="00FC6F97"/>
    <w:rsid w:val="00FC7A0D"/>
    <w:rsid w:val="00FD0C4A"/>
    <w:rsid w:val="00FD46C7"/>
    <w:rsid w:val="00FD5C8A"/>
    <w:rsid w:val="00FD5CC1"/>
    <w:rsid w:val="00FE0DDA"/>
    <w:rsid w:val="00FE19F2"/>
    <w:rsid w:val="00FE38F5"/>
    <w:rsid w:val="00FE602E"/>
    <w:rsid w:val="00FE7411"/>
    <w:rsid w:val="00FE7BAB"/>
    <w:rsid w:val="00FF0DBD"/>
    <w:rsid w:val="00FF11A8"/>
    <w:rsid w:val="00FF1429"/>
    <w:rsid w:val="00FF211C"/>
    <w:rsid w:val="00FF3475"/>
    <w:rsid w:val="00FF76FF"/>
    <w:rsid w:val="03846CA4"/>
    <w:rsid w:val="03AD0E5F"/>
    <w:rsid w:val="06B3543D"/>
    <w:rsid w:val="06E8160B"/>
    <w:rsid w:val="07FA2F6A"/>
    <w:rsid w:val="0D006688"/>
    <w:rsid w:val="22B04A41"/>
    <w:rsid w:val="22E55CB1"/>
    <w:rsid w:val="2649273F"/>
    <w:rsid w:val="28C915FC"/>
    <w:rsid w:val="2B070A52"/>
    <w:rsid w:val="307B7A4B"/>
    <w:rsid w:val="3BB777C2"/>
    <w:rsid w:val="3F6B002E"/>
    <w:rsid w:val="44BE06AB"/>
    <w:rsid w:val="45874CD6"/>
    <w:rsid w:val="4C9C711B"/>
    <w:rsid w:val="4CFD042B"/>
    <w:rsid w:val="510B683A"/>
    <w:rsid w:val="59EA4187"/>
    <w:rsid w:val="5BB16285"/>
    <w:rsid w:val="62573A08"/>
    <w:rsid w:val="62BC51F2"/>
    <w:rsid w:val="6E473FE9"/>
    <w:rsid w:val="6F6C7625"/>
    <w:rsid w:val="71E73BC0"/>
    <w:rsid w:val="75D676BF"/>
    <w:rsid w:val="77412EDF"/>
    <w:rsid w:val="77C53B7C"/>
    <w:rsid w:val="796B0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25C0C"/>
    <w:pPr>
      <w:widowControl w:val="0"/>
      <w:jc w:val="both"/>
    </w:pPr>
    <w:rPr>
      <w:kern w:val="2"/>
      <w:sz w:val="24"/>
    </w:rPr>
  </w:style>
  <w:style w:type="paragraph" w:styleId="1">
    <w:name w:val="heading 1"/>
    <w:basedOn w:val="a"/>
    <w:next w:val="a"/>
    <w:link w:val="1Char"/>
    <w:qFormat/>
    <w:rsid w:val="00125C0C"/>
    <w:pPr>
      <w:keepLines/>
      <w:pageBreakBefore/>
      <w:spacing w:before="340" w:line="578" w:lineRule="auto"/>
      <w:ind w:left="1290"/>
      <w:jc w:val="center"/>
      <w:outlineLvl w:val="0"/>
    </w:pPr>
    <w:rPr>
      <w:rFonts w:eastAsia="黑体"/>
      <w:b/>
      <w:kern w:val="44"/>
      <w:sz w:val="36"/>
    </w:rPr>
  </w:style>
  <w:style w:type="paragraph" w:styleId="2">
    <w:name w:val="heading 2"/>
    <w:basedOn w:val="a"/>
    <w:next w:val="a1"/>
    <w:link w:val="2Char"/>
    <w:autoRedefine/>
    <w:qFormat/>
    <w:rsid w:val="00125C0C"/>
    <w:pPr>
      <w:keepNext/>
      <w:keepLines/>
      <w:spacing w:before="260" w:line="415" w:lineRule="auto"/>
      <w:jc w:val="center"/>
      <w:outlineLvl w:val="1"/>
    </w:pPr>
    <w:rPr>
      <w:rFonts w:ascii="Arial" w:eastAsia="黑体" w:hAnsi="Arial"/>
      <w:b/>
      <w:sz w:val="32"/>
    </w:rPr>
  </w:style>
  <w:style w:type="paragraph" w:styleId="3">
    <w:name w:val="heading 3"/>
    <w:basedOn w:val="a"/>
    <w:next w:val="a1"/>
    <w:link w:val="3Char"/>
    <w:autoRedefine/>
    <w:qFormat/>
    <w:rsid w:val="00125C0C"/>
    <w:pPr>
      <w:keepNext/>
      <w:keepLines/>
      <w:spacing w:before="260" w:line="415" w:lineRule="auto"/>
      <w:outlineLvl w:val="2"/>
    </w:pPr>
    <w:rPr>
      <w:b/>
      <w:sz w:val="30"/>
    </w:rPr>
  </w:style>
  <w:style w:type="paragraph" w:styleId="4">
    <w:name w:val="heading 4"/>
    <w:basedOn w:val="a"/>
    <w:next w:val="a1"/>
    <w:link w:val="4Char"/>
    <w:qFormat/>
    <w:rsid w:val="00125C0C"/>
    <w:pPr>
      <w:keepNext/>
      <w:keepLines/>
      <w:spacing w:before="280" w:after="290" w:line="376" w:lineRule="auto"/>
      <w:outlineLvl w:val="3"/>
    </w:pPr>
    <w:rPr>
      <w:rFonts w:ascii="Arial" w:eastAsia="黑体" w:hAnsi="Arial"/>
      <w:b/>
      <w:sz w:val="28"/>
    </w:rPr>
  </w:style>
  <w:style w:type="paragraph" w:styleId="5">
    <w:name w:val="heading 5"/>
    <w:basedOn w:val="a"/>
    <w:next w:val="a1"/>
    <w:link w:val="5Char"/>
    <w:autoRedefine/>
    <w:qFormat/>
    <w:rsid w:val="00125C0C"/>
    <w:pPr>
      <w:keepNext/>
      <w:keepLines/>
      <w:spacing w:before="280" w:after="290" w:line="376" w:lineRule="auto"/>
      <w:outlineLvl w:val="4"/>
    </w:pPr>
    <w:rPr>
      <w:b/>
      <w:sz w:val="28"/>
    </w:rPr>
  </w:style>
  <w:style w:type="paragraph" w:styleId="6">
    <w:name w:val="heading 6"/>
    <w:basedOn w:val="a"/>
    <w:next w:val="a1"/>
    <w:link w:val="6Char"/>
    <w:autoRedefine/>
    <w:qFormat/>
    <w:rsid w:val="00125C0C"/>
    <w:pPr>
      <w:keepNext/>
      <w:keepLines/>
      <w:spacing w:before="240" w:after="64" w:line="320" w:lineRule="auto"/>
      <w:outlineLvl w:val="5"/>
    </w:pPr>
    <w:rPr>
      <w:rFonts w:ascii="Arial" w:eastAsia="黑体" w:hAnsi="Arial"/>
      <w:b/>
    </w:rPr>
  </w:style>
  <w:style w:type="paragraph" w:styleId="7">
    <w:name w:val="heading 7"/>
    <w:basedOn w:val="a"/>
    <w:next w:val="a1"/>
    <w:link w:val="7Char"/>
    <w:autoRedefine/>
    <w:qFormat/>
    <w:rsid w:val="00125C0C"/>
    <w:pPr>
      <w:keepNext/>
      <w:keepLines/>
      <w:spacing w:before="240" w:after="64" w:line="320" w:lineRule="auto"/>
      <w:outlineLvl w:val="6"/>
    </w:pPr>
    <w:rPr>
      <w:b/>
    </w:rPr>
  </w:style>
  <w:style w:type="paragraph" w:styleId="8">
    <w:name w:val="heading 8"/>
    <w:basedOn w:val="a"/>
    <w:next w:val="a1"/>
    <w:link w:val="8Char"/>
    <w:autoRedefine/>
    <w:qFormat/>
    <w:rsid w:val="00125C0C"/>
    <w:pPr>
      <w:keepNext/>
      <w:keepLines/>
      <w:spacing w:before="240" w:after="64" w:line="320" w:lineRule="auto"/>
      <w:outlineLvl w:val="7"/>
    </w:pPr>
    <w:rPr>
      <w:rFonts w:ascii="Arial" w:eastAsia="黑体" w:hAnsi="Arial"/>
    </w:rPr>
  </w:style>
  <w:style w:type="paragraph" w:styleId="9">
    <w:name w:val="heading 9"/>
    <w:basedOn w:val="a"/>
    <w:next w:val="a1"/>
    <w:link w:val="9Char"/>
    <w:autoRedefine/>
    <w:qFormat/>
    <w:rsid w:val="00125C0C"/>
    <w:pPr>
      <w:keepNext/>
      <w:keepLines/>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CharCharChar"/>
    <w:link w:val="Char"/>
    <w:autoRedefine/>
    <w:qFormat/>
    <w:rsid w:val="00125C0C"/>
    <w:pPr>
      <w:spacing w:line="360" w:lineRule="auto"/>
    </w:pPr>
    <w:rPr>
      <w:rFonts w:ascii="宋体" w:hAnsi="宋体"/>
      <w:szCs w:val="24"/>
    </w:rPr>
  </w:style>
  <w:style w:type="paragraph" w:customStyle="1" w:styleId="CharCharChar">
    <w:name w:val="正文部分 Char Char Char"/>
    <w:basedOn w:val="a0"/>
    <w:next w:val="a5"/>
    <w:autoRedefine/>
    <w:qFormat/>
    <w:rsid w:val="00125C0C"/>
    <w:pPr>
      <w:adjustRightInd w:val="0"/>
      <w:snapToGrid w:val="0"/>
      <w:spacing w:line="460" w:lineRule="exact"/>
      <w:textAlignment w:val="baseline"/>
    </w:pPr>
  </w:style>
  <w:style w:type="paragraph" w:customStyle="1" w:styleId="a5">
    <w:name w:val="章标题"/>
    <w:basedOn w:val="a6"/>
    <w:autoRedefine/>
    <w:qFormat/>
    <w:rsid w:val="00125C0C"/>
    <w:pPr>
      <w:spacing w:line="360" w:lineRule="auto"/>
    </w:pPr>
  </w:style>
  <w:style w:type="paragraph" w:styleId="a6">
    <w:name w:val="Title"/>
    <w:basedOn w:val="a"/>
    <w:next w:val="a"/>
    <w:link w:val="Char0"/>
    <w:autoRedefine/>
    <w:qFormat/>
    <w:rsid w:val="00125C0C"/>
    <w:pPr>
      <w:spacing w:before="240" w:after="60"/>
      <w:jc w:val="center"/>
      <w:outlineLvl w:val="0"/>
    </w:pPr>
    <w:rPr>
      <w:rFonts w:ascii="Arial" w:hAnsi="Arial" w:cs="Arial"/>
      <w:b/>
      <w:bCs/>
      <w:sz w:val="32"/>
      <w:szCs w:val="32"/>
    </w:rPr>
  </w:style>
  <w:style w:type="paragraph" w:styleId="a1">
    <w:name w:val="Normal Indent"/>
    <w:basedOn w:val="a"/>
    <w:autoRedefine/>
    <w:qFormat/>
    <w:rsid w:val="00125C0C"/>
    <w:pPr>
      <w:ind w:firstLine="420"/>
    </w:pPr>
  </w:style>
  <w:style w:type="paragraph" w:styleId="70">
    <w:name w:val="toc 7"/>
    <w:basedOn w:val="a"/>
    <w:next w:val="a"/>
    <w:autoRedefine/>
    <w:semiHidden/>
    <w:qFormat/>
    <w:rsid w:val="00125C0C"/>
    <w:pPr>
      <w:ind w:left="1440"/>
      <w:jc w:val="left"/>
    </w:pPr>
    <w:rPr>
      <w:sz w:val="18"/>
      <w:szCs w:val="18"/>
    </w:rPr>
  </w:style>
  <w:style w:type="paragraph" w:styleId="a7">
    <w:name w:val="caption"/>
    <w:basedOn w:val="a"/>
    <w:next w:val="a"/>
    <w:autoRedefine/>
    <w:qFormat/>
    <w:rsid w:val="00125C0C"/>
    <w:rPr>
      <w:rFonts w:ascii="Arial" w:eastAsia="黑体" w:hAnsi="Arial" w:cs="Arial"/>
      <w:sz w:val="20"/>
    </w:rPr>
  </w:style>
  <w:style w:type="paragraph" w:styleId="a8">
    <w:name w:val="Document Map"/>
    <w:basedOn w:val="a"/>
    <w:link w:val="Char1"/>
    <w:autoRedefine/>
    <w:semiHidden/>
    <w:qFormat/>
    <w:rsid w:val="00125C0C"/>
    <w:pPr>
      <w:shd w:val="clear" w:color="auto" w:fill="000080"/>
    </w:pPr>
  </w:style>
  <w:style w:type="paragraph" w:styleId="a9">
    <w:name w:val="annotation text"/>
    <w:basedOn w:val="a"/>
    <w:link w:val="Char2"/>
    <w:autoRedefine/>
    <w:semiHidden/>
    <w:qFormat/>
    <w:rsid w:val="00125C0C"/>
    <w:pPr>
      <w:jc w:val="left"/>
    </w:pPr>
    <w:rPr>
      <w:sz w:val="28"/>
    </w:rPr>
  </w:style>
  <w:style w:type="paragraph" w:styleId="aa">
    <w:name w:val="Body Text Indent"/>
    <w:basedOn w:val="a"/>
    <w:link w:val="Char3"/>
    <w:autoRedefine/>
    <w:qFormat/>
    <w:rsid w:val="00125C0C"/>
    <w:pPr>
      <w:spacing w:line="360" w:lineRule="auto"/>
      <w:ind w:firstLineChars="200" w:firstLine="200"/>
    </w:pPr>
    <w:rPr>
      <w:sz w:val="28"/>
    </w:rPr>
  </w:style>
  <w:style w:type="paragraph" w:styleId="20">
    <w:name w:val="List 2"/>
    <w:basedOn w:val="a"/>
    <w:autoRedefine/>
    <w:qFormat/>
    <w:rsid w:val="00125C0C"/>
    <w:pPr>
      <w:ind w:leftChars="200" w:left="100" w:hangingChars="200" w:hanging="200"/>
    </w:pPr>
  </w:style>
  <w:style w:type="paragraph" w:styleId="21">
    <w:name w:val="List Bullet 2"/>
    <w:basedOn w:val="a"/>
    <w:autoRedefine/>
    <w:qFormat/>
    <w:rsid w:val="00125C0C"/>
    <w:pPr>
      <w:tabs>
        <w:tab w:val="left" w:pos="780"/>
      </w:tabs>
      <w:ind w:left="780" w:hanging="360"/>
    </w:pPr>
  </w:style>
  <w:style w:type="paragraph" w:styleId="50">
    <w:name w:val="toc 5"/>
    <w:basedOn w:val="a"/>
    <w:next w:val="a"/>
    <w:autoRedefine/>
    <w:qFormat/>
    <w:rsid w:val="00125C0C"/>
    <w:pPr>
      <w:ind w:left="960"/>
      <w:jc w:val="left"/>
    </w:pPr>
    <w:rPr>
      <w:sz w:val="18"/>
      <w:szCs w:val="18"/>
    </w:rPr>
  </w:style>
  <w:style w:type="paragraph" w:styleId="30">
    <w:name w:val="toc 3"/>
    <w:basedOn w:val="a"/>
    <w:next w:val="a"/>
    <w:autoRedefine/>
    <w:uiPriority w:val="39"/>
    <w:qFormat/>
    <w:rsid w:val="00125C0C"/>
    <w:pPr>
      <w:ind w:left="480"/>
      <w:jc w:val="left"/>
    </w:pPr>
    <w:rPr>
      <w:i/>
      <w:iCs/>
      <w:sz w:val="20"/>
    </w:rPr>
  </w:style>
  <w:style w:type="paragraph" w:styleId="ab">
    <w:name w:val="Plain Text"/>
    <w:basedOn w:val="a"/>
    <w:link w:val="Char4"/>
    <w:autoRedefine/>
    <w:qFormat/>
    <w:rsid w:val="00125C0C"/>
    <w:rPr>
      <w:rFonts w:ascii="宋体" w:hAnsi="Courier New"/>
      <w:sz w:val="21"/>
    </w:rPr>
  </w:style>
  <w:style w:type="paragraph" w:styleId="80">
    <w:name w:val="toc 8"/>
    <w:basedOn w:val="a"/>
    <w:next w:val="a"/>
    <w:autoRedefine/>
    <w:semiHidden/>
    <w:qFormat/>
    <w:rsid w:val="00125C0C"/>
    <w:pPr>
      <w:ind w:left="1680"/>
      <w:jc w:val="left"/>
    </w:pPr>
    <w:rPr>
      <w:sz w:val="18"/>
      <w:szCs w:val="18"/>
    </w:rPr>
  </w:style>
  <w:style w:type="paragraph" w:styleId="ac">
    <w:name w:val="Date"/>
    <w:basedOn w:val="a"/>
    <w:next w:val="a"/>
    <w:link w:val="Char5"/>
    <w:autoRedefine/>
    <w:qFormat/>
    <w:rsid w:val="00125C0C"/>
    <w:pPr>
      <w:ind w:leftChars="2500" w:left="100"/>
    </w:pPr>
    <w:rPr>
      <w:sz w:val="28"/>
    </w:rPr>
  </w:style>
  <w:style w:type="paragraph" w:styleId="22">
    <w:name w:val="Body Text Indent 2"/>
    <w:basedOn w:val="a"/>
    <w:link w:val="2Char0"/>
    <w:autoRedefine/>
    <w:qFormat/>
    <w:rsid w:val="00125C0C"/>
    <w:pPr>
      <w:spacing w:line="360" w:lineRule="auto"/>
      <w:ind w:firstLineChars="200" w:firstLine="560"/>
      <w:jc w:val="left"/>
    </w:pPr>
    <w:rPr>
      <w:sz w:val="28"/>
    </w:rPr>
  </w:style>
  <w:style w:type="paragraph" w:styleId="ad">
    <w:name w:val="Balloon Text"/>
    <w:basedOn w:val="a"/>
    <w:link w:val="Char6"/>
    <w:autoRedefine/>
    <w:semiHidden/>
    <w:qFormat/>
    <w:rsid w:val="00125C0C"/>
    <w:rPr>
      <w:sz w:val="18"/>
      <w:szCs w:val="18"/>
    </w:rPr>
  </w:style>
  <w:style w:type="paragraph" w:styleId="ae">
    <w:name w:val="footer"/>
    <w:basedOn w:val="a"/>
    <w:link w:val="Char7"/>
    <w:autoRedefine/>
    <w:qFormat/>
    <w:rsid w:val="00125C0C"/>
    <w:pPr>
      <w:tabs>
        <w:tab w:val="center" w:pos="4153"/>
        <w:tab w:val="right" w:pos="8306"/>
      </w:tabs>
      <w:snapToGrid w:val="0"/>
      <w:jc w:val="left"/>
    </w:pPr>
    <w:rPr>
      <w:sz w:val="18"/>
    </w:rPr>
  </w:style>
  <w:style w:type="paragraph" w:styleId="af">
    <w:name w:val="header"/>
    <w:basedOn w:val="a"/>
    <w:link w:val="Char8"/>
    <w:autoRedefine/>
    <w:uiPriority w:val="99"/>
    <w:qFormat/>
    <w:rsid w:val="00125C0C"/>
    <w:pPr>
      <w:pBdr>
        <w:bottom w:val="single" w:sz="6" w:space="1" w:color="auto"/>
      </w:pBdr>
      <w:tabs>
        <w:tab w:val="center" w:pos="4153"/>
        <w:tab w:val="right" w:pos="8306"/>
      </w:tabs>
      <w:snapToGrid w:val="0"/>
      <w:jc w:val="center"/>
    </w:pPr>
    <w:rPr>
      <w:sz w:val="18"/>
    </w:rPr>
  </w:style>
  <w:style w:type="paragraph" w:styleId="10">
    <w:name w:val="toc 1"/>
    <w:basedOn w:val="a"/>
    <w:next w:val="a"/>
    <w:autoRedefine/>
    <w:uiPriority w:val="39"/>
    <w:qFormat/>
    <w:rsid w:val="00125C0C"/>
    <w:pPr>
      <w:tabs>
        <w:tab w:val="right" w:leader="dot" w:pos="8302"/>
      </w:tabs>
      <w:spacing w:before="120" w:after="120"/>
      <w:jc w:val="center"/>
    </w:pPr>
    <w:rPr>
      <w:rFonts w:ascii="黑体" w:eastAsia="黑体" w:hAnsi="黑体"/>
      <w:b/>
      <w:bCs/>
      <w:caps/>
      <w:sz w:val="32"/>
      <w:szCs w:val="32"/>
    </w:rPr>
  </w:style>
  <w:style w:type="paragraph" w:styleId="40">
    <w:name w:val="toc 4"/>
    <w:basedOn w:val="a"/>
    <w:next w:val="a"/>
    <w:autoRedefine/>
    <w:semiHidden/>
    <w:qFormat/>
    <w:rsid w:val="00125C0C"/>
    <w:pPr>
      <w:ind w:left="720"/>
      <w:jc w:val="left"/>
    </w:pPr>
    <w:rPr>
      <w:sz w:val="18"/>
      <w:szCs w:val="18"/>
    </w:rPr>
  </w:style>
  <w:style w:type="paragraph" w:styleId="af0">
    <w:name w:val="footnote text"/>
    <w:basedOn w:val="a"/>
    <w:link w:val="Char9"/>
    <w:autoRedefine/>
    <w:semiHidden/>
    <w:qFormat/>
    <w:rsid w:val="00125C0C"/>
    <w:pPr>
      <w:snapToGrid w:val="0"/>
      <w:jc w:val="left"/>
    </w:pPr>
    <w:rPr>
      <w:sz w:val="18"/>
      <w:szCs w:val="18"/>
    </w:rPr>
  </w:style>
  <w:style w:type="paragraph" w:styleId="60">
    <w:name w:val="toc 6"/>
    <w:basedOn w:val="a"/>
    <w:next w:val="a"/>
    <w:autoRedefine/>
    <w:semiHidden/>
    <w:qFormat/>
    <w:rsid w:val="00125C0C"/>
    <w:pPr>
      <w:ind w:left="1200"/>
      <w:jc w:val="left"/>
    </w:pPr>
    <w:rPr>
      <w:sz w:val="18"/>
      <w:szCs w:val="18"/>
    </w:rPr>
  </w:style>
  <w:style w:type="paragraph" w:styleId="31">
    <w:name w:val="Body Text Indent 3"/>
    <w:basedOn w:val="a"/>
    <w:link w:val="3Char0"/>
    <w:autoRedefine/>
    <w:qFormat/>
    <w:rsid w:val="00125C0C"/>
    <w:pPr>
      <w:spacing w:line="360" w:lineRule="auto"/>
      <w:ind w:left="181" w:firstLineChars="235" w:firstLine="658"/>
    </w:pPr>
    <w:rPr>
      <w:sz w:val="28"/>
    </w:rPr>
  </w:style>
  <w:style w:type="paragraph" w:styleId="23">
    <w:name w:val="toc 2"/>
    <w:basedOn w:val="a"/>
    <w:next w:val="a"/>
    <w:autoRedefine/>
    <w:uiPriority w:val="39"/>
    <w:qFormat/>
    <w:rsid w:val="00125C0C"/>
    <w:pPr>
      <w:ind w:left="240"/>
      <w:jc w:val="left"/>
    </w:pPr>
    <w:rPr>
      <w:smallCaps/>
      <w:sz w:val="20"/>
    </w:rPr>
  </w:style>
  <w:style w:type="paragraph" w:styleId="90">
    <w:name w:val="toc 9"/>
    <w:basedOn w:val="a"/>
    <w:next w:val="a"/>
    <w:autoRedefine/>
    <w:semiHidden/>
    <w:qFormat/>
    <w:rsid w:val="00125C0C"/>
    <w:pPr>
      <w:ind w:left="1920"/>
      <w:jc w:val="left"/>
    </w:pPr>
    <w:rPr>
      <w:sz w:val="18"/>
      <w:szCs w:val="18"/>
    </w:rPr>
  </w:style>
  <w:style w:type="paragraph" w:styleId="24">
    <w:name w:val="Body Text 2"/>
    <w:basedOn w:val="a"/>
    <w:link w:val="2Char1"/>
    <w:autoRedefine/>
    <w:qFormat/>
    <w:rsid w:val="00125C0C"/>
    <w:pPr>
      <w:adjustRightInd w:val="0"/>
      <w:spacing w:line="288" w:lineRule="atLeast"/>
      <w:ind w:firstLine="567"/>
      <w:jc w:val="left"/>
      <w:textAlignment w:val="baseline"/>
    </w:pPr>
    <w:rPr>
      <w:rFonts w:ascii="宋体"/>
      <w:spacing w:val="5"/>
      <w:kern w:val="0"/>
      <w:sz w:val="28"/>
    </w:rPr>
  </w:style>
  <w:style w:type="paragraph" w:styleId="af1">
    <w:name w:val="Normal (Web)"/>
    <w:basedOn w:val="a"/>
    <w:autoRedefine/>
    <w:qFormat/>
    <w:rsid w:val="00125C0C"/>
    <w:pPr>
      <w:widowControl/>
      <w:spacing w:before="100" w:beforeAutospacing="1" w:after="100" w:afterAutospacing="1"/>
      <w:jc w:val="left"/>
    </w:pPr>
    <w:rPr>
      <w:rFonts w:ascii="Arial Unicode MS" w:eastAsia="Arial Unicode MS" w:hAnsi="Arial Unicode MS" w:cs="Arial Unicode MS"/>
      <w:kern w:val="0"/>
      <w:szCs w:val="24"/>
    </w:rPr>
  </w:style>
  <w:style w:type="paragraph" w:styleId="af2">
    <w:name w:val="annotation subject"/>
    <w:basedOn w:val="a9"/>
    <w:next w:val="a9"/>
    <w:link w:val="Chara"/>
    <w:autoRedefine/>
    <w:semiHidden/>
    <w:qFormat/>
    <w:rsid w:val="00125C0C"/>
    <w:rPr>
      <w:b/>
      <w:bCs/>
      <w:sz w:val="24"/>
    </w:rPr>
  </w:style>
  <w:style w:type="paragraph" w:styleId="af3">
    <w:name w:val="Body Text First Indent"/>
    <w:basedOn w:val="a0"/>
    <w:link w:val="Charb"/>
    <w:autoRedefine/>
    <w:qFormat/>
    <w:rsid w:val="00125C0C"/>
    <w:pPr>
      <w:spacing w:after="120" w:line="240" w:lineRule="auto"/>
      <w:ind w:firstLineChars="100" w:firstLine="420"/>
    </w:pPr>
    <w:rPr>
      <w:rFonts w:ascii="Times New Roman" w:hAnsi="Times New Roman"/>
      <w:szCs w:val="20"/>
    </w:rPr>
  </w:style>
  <w:style w:type="paragraph" w:styleId="25">
    <w:name w:val="Body Text First Indent 2"/>
    <w:basedOn w:val="aa"/>
    <w:link w:val="2Char2"/>
    <w:autoRedefine/>
    <w:qFormat/>
    <w:rsid w:val="00125C0C"/>
    <w:pPr>
      <w:spacing w:after="120" w:line="240" w:lineRule="auto"/>
      <w:ind w:leftChars="200" w:left="420" w:firstLine="420"/>
    </w:pPr>
    <w:rPr>
      <w:sz w:val="24"/>
    </w:rPr>
  </w:style>
  <w:style w:type="table" w:styleId="af4">
    <w:name w:val="Table Grid"/>
    <w:basedOn w:val="a3"/>
    <w:autoRedefine/>
    <w:qFormat/>
    <w:rsid w:val="00125C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autoRedefine/>
    <w:qFormat/>
    <w:rsid w:val="00125C0C"/>
    <w:rPr>
      <w:rFonts w:ascii="Times New Roman" w:eastAsia="楷体" w:hAnsi="Times New Roman"/>
      <w:bCs/>
    </w:rPr>
  </w:style>
  <w:style w:type="character" w:styleId="af6">
    <w:name w:val="page number"/>
    <w:basedOn w:val="a2"/>
    <w:autoRedefine/>
    <w:qFormat/>
    <w:rsid w:val="00125C0C"/>
  </w:style>
  <w:style w:type="character" w:styleId="af7">
    <w:name w:val="FollowedHyperlink"/>
    <w:autoRedefine/>
    <w:qFormat/>
    <w:rsid w:val="00125C0C"/>
    <w:rPr>
      <w:color w:val="800080"/>
      <w:u w:val="single"/>
    </w:rPr>
  </w:style>
  <w:style w:type="character" w:styleId="af8">
    <w:name w:val="Hyperlink"/>
    <w:autoRedefine/>
    <w:uiPriority w:val="99"/>
    <w:qFormat/>
    <w:rsid w:val="00125C0C"/>
    <w:rPr>
      <w:color w:val="0000FF"/>
      <w:u w:val="single"/>
    </w:rPr>
  </w:style>
  <w:style w:type="character" w:styleId="af9">
    <w:name w:val="annotation reference"/>
    <w:autoRedefine/>
    <w:semiHidden/>
    <w:qFormat/>
    <w:rsid w:val="00125C0C"/>
    <w:rPr>
      <w:sz w:val="21"/>
    </w:rPr>
  </w:style>
  <w:style w:type="character" w:styleId="afa">
    <w:name w:val="footnote reference"/>
    <w:autoRedefine/>
    <w:semiHidden/>
    <w:qFormat/>
    <w:rsid w:val="00125C0C"/>
    <w:rPr>
      <w:vertAlign w:val="superscript"/>
    </w:rPr>
  </w:style>
  <w:style w:type="character" w:customStyle="1" w:styleId="Char3">
    <w:name w:val="正文文本缩进 Char"/>
    <w:link w:val="aa"/>
    <w:autoRedefine/>
    <w:qFormat/>
    <w:rsid w:val="00125C0C"/>
    <w:rPr>
      <w:kern w:val="2"/>
      <w:sz w:val="28"/>
    </w:rPr>
  </w:style>
  <w:style w:type="character" w:customStyle="1" w:styleId="p201">
    <w:name w:val="p201"/>
    <w:autoRedefine/>
    <w:qFormat/>
    <w:rsid w:val="00125C0C"/>
    <w:rPr>
      <w:rFonts w:hint="default"/>
      <w:sz w:val="18"/>
      <w:szCs w:val="18"/>
    </w:rPr>
  </w:style>
  <w:style w:type="character" w:customStyle="1" w:styleId="1Char0">
    <w:name w:val="报告格式—1 加重 Char"/>
    <w:link w:val="11"/>
    <w:autoRedefine/>
    <w:qFormat/>
    <w:rsid w:val="00125C0C"/>
    <w:rPr>
      <w:rFonts w:ascii="Cambria" w:eastAsia="楷体_GB2312" w:hAnsi="Cambria"/>
      <w:b/>
      <w:spacing w:val="6"/>
      <w:kern w:val="2"/>
      <w:sz w:val="28"/>
      <w:szCs w:val="36"/>
      <w:lang w:eastAsia="en-US" w:bidi="en-US"/>
    </w:rPr>
  </w:style>
  <w:style w:type="paragraph" w:customStyle="1" w:styleId="11">
    <w:name w:val="报告格式—1 加重"/>
    <w:basedOn w:val="afb"/>
    <w:link w:val="1Char0"/>
    <w:autoRedefine/>
    <w:qFormat/>
    <w:rsid w:val="00125C0C"/>
    <w:pPr>
      <w:widowControl w:val="0"/>
      <w:spacing w:after="0" w:line="640" w:lineRule="exact"/>
      <w:ind w:firstLine="200"/>
      <w:jc w:val="both"/>
    </w:pPr>
    <w:rPr>
      <w:rFonts w:eastAsia="楷体_GB2312"/>
      <w:b/>
      <w:kern w:val="2"/>
    </w:rPr>
  </w:style>
  <w:style w:type="paragraph" w:customStyle="1" w:styleId="afb">
    <w:name w:val="报告格式—正文"/>
    <w:basedOn w:val="a"/>
    <w:link w:val="Charc"/>
    <w:autoRedefine/>
    <w:qFormat/>
    <w:rsid w:val="00125C0C"/>
    <w:pPr>
      <w:widowControl/>
      <w:spacing w:after="200" w:line="580" w:lineRule="exact"/>
      <w:ind w:firstLineChars="200" w:firstLine="584"/>
      <w:jc w:val="left"/>
    </w:pPr>
    <w:rPr>
      <w:rFonts w:ascii="Cambria" w:hAnsi="Cambria"/>
      <w:spacing w:val="6"/>
      <w:kern w:val="0"/>
      <w:sz w:val="28"/>
      <w:szCs w:val="36"/>
      <w:lang w:eastAsia="en-US" w:bidi="en-US"/>
    </w:rPr>
  </w:style>
  <w:style w:type="character" w:customStyle="1" w:styleId="0-Char">
    <w:name w:val="0-正文 Char"/>
    <w:link w:val="0-"/>
    <w:autoRedefine/>
    <w:qFormat/>
    <w:rsid w:val="00125C0C"/>
    <w:rPr>
      <w:spacing w:val="4"/>
      <w:kern w:val="2"/>
      <w:sz w:val="28"/>
      <w:szCs w:val="28"/>
    </w:rPr>
  </w:style>
  <w:style w:type="paragraph" w:customStyle="1" w:styleId="0-">
    <w:name w:val="0-正文"/>
    <w:basedOn w:val="a"/>
    <w:link w:val="0-Char"/>
    <w:autoRedefine/>
    <w:qFormat/>
    <w:rsid w:val="00125C0C"/>
    <w:pPr>
      <w:spacing w:line="312" w:lineRule="auto"/>
      <w:ind w:firstLineChars="200" w:firstLine="200"/>
    </w:pPr>
    <w:rPr>
      <w:spacing w:val="4"/>
      <w:sz w:val="28"/>
      <w:szCs w:val="28"/>
    </w:rPr>
  </w:style>
  <w:style w:type="character" w:customStyle="1" w:styleId="Char8">
    <w:name w:val="页眉 Char"/>
    <w:link w:val="af"/>
    <w:autoRedefine/>
    <w:uiPriority w:val="99"/>
    <w:qFormat/>
    <w:rsid w:val="00125C0C"/>
    <w:rPr>
      <w:kern w:val="2"/>
      <w:sz w:val="18"/>
    </w:rPr>
  </w:style>
  <w:style w:type="character" w:customStyle="1" w:styleId="-Char">
    <w:name w:val="报告格式-正文 Char"/>
    <w:link w:val="-"/>
    <w:autoRedefine/>
    <w:qFormat/>
    <w:rsid w:val="00125C0C"/>
    <w:rPr>
      <w:kern w:val="2"/>
      <w:sz w:val="28"/>
      <w:szCs w:val="36"/>
    </w:rPr>
  </w:style>
  <w:style w:type="paragraph" w:customStyle="1" w:styleId="-">
    <w:name w:val="报告格式-正文"/>
    <w:basedOn w:val="a"/>
    <w:link w:val="-Char"/>
    <w:autoRedefine/>
    <w:qFormat/>
    <w:rsid w:val="00125C0C"/>
    <w:pPr>
      <w:spacing w:line="360" w:lineRule="auto"/>
      <w:ind w:firstLineChars="200" w:firstLine="200"/>
    </w:pPr>
    <w:rPr>
      <w:sz w:val="28"/>
      <w:szCs w:val="36"/>
    </w:rPr>
  </w:style>
  <w:style w:type="character" w:customStyle="1" w:styleId="Charc">
    <w:name w:val="报告格式—正文 Char"/>
    <w:link w:val="afb"/>
    <w:autoRedefine/>
    <w:qFormat/>
    <w:rsid w:val="00125C0C"/>
    <w:rPr>
      <w:rFonts w:ascii="Cambria" w:hAnsi="Cambria"/>
      <w:spacing w:val="6"/>
      <w:sz w:val="28"/>
      <w:szCs w:val="36"/>
      <w:lang w:eastAsia="en-US" w:bidi="en-US"/>
    </w:rPr>
  </w:style>
  <w:style w:type="paragraph" w:customStyle="1" w:styleId="font7">
    <w:name w:val="font7"/>
    <w:basedOn w:val="a"/>
    <w:autoRedefine/>
    <w:qFormat/>
    <w:rsid w:val="00125C0C"/>
    <w:pPr>
      <w:widowControl/>
      <w:spacing w:before="100" w:beforeAutospacing="1" w:after="100" w:afterAutospacing="1"/>
      <w:jc w:val="left"/>
    </w:pPr>
    <w:rPr>
      <w:rFonts w:eastAsia="Arial Unicode MS"/>
      <w:b/>
      <w:bCs/>
      <w:kern w:val="0"/>
      <w:szCs w:val="24"/>
    </w:rPr>
  </w:style>
  <w:style w:type="paragraph" w:customStyle="1" w:styleId="xl47">
    <w:name w:val="xl47"/>
    <w:basedOn w:val="a"/>
    <w:autoRedefine/>
    <w:qFormat/>
    <w:rsid w:val="00125C0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12">
    <w:name w:val="正文1"/>
    <w:basedOn w:val="a"/>
    <w:autoRedefine/>
    <w:qFormat/>
    <w:rsid w:val="00125C0C"/>
    <w:pPr>
      <w:spacing w:line="320" w:lineRule="exact"/>
      <w:jc w:val="center"/>
    </w:pPr>
    <w:rPr>
      <w:rFonts w:ascii="宋体" w:hAnsi="宋体"/>
      <w:bCs/>
      <w:sz w:val="18"/>
      <w:szCs w:val="18"/>
    </w:rPr>
  </w:style>
  <w:style w:type="paragraph" w:customStyle="1" w:styleId="font9">
    <w:name w:val="font9"/>
    <w:basedOn w:val="a"/>
    <w:autoRedefine/>
    <w:qFormat/>
    <w:rsid w:val="00125C0C"/>
    <w:pPr>
      <w:widowControl/>
      <w:spacing w:before="100" w:beforeAutospacing="1" w:after="100" w:afterAutospacing="1"/>
      <w:jc w:val="left"/>
    </w:pPr>
    <w:rPr>
      <w:rFonts w:eastAsia="Arial Unicode MS"/>
      <w:kern w:val="0"/>
      <w:sz w:val="20"/>
    </w:rPr>
  </w:style>
  <w:style w:type="paragraph" w:customStyle="1" w:styleId="afc">
    <w:name w:val="单位"/>
    <w:basedOn w:val="a"/>
    <w:autoRedefine/>
    <w:qFormat/>
    <w:rsid w:val="00125C0C"/>
    <w:pPr>
      <w:spacing w:line="240" w:lineRule="atLeast"/>
    </w:pPr>
    <w:rPr>
      <w:rFonts w:ascii="宋体" w:hAnsi="宋体"/>
      <w:bCs/>
      <w:color w:val="000000"/>
      <w:sz w:val="20"/>
      <w:szCs w:val="26"/>
    </w:rPr>
  </w:style>
  <w:style w:type="paragraph" w:customStyle="1" w:styleId="xl37">
    <w:name w:val="xl37"/>
    <w:basedOn w:val="a"/>
    <w:autoRedefine/>
    <w:qFormat/>
    <w:rsid w:val="00125C0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Cs w:val="24"/>
    </w:rPr>
  </w:style>
  <w:style w:type="paragraph" w:customStyle="1" w:styleId="Source">
    <w:name w:val="Source"/>
    <w:basedOn w:val="a"/>
    <w:autoRedefine/>
    <w:qFormat/>
    <w:rsid w:val="00125C0C"/>
    <w:pPr>
      <w:tabs>
        <w:tab w:val="left" w:pos="1080"/>
        <w:tab w:val="left" w:pos="2160"/>
        <w:tab w:val="left" w:pos="3240"/>
        <w:tab w:val="left" w:pos="4320"/>
        <w:tab w:val="left" w:pos="5400"/>
        <w:tab w:val="left" w:pos="6480"/>
        <w:tab w:val="left" w:pos="7560"/>
      </w:tabs>
      <w:spacing w:line="260" w:lineRule="atLeast"/>
      <w:jc w:val="left"/>
    </w:pPr>
    <w:rPr>
      <w:sz w:val="18"/>
      <w:szCs w:val="24"/>
    </w:rPr>
  </w:style>
  <w:style w:type="paragraph" w:customStyle="1" w:styleId="font8">
    <w:name w:val="font8"/>
    <w:basedOn w:val="a"/>
    <w:autoRedefine/>
    <w:qFormat/>
    <w:rsid w:val="00125C0C"/>
    <w:pPr>
      <w:widowControl/>
      <w:spacing w:before="100" w:beforeAutospacing="1" w:after="100" w:afterAutospacing="1"/>
      <w:jc w:val="left"/>
    </w:pPr>
    <w:rPr>
      <w:rFonts w:ascii="宋体" w:hAnsi="宋体" w:cs="Arial Unicode MS" w:hint="eastAsia"/>
      <w:kern w:val="0"/>
      <w:sz w:val="20"/>
    </w:rPr>
  </w:style>
  <w:style w:type="paragraph" w:customStyle="1" w:styleId="xl42">
    <w:name w:val="xl42"/>
    <w:basedOn w:val="a"/>
    <w:autoRedefine/>
    <w:qFormat/>
    <w:rsid w:val="00125C0C"/>
    <w:pPr>
      <w:widowControl/>
      <w:spacing w:before="100" w:beforeAutospacing="1" w:after="100" w:afterAutospacing="1"/>
      <w:jc w:val="center"/>
      <w:textAlignment w:val="center"/>
    </w:pPr>
    <w:rPr>
      <w:rFonts w:ascii="宋体" w:hAnsi="宋体"/>
      <w:bCs/>
      <w:kern w:val="0"/>
      <w:szCs w:val="24"/>
    </w:rPr>
  </w:style>
  <w:style w:type="paragraph" w:customStyle="1" w:styleId="33Char">
    <w:name w:val="样式 标题 3标题 3 Char + 黑色"/>
    <w:basedOn w:val="3"/>
    <w:autoRedefine/>
    <w:qFormat/>
    <w:rsid w:val="00125C0C"/>
    <w:pPr>
      <w:tabs>
        <w:tab w:val="left" w:pos="137"/>
        <w:tab w:val="left" w:pos="421"/>
      </w:tabs>
      <w:spacing w:after="260" w:line="416" w:lineRule="auto"/>
      <w:ind w:left="137" w:hanging="425"/>
    </w:pPr>
    <w:rPr>
      <w:rFonts w:ascii="宋体" w:hAnsi="宋体"/>
      <w:bCs/>
      <w:snapToGrid w:val="0"/>
      <w:color w:val="000000"/>
      <w:kern w:val="0"/>
      <w:sz w:val="28"/>
      <w:szCs w:val="28"/>
    </w:rPr>
  </w:style>
  <w:style w:type="paragraph" w:customStyle="1" w:styleId="xl25">
    <w:name w:val="xl25"/>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rPr>
  </w:style>
  <w:style w:type="paragraph" w:customStyle="1" w:styleId="font0">
    <w:name w:val="font0"/>
    <w:basedOn w:val="a"/>
    <w:autoRedefine/>
    <w:qFormat/>
    <w:rsid w:val="00125C0C"/>
    <w:pPr>
      <w:widowControl/>
      <w:spacing w:before="100" w:beforeAutospacing="1" w:after="100" w:afterAutospacing="1"/>
      <w:jc w:val="left"/>
    </w:pPr>
    <w:rPr>
      <w:rFonts w:ascii="宋体" w:hAnsi="宋体" w:cs="Arial Unicode MS" w:hint="eastAsia"/>
      <w:kern w:val="0"/>
      <w:szCs w:val="24"/>
    </w:rPr>
  </w:style>
  <w:style w:type="paragraph" w:customStyle="1" w:styleId="font5">
    <w:name w:val="font5"/>
    <w:basedOn w:val="a"/>
    <w:autoRedefine/>
    <w:qFormat/>
    <w:rsid w:val="00125C0C"/>
    <w:pPr>
      <w:widowControl/>
      <w:spacing w:before="100" w:beforeAutospacing="1" w:after="100" w:afterAutospacing="1"/>
      <w:jc w:val="left"/>
    </w:pPr>
    <w:rPr>
      <w:rFonts w:ascii="宋体" w:hAnsi="宋体" w:cs="Arial Unicode MS" w:hint="eastAsia"/>
      <w:kern w:val="0"/>
      <w:sz w:val="18"/>
      <w:szCs w:val="18"/>
    </w:rPr>
  </w:style>
  <w:style w:type="paragraph" w:customStyle="1" w:styleId="afd">
    <w:name w:val="报告格式—一"/>
    <w:basedOn w:val="afb"/>
    <w:autoRedefine/>
    <w:qFormat/>
    <w:rsid w:val="00125C0C"/>
    <w:pPr>
      <w:widowControl w:val="0"/>
      <w:spacing w:beforeLines="100" w:after="0" w:line="360" w:lineRule="auto"/>
      <w:ind w:firstLineChars="150" w:firstLine="150"/>
      <w:outlineLvl w:val="3"/>
    </w:pPr>
    <w:rPr>
      <w:rFonts w:ascii="Times New Roman" w:eastAsia="黑体" w:hAnsi="Times New Roman"/>
      <w:spacing w:val="10"/>
      <w:kern w:val="2"/>
      <w:sz w:val="32"/>
      <w:lang w:eastAsia="zh-CN" w:bidi="ar-SA"/>
    </w:rPr>
  </w:style>
  <w:style w:type="paragraph" w:customStyle="1" w:styleId="font6">
    <w:name w:val="font6"/>
    <w:basedOn w:val="a"/>
    <w:autoRedefine/>
    <w:qFormat/>
    <w:rsid w:val="00125C0C"/>
    <w:pPr>
      <w:widowControl/>
      <w:spacing w:before="100" w:beforeAutospacing="1" w:after="100" w:afterAutospacing="1"/>
      <w:jc w:val="left"/>
    </w:pPr>
    <w:rPr>
      <w:rFonts w:ascii="宋体" w:hAnsi="宋体" w:cs="Arial Unicode MS" w:hint="eastAsia"/>
      <w:kern w:val="0"/>
      <w:sz w:val="20"/>
    </w:rPr>
  </w:style>
  <w:style w:type="paragraph" w:customStyle="1" w:styleId="Table">
    <w:name w:val="Table"/>
    <w:basedOn w:val="a"/>
    <w:autoRedefine/>
    <w:qFormat/>
    <w:rsid w:val="00125C0C"/>
    <w:pPr>
      <w:spacing w:before="360" w:after="240"/>
      <w:jc w:val="left"/>
    </w:pPr>
    <w:rPr>
      <w:rFonts w:eastAsia="黑体"/>
      <w:spacing w:val="4"/>
      <w:szCs w:val="24"/>
    </w:rPr>
  </w:style>
  <w:style w:type="paragraph" w:customStyle="1" w:styleId="wtext">
    <w:name w:val="wtext"/>
    <w:basedOn w:val="a"/>
    <w:autoRedefine/>
    <w:qFormat/>
    <w:rsid w:val="00125C0C"/>
    <w:pPr>
      <w:widowControl/>
      <w:spacing w:before="100" w:beforeAutospacing="1" w:after="100" w:afterAutospacing="1"/>
      <w:ind w:firstLine="480"/>
      <w:jc w:val="left"/>
    </w:pPr>
    <w:rPr>
      <w:rFonts w:ascii="宋体" w:hAnsi="宋体" w:hint="eastAsia"/>
      <w:color w:val="000000"/>
      <w:kern w:val="0"/>
      <w:sz w:val="22"/>
      <w:szCs w:val="22"/>
    </w:rPr>
  </w:style>
  <w:style w:type="paragraph" w:customStyle="1" w:styleId="Figure">
    <w:name w:val="Figure"/>
    <w:basedOn w:val="a"/>
    <w:autoRedefine/>
    <w:qFormat/>
    <w:rsid w:val="00125C0C"/>
    <w:pPr>
      <w:spacing w:before="120" w:after="120"/>
      <w:jc w:val="center"/>
    </w:pPr>
    <w:rPr>
      <w:rFonts w:eastAsia="黑体"/>
      <w:spacing w:val="4"/>
      <w:szCs w:val="24"/>
    </w:rPr>
  </w:style>
  <w:style w:type="paragraph" w:customStyle="1" w:styleId="ParagraphyCharCharCharChar">
    <w:name w:val="Paragraphy Char Char Char Char"/>
    <w:basedOn w:val="a"/>
    <w:autoRedefine/>
    <w:qFormat/>
    <w:rsid w:val="00125C0C"/>
    <w:pPr>
      <w:spacing w:beforeLines="50" w:line="312" w:lineRule="auto"/>
      <w:ind w:firstLineChars="250" w:firstLine="250"/>
    </w:pPr>
    <w:rPr>
      <w:spacing w:val="6"/>
      <w:sz w:val="28"/>
      <w:szCs w:val="24"/>
    </w:rPr>
  </w:style>
  <w:style w:type="paragraph" w:customStyle="1" w:styleId="xl41">
    <w:name w:val="xl41"/>
    <w:basedOn w:val="a"/>
    <w:autoRedefine/>
    <w:qFormat/>
    <w:rsid w:val="00125C0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hint="eastAsia"/>
      <w:kern w:val="0"/>
      <w:szCs w:val="24"/>
    </w:rPr>
  </w:style>
  <w:style w:type="paragraph" w:customStyle="1" w:styleId="afe">
    <w:name w:val="段落"/>
    <w:basedOn w:val="a"/>
    <w:autoRedefine/>
    <w:qFormat/>
    <w:rsid w:val="00125C0C"/>
    <w:pPr>
      <w:spacing w:line="580" w:lineRule="exact"/>
      <w:ind w:firstLineChars="200" w:firstLine="200"/>
    </w:pPr>
    <w:rPr>
      <w:spacing w:val="6"/>
      <w:sz w:val="28"/>
      <w:szCs w:val="28"/>
    </w:rPr>
  </w:style>
  <w:style w:type="paragraph" w:customStyle="1" w:styleId="13">
    <w:name w:val="样式1"/>
    <w:basedOn w:val="a"/>
    <w:autoRedefine/>
    <w:qFormat/>
    <w:rsid w:val="00125C0C"/>
    <w:pPr>
      <w:snapToGrid w:val="0"/>
      <w:spacing w:line="312" w:lineRule="auto"/>
      <w:ind w:firstLine="567"/>
    </w:pPr>
    <w:rPr>
      <w:spacing w:val="8"/>
      <w:sz w:val="28"/>
    </w:rPr>
  </w:style>
  <w:style w:type="paragraph" w:customStyle="1" w:styleId="xl24">
    <w:name w:val="xl24"/>
    <w:basedOn w:val="a"/>
    <w:autoRedefine/>
    <w:qFormat/>
    <w:rsid w:val="00125C0C"/>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29">
    <w:name w:val="xl29"/>
    <w:basedOn w:val="a"/>
    <w:autoRedefine/>
    <w:qFormat/>
    <w:rsid w:val="00125C0C"/>
    <w:pPr>
      <w:widowControl/>
      <w:spacing w:before="100" w:beforeAutospacing="1" w:after="100" w:afterAutospacing="1"/>
      <w:jc w:val="right"/>
    </w:pPr>
    <w:rPr>
      <w:rFonts w:eastAsia="Arial Unicode MS"/>
      <w:kern w:val="0"/>
      <w:sz w:val="20"/>
    </w:rPr>
  </w:style>
  <w:style w:type="paragraph" w:customStyle="1" w:styleId="xl26">
    <w:name w:val="xl26"/>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rPr>
  </w:style>
  <w:style w:type="paragraph" w:customStyle="1" w:styleId="xl27">
    <w:name w:val="xl27"/>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28">
    <w:name w:val="xl28"/>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customStyle="1" w:styleId="xl30">
    <w:name w:val="xl30"/>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rPr>
  </w:style>
  <w:style w:type="paragraph" w:customStyle="1" w:styleId="xl31">
    <w:name w:val="xl31"/>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rPr>
  </w:style>
  <w:style w:type="paragraph" w:customStyle="1" w:styleId="xl32">
    <w:name w:val="xl32"/>
    <w:basedOn w:val="a"/>
    <w:autoRedefine/>
    <w:qFormat/>
    <w:rsid w:val="00125C0C"/>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33">
    <w:name w:val="xl33"/>
    <w:basedOn w:val="a"/>
    <w:autoRedefine/>
    <w:qFormat/>
    <w:rsid w:val="00125C0C"/>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
    <w:name w:val="四号 正文"/>
    <w:basedOn w:val="a"/>
    <w:link w:val="aff0"/>
    <w:autoRedefine/>
    <w:qFormat/>
    <w:rsid w:val="00125C0C"/>
    <w:pPr>
      <w:ind w:firstLineChars="200" w:firstLine="584"/>
    </w:pPr>
    <w:rPr>
      <w:spacing w:val="6"/>
      <w:sz w:val="28"/>
    </w:rPr>
  </w:style>
  <w:style w:type="paragraph" w:customStyle="1" w:styleId="xl34">
    <w:name w:val="xl34"/>
    <w:basedOn w:val="a"/>
    <w:autoRedefine/>
    <w:qFormat/>
    <w:rsid w:val="00125C0C"/>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Cs w:val="24"/>
    </w:rPr>
  </w:style>
  <w:style w:type="paragraph" w:customStyle="1" w:styleId="xl35">
    <w:name w:val="xl35"/>
    <w:basedOn w:val="a"/>
    <w:autoRedefine/>
    <w:qFormat/>
    <w:rsid w:val="00125C0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Cs w:val="24"/>
    </w:rPr>
  </w:style>
  <w:style w:type="paragraph" w:customStyle="1" w:styleId="xl36">
    <w:name w:val="xl36"/>
    <w:basedOn w:val="a"/>
    <w:autoRedefine/>
    <w:qFormat/>
    <w:rsid w:val="00125C0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rPr>
  </w:style>
  <w:style w:type="paragraph" w:customStyle="1" w:styleId="xl38">
    <w:name w:val="xl38"/>
    <w:basedOn w:val="a"/>
    <w:autoRedefine/>
    <w:qFormat/>
    <w:rsid w:val="00125C0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rPr>
  </w:style>
  <w:style w:type="paragraph" w:customStyle="1" w:styleId="xl39">
    <w:name w:val="xl39"/>
    <w:basedOn w:val="a"/>
    <w:autoRedefine/>
    <w:qFormat/>
    <w:rsid w:val="00125C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Arial Unicode MS"/>
      <w:kern w:val="0"/>
      <w:szCs w:val="24"/>
    </w:rPr>
  </w:style>
  <w:style w:type="paragraph" w:customStyle="1" w:styleId="xl40">
    <w:name w:val="xl40"/>
    <w:basedOn w:val="a"/>
    <w:autoRedefine/>
    <w:qFormat/>
    <w:rsid w:val="00125C0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4"/>
    </w:rPr>
  </w:style>
  <w:style w:type="paragraph" w:customStyle="1" w:styleId="xl43">
    <w:name w:val="xl43"/>
    <w:basedOn w:val="a"/>
    <w:autoRedefine/>
    <w:qFormat/>
    <w:rsid w:val="00125C0C"/>
    <w:pPr>
      <w:widowControl/>
      <w:spacing w:before="100" w:beforeAutospacing="1" w:after="100" w:afterAutospacing="1"/>
      <w:jc w:val="center"/>
    </w:pPr>
    <w:rPr>
      <w:rFonts w:ascii="Arial Unicode MS" w:eastAsia="Arial Unicode MS" w:hAnsi="Arial Unicode MS" w:cs="Arial Unicode MS"/>
      <w:kern w:val="0"/>
      <w:sz w:val="40"/>
      <w:szCs w:val="40"/>
    </w:rPr>
  </w:style>
  <w:style w:type="paragraph" w:customStyle="1" w:styleId="xl44">
    <w:name w:val="xl44"/>
    <w:basedOn w:val="a"/>
    <w:autoRedefine/>
    <w:qFormat/>
    <w:rsid w:val="00125C0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3-">
    <w:name w:val="章节体（标题3）-一"/>
    <w:basedOn w:val="-"/>
    <w:autoRedefine/>
    <w:qFormat/>
    <w:rsid w:val="00125C0C"/>
    <w:pPr>
      <w:jc w:val="left"/>
      <w:outlineLvl w:val="3"/>
    </w:pPr>
    <w:rPr>
      <w:b/>
    </w:rPr>
  </w:style>
  <w:style w:type="paragraph" w:customStyle="1" w:styleId="xl45">
    <w:name w:val="xl45"/>
    <w:basedOn w:val="a"/>
    <w:autoRedefine/>
    <w:qFormat/>
    <w:rsid w:val="00125C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46">
    <w:name w:val="xl46"/>
    <w:basedOn w:val="a"/>
    <w:autoRedefine/>
    <w:qFormat/>
    <w:rsid w:val="00125C0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8">
    <w:name w:val="xl48"/>
    <w:basedOn w:val="a"/>
    <w:autoRedefine/>
    <w:qFormat/>
    <w:rsid w:val="00125C0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49">
    <w:name w:val="xl49"/>
    <w:basedOn w:val="a"/>
    <w:autoRedefine/>
    <w:qFormat/>
    <w:rsid w:val="00125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cch">
    <w:name w:val="cch"/>
    <w:basedOn w:val="1"/>
    <w:autoRedefine/>
    <w:qFormat/>
    <w:rsid w:val="00125C0C"/>
    <w:pPr>
      <w:keepNext/>
      <w:pageBreakBefore w:val="0"/>
      <w:spacing w:after="330" w:line="415" w:lineRule="auto"/>
      <w:ind w:leftChars="200" w:left="200"/>
    </w:pPr>
    <w:rPr>
      <w:rFonts w:eastAsia="仿宋_GB2312"/>
      <w:bCs/>
      <w:sz w:val="28"/>
      <w:szCs w:val="44"/>
    </w:rPr>
  </w:style>
  <w:style w:type="paragraph" w:customStyle="1" w:styleId="-0">
    <w:name w:val="报告正文-四号"/>
    <w:basedOn w:val="a"/>
    <w:autoRedefine/>
    <w:qFormat/>
    <w:rsid w:val="00125C0C"/>
    <w:pPr>
      <w:tabs>
        <w:tab w:val="left" w:pos="8222"/>
        <w:tab w:val="left" w:pos="8280"/>
      </w:tabs>
      <w:adjustRightInd w:val="0"/>
      <w:snapToGrid w:val="0"/>
      <w:spacing w:line="312" w:lineRule="auto"/>
      <w:ind w:firstLine="567"/>
      <w:textAlignment w:val="baseline"/>
    </w:pPr>
    <w:rPr>
      <w:spacing w:val="10"/>
      <w:kern w:val="0"/>
      <w:sz w:val="28"/>
    </w:rPr>
  </w:style>
  <w:style w:type="paragraph" w:customStyle="1" w:styleId="26">
    <w:name w:val="样式 首行缩进:  2 字符"/>
    <w:basedOn w:val="a"/>
    <w:autoRedefine/>
    <w:qFormat/>
    <w:rsid w:val="00125C0C"/>
    <w:pPr>
      <w:spacing w:line="500" w:lineRule="exact"/>
      <w:ind w:firstLineChars="200" w:firstLine="560"/>
    </w:pPr>
  </w:style>
  <w:style w:type="paragraph" w:customStyle="1" w:styleId="aff1">
    <w:name w:val="文章正文"/>
    <w:basedOn w:val="a"/>
    <w:autoRedefine/>
    <w:qFormat/>
    <w:rsid w:val="00125C0C"/>
    <w:pPr>
      <w:spacing w:before="120" w:line="360" w:lineRule="auto"/>
      <w:ind w:firstLine="510"/>
    </w:pPr>
    <w:rPr>
      <w:kern w:val="0"/>
      <w:sz w:val="28"/>
      <w:szCs w:val="28"/>
    </w:rPr>
  </w:style>
  <w:style w:type="paragraph" w:customStyle="1" w:styleId="aff2">
    <w:name w:val="报告"/>
    <w:basedOn w:val="a"/>
    <w:autoRedefine/>
    <w:qFormat/>
    <w:rsid w:val="00125C0C"/>
    <w:pPr>
      <w:spacing w:line="300" w:lineRule="auto"/>
      <w:ind w:firstLine="567"/>
    </w:pPr>
    <w:rPr>
      <w:sz w:val="28"/>
    </w:rPr>
  </w:style>
  <w:style w:type="paragraph" w:customStyle="1" w:styleId="aff3">
    <w:name w:val="表头"/>
    <w:basedOn w:val="a"/>
    <w:autoRedefine/>
    <w:qFormat/>
    <w:rsid w:val="00125C0C"/>
    <w:pPr>
      <w:jc w:val="center"/>
    </w:pPr>
    <w:rPr>
      <w:rFonts w:eastAsia="黑体"/>
      <w:sz w:val="21"/>
    </w:rPr>
  </w:style>
  <w:style w:type="paragraph" w:customStyle="1" w:styleId="aff4">
    <w:name w:val="表格文字"/>
    <w:autoRedefine/>
    <w:qFormat/>
    <w:rsid w:val="00125C0C"/>
    <w:pPr>
      <w:spacing w:line="240" w:lineRule="atLeast"/>
      <w:jc w:val="center"/>
    </w:pPr>
    <w:rPr>
      <w:sz w:val="21"/>
    </w:rPr>
  </w:style>
  <w:style w:type="paragraph" w:customStyle="1" w:styleId="20567">
    <w:name w:val="样式 样式 标题 2 + 黑色 + 左侧:  0 厘米 悬挂缩进: 5.67 字符"/>
    <w:basedOn w:val="a"/>
    <w:autoRedefine/>
    <w:qFormat/>
    <w:rsid w:val="00125C0C"/>
    <w:pPr>
      <w:tabs>
        <w:tab w:val="left" w:pos="279"/>
      </w:tabs>
      <w:ind w:left="279" w:hanging="279"/>
    </w:pPr>
    <w:rPr>
      <w:rFonts w:ascii="宋体" w:hAnsi="宋体"/>
      <w:color w:val="000000"/>
      <w:szCs w:val="21"/>
    </w:rPr>
  </w:style>
  <w:style w:type="paragraph" w:customStyle="1" w:styleId="14">
    <w:name w:val="修订1"/>
    <w:autoRedefine/>
    <w:uiPriority w:val="99"/>
    <w:semiHidden/>
    <w:qFormat/>
    <w:rsid w:val="00125C0C"/>
    <w:rPr>
      <w:kern w:val="2"/>
      <w:sz w:val="24"/>
    </w:rPr>
  </w:style>
  <w:style w:type="paragraph" w:customStyle="1" w:styleId="2-">
    <w:name w:val="章节体（标题2）-节"/>
    <w:basedOn w:val="1-"/>
    <w:autoRedefine/>
    <w:qFormat/>
    <w:rsid w:val="00125C0C"/>
    <w:pPr>
      <w:outlineLvl w:val="2"/>
    </w:pPr>
    <w:rPr>
      <w:sz w:val="28"/>
    </w:rPr>
  </w:style>
  <w:style w:type="paragraph" w:customStyle="1" w:styleId="1-">
    <w:name w:val="章节体（标题1）-章"/>
    <w:basedOn w:val="a"/>
    <w:autoRedefine/>
    <w:qFormat/>
    <w:rsid w:val="00125C0C"/>
    <w:pPr>
      <w:spacing w:line="360" w:lineRule="auto"/>
      <w:jc w:val="center"/>
      <w:outlineLvl w:val="1"/>
    </w:pPr>
    <w:rPr>
      <w:b/>
      <w:spacing w:val="10"/>
      <w:sz w:val="30"/>
      <w:szCs w:val="21"/>
    </w:rPr>
  </w:style>
  <w:style w:type="paragraph" w:customStyle="1" w:styleId="15">
    <w:name w:val="段落1"/>
    <w:basedOn w:val="a"/>
    <w:autoRedefine/>
    <w:qFormat/>
    <w:rsid w:val="00125C0C"/>
    <w:pPr>
      <w:spacing w:line="580" w:lineRule="exact"/>
      <w:ind w:firstLineChars="200" w:firstLine="200"/>
    </w:pPr>
    <w:rPr>
      <w:spacing w:val="6"/>
      <w:sz w:val="28"/>
      <w:szCs w:val="24"/>
    </w:rPr>
  </w:style>
  <w:style w:type="paragraph" w:customStyle="1" w:styleId="05">
    <w:name w:val="0－表文小5"/>
    <w:basedOn w:val="a"/>
    <w:autoRedefine/>
    <w:qFormat/>
    <w:rsid w:val="00125C0C"/>
    <w:pPr>
      <w:jc w:val="center"/>
    </w:pPr>
    <w:rPr>
      <w:sz w:val="18"/>
      <w:szCs w:val="21"/>
    </w:rPr>
  </w:style>
  <w:style w:type="paragraph" w:customStyle="1" w:styleId="Table1">
    <w:name w:val="Table 1"/>
    <w:basedOn w:val="a"/>
    <w:autoRedefine/>
    <w:qFormat/>
    <w:rsid w:val="00125C0C"/>
    <w:pPr>
      <w:spacing w:before="360" w:after="360" w:line="360" w:lineRule="exact"/>
      <w:jc w:val="center"/>
    </w:pPr>
    <w:rPr>
      <w:rFonts w:eastAsia="黑体"/>
      <w:spacing w:val="4"/>
      <w:sz w:val="28"/>
      <w:szCs w:val="28"/>
    </w:rPr>
  </w:style>
  <w:style w:type="character" w:customStyle="1" w:styleId="1Char">
    <w:name w:val="标题 1 Char"/>
    <w:basedOn w:val="a2"/>
    <w:link w:val="1"/>
    <w:autoRedefine/>
    <w:qFormat/>
    <w:rsid w:val="00125C0C"/>
    <w:rPr>
      <w:rFonts w:eastAsia="黑体"/>
      <w:b/>
      <w:kern w:val="44"/>
      <w:sz w:val="36"/>
    </w:rPr>
  </w:style>
  <w:style w:type="character" w:customStyle="1" w:styleId="2Char">
    <w:name w:val="标题 2 Char"/>
    <w:basedOn w:val="a2"/>
    <w:link w:val="2"/>
    <w:autoRedefine/>
    <w:qFormat/>
    <w:rsid w:val="00125C0C"/>
    <w:rPr>
      <w:rFonts w:ascii="Arial" w:eastAsia="黑体" w:hAnsi="Arial"/>
      <w:b/>
      <w:kern w:val="2"/>
      <w:sz w:val="32"/>
    </w:rPr>
  </w:style>
  <w:style w:type="character" w:customStyle="1" w:styleId="3Char">
    <w:name w:val="标题 3 Char"/>
    <w:basedOn w:val="a2"/>
    <w:link w:val="3"/>
    <w:autoRedefine/>
    <w:qFormat/>
    <w:rsid w:val="00125C0C"/>
    <w:rPr>
      <w:b/>
      <w:kern w:val="2"/>
      <w:sz w:val="30"/>
    </w:rPr>
  </w:style>
  <w:style w:type="character" w:customStyle="1" w:styleId="4Char">
    <w:name w:val="标题 4 Char"/>
    <w:basedOn w:val="a2"/>
    <w:link w:val="4"/>
    <w:autoRedefine/>
    <w:qFormat/>
    <w:rsid w:val="00125C0C"/>
    <w:rPr>
      <w:rFonts w:ascii="Arial" w:eastAsia="黑体" w:hAnsi="Arial"/>
      <w:b/>
      <w:kern w:val="2"/>
      <w:sz w:val="28"/>
    </w:rPr>
  </w:style>
  <w:style w:type="character" w:customStyle="1" w:styleId="5Char">
    <w:name w:val="标题 5 Char"/>
    <w:basedOn w:val="a2"/>
    <w:link w:val="5"/>
    <w:autoRedefine/>
    <w:qFormat/>
    <w:rsid w:val="00125C0C"/>
    <w:rPr>
      <w:b/>
      <w:kern w:val="2"/>
      <w:sz w:val="28"/>
    </w:rPr>
  </w:style>
  <w:style w:type="character" w:customStyle="1" w:styleId="6Char">
    <w:name w:val="标题 6 Char"/>
    <w:basedOn w:val="a2"/>
    <w:link w:val="6"/>
    <w:autoRedefine/>
    <w:qFormat/>
    <w:rsid w:val="00125C0C"/>
    <w:rPr>
      <w:rFonts w:ascii="Arial" w:eastAsia="黑体" w:hAnsi="Arial"/>
      <w:b/>
      <w:kern w:val="2"/>
      <w:sz w:val="24"/>
    </w:rPr>
  </w:style>
  <w:style w:type="character" w:customStyle="1" w:styleId="7Char">
    <w:name w:val="标题 7 Char"/>
    <w:basedOn w:val="a2"/>
    <w:link w:val="7"/>
    <w:autoRedefine/>
    <w:qFormat/>
    <w:rsid w:val="00125C0C"/>
    <w:rPr>
      <w:b/>
      <w:kern w:val="2"/>
      <w:sz w:val="24"/>
    </w:rPr>
  </w:style>
  <w:style w:type="character" w:customStyle="1" w:styleId="8Char">
    <w:name w:val="标题 8 Char"/>
    <w:basedOn w:val="a2"/>
    <w:link w:val="8"/>
    <w:autoRedefine/>
    <w:qFormat/>
    <w:rsid w:val="00125C0C"/>
    <w:rPr>
      <w:rFonts w:ascii="Arial" w:eastAsia="黑体" w:hAnsi="Arial"/>
      <w:kern w:val="2"/>
      <w:sz w:val="24"/>
    </w:rPr>
  </w:style>
  <w:style w:type="character" w:customStyle="1" w:styleId="9Char">
    <w:name w:val="标题 9 Char"/>
    <w:basedOn w:val="a2"/>
    <w:link w:val="9"/>
    <w:autoRedefine/>
    <w:qFormat/>
    <w:rsid w:val="00125C0C"/>
    <w:rPr>
      <w:rFonts w:ascii="Arial" w:eastAsia="黑体" w:hAnsi="Arial"/>
      <w:kern w:val="2"/>
      <w:sz w:val="24"/>
    </w:rPr>
  </w:style>
  <w:style w:type="character" w:customStyle="1" w:styleId="Char1">
    <w:name w:val="文档结构图 Char"/>
    <w:basedOn w:val="a2"/>
    <w:link w:val="a8"/>
    <w:autoRedefine/>
    <w:semiHidden/>
    <w:qFormat/>
    <w:rsid w:val="00125C0C"/>
    <w:rPr>
      <w:kern w:val="2"/>
      <w:sz w:val="24"/>
      <w:shd w:val="clear" w:color="auto" w:fill="000080"/>
    </w:rPr>
  </w:style>
  <w:style w:type="character" w:customStyle="1" w:styleId="Char10">
    <w:name w:val="页眉 Char1"/>
    <w:basedOn w:val="a2"/>
    <w:autoRedefine/>
    <w:uiPriority w:val="99"/>
    <w:semiHidden/>
    <w:qFormat/>
    <w:rsid w:val="00125C0C"/>
    <w:rPr>
      <w:kern w:val="2"/>
      <w:sz w:val="18"/>
      <w:szCs w:val="18"/>
    </w:rPr>
  </w:style>
  <w:style w:type="character" w:customStyle="1" w:styleId="Char6">
    <w:name w:val="批注框文本 Char"/>
    <w:basedOn w:val="a2"/>
    <w:link w:val="ad"/>
    <w:autoRedefine/>
    <w:semiHidden/>
    <w:qFormat/>
    <w:rsid w:val="00125C0C"/>
    <w:rPr>
      <w:kern w:val="2"/>
      <w:sz w:val="18"/>
      <w:szCs w:val="18"/>
    </w:rPr>
  </w:style>
  <w:style w:type="character" w:customStyle="1" w:styleId="Char5">
    <w:name w:val="日期 Char"/>
    <w:basedOn w:val="a2"/>
    <w:link w:val="ac"/>
    <w:autoRedefine/>
    <w:qFormat/>
    <w:rsid w:val="00125C0C"/>
    <w:rPr>
      <w:kern w:val="2"/>
      <w:sz w:val="28"/>
    </w:rPr>
  </w:style>
  <w:style w:type="character" w:customStyle="1" w:styleId="Char">
    <w:name w:val="正文文本 Char"/>
    <w:basedOn w:val="a2"/>
    <w:link w:val="a0"/>
    <w:autoRedefine/>
    <w:qFormat/>
    <w:rsid w:val="00125C0C"/>
    <w:rPr>
      <w:rFonts w:ascii="宋体" w:hAnsi="宋体"/>
      <w:kern w:val="2"/>
      <w:sz w:val="24"/>
      <w:szCs w:val="24"/>
    </w:rPr>
  </w:style>
  <w:style w:type="character" w:customStyle="1" w:styleId="Char2">
    <w:name w:val="批注文字 Char"/>
    <w:basedOn w:val="a2"/>
    <w:link w:val="a9"/>
    <w:autoRedefine/>
    <w:semiHidden/>
    <w:qFormat/>
    <w:rsid w:val="00125C0C"/>
    <w:rPr>
      <w:kern w:val="2"/>
      <w:sz w:val="28"/>
    </w:rPr>
  </w:style>
  <w:style w:type="character" w:customStyle="1" w:styleId="Charb">
    <w:name w:val="正文首行缩进 Char"/>
    <w:basedOn w:val="Char"/>
    <w:link w:val="af3"/>
    <w:autoRedefine/>
    <w:qFormat/>
    <w:rsid w:val="00125C0C"/>
    <w:rPr>
      <w:rFonts w:ascii="宋体" w:hAnsi="宋体"/>
      <w:kern w:val="2"/>
      <w:sz w:val="24"/>
      <w:szCs w:val="24"/>
    </w:rPr>
  </w:style>
  <w:style w:type="character" w:customStyle="1" w:styleId="Chara">
    <w:name w:val="批注主题 Char"/>
    <w:basedOn w:val="Char2"/>
    <w:link w:val="af2"/>
    <w:autoRedefine/>
    <w:semiHidden/>
    <w:qFormat/>
    <w:rsid w:val="00125C0C"/>
    <w:rPr>
      <w:b/>
      <w:bCs/>
      <w:kern w:val="2"/>
      <w:sz w:val="24"/>
    </w:rPr>
  </w:style>
  <w:style w:type="character" w:customStyle="1" w:styleId="Char11">
    <w:name w:val="正文文本缩进 Char1"/>
    <w:basedOn w:val="a2"/>
    <w:autoRedefine/>
    <w:uiPriority w:val="99"/>
    <w:semiHidden/>
    <w:qFormat/>
    <w:rsid w:val="00125C0C"/>
    <w:rPr>
      <w:kern w:val="2"/>
      <w:sz w:val="24"/>
    </w:rPr>
  </w:style>
  <w:style w:type="character" w:customStyle="1" w:styleId="2Char2">
    <w:name w:val="正文首行缩进 2 Char"/>
    <w:basedOn w:val="Char11"/>
    <w:link w:val="25"/>
    <w:autoRedefine/>
    <w:qFormat/>
    <w:rsid w:val="00125C0C"/>
    <w:rPr>
      <w:kern w:val="2"/>
      <w:sz w:val="24"/>
    </w:rPr>
  </w:style>
  <w:style w:type="character" w:customStyle="1" w:styleId="Char4">
    <w:name w:val="纯文本 Char"/>
    <w:basedOn w:val="a2"/>
    <w:link w:val="ab"/>
    <w:autoRedefine/>
    <w:qFormat/>
    <w:rsid w:val="00125C0C"/>
    <w:rPr>
      <w:rFonts w:ascii="宋体" w:hAnsi="Courier New"/>
      <w:kern w:val="2"/>
      <w:sz w:val="21"/>
    </w:rPr>
  </w:style>
  <w:style w:type="character" w:customStyle="1" w:styleId="Char9">
    <w:name w:val="脚注文本 Char"/>
    <w:basedOn w:val="a2"/>
    <w:link w:val="af0"/>
    <w:autoRedefine/>
    <w:semiHidden/>
    <w:qFormat/>
    <w:rsid w:val="00125C0C"/>
    <w:rPr>
      <w:kern w:val="2"/>
      <w:sz w:val="18"/>
      <w:szCs w:val="18"/>
    </w:rPr>
  </w:style>
  <w:style w:type="character" w:customStyle="1" w:styleId="Char7">
    <w:name w:val="页脚 Char"/>
    <w:basedOn w:val="a2"/>
    <w:link w:val="ae"/>
    <w:autoRedefine/>
    <w:qFormat/>
    <w:rsid w:val="00125C0C"/>
    <w:rPr>
      <w:kern w:val="2"/>
      <w:sz w:val="18"/>
    </w:rPr>
  </w:style>
  <w:style w:type="character" w:customStyle="1" w:styleId="2Char0">
    <w:name w:val="正文文本缩进 2 Char"/>
    <w:basedOn w:val="a2"/>
    <w:link w:val="22"/>
    <w:autoRedefine/>
    <w:qFormat/>
    <w:rsid w:val="00125C0C"/>
    <w:rPr>
      <w:kern w:val="2"/>
      <w:sz w:val="28"/>
    </w:rPr>
  </w:style>
  <w:style w:type="character" w:customStyle="1" w:styleId="2Char1">
    <w:name w:val="正文文本 2 Char"/>
    <w:basedOn w:val="a2"/>
    <w:link w:val="24"/>
    <w:autoRedefine/>
    <w:qFormat/>
    <w:rsid w:val="00125C0C"/>
    <w:rPr>
      <w:rFonts w:ascii="宋体"/>
      <w:spacing w:val="5"/>
      <w:sz w:val="28"/>
    </w:rPr>
  </w:style>
  <w:style w:type="character" w:customStyle="1" w:styleId="3Char0">
    <w:name w:val="正文文本缩进 3 Char"/>
    <w:basedOn w:val="a2"/>
    <w:link w:val="31"/>
    <w:autoRedefine/>
    <w:qFormat/>
    <w:rsid w:val="00125C0C"/>
    <w:rPr>
      <w:kern w:val="2"/>
      <w:sz w:val="28"/>
    </w:rPr>
  </w:style>
  <w:style w:type="character" w:customStyle="1" w:styleId="Char0">
    <w:name w:val="标题 Char"/>
    <w:basedOn w:val="a2"/>
    <w:link w:val="a6"/>
    <w:autoRedefine/>
    <w:qFormat/>
    <w:rsid w:val="00125C0C"/>
    <w:rPr>
      <w:rFonts w:ascii="Arial" w:hAnsi="Arial" w:cs="Arial"/>
      <w:b/>
      <w:bCs/>
      <w:kern w:val="2"/>
      <w:sz w:val="32"/>
      <w:szCs w:val="32"/>
    </w:rPr>
  </w:style>
  <w:style w:type="paragraph" w:customStyle="1" w:styleId="Default">
    <w:name w:val="Default"/>
    <w:autoRedefine/>
    <w:qFormat/>
    <w:rsid w:val="00125C0C"/>
    <w:pPr>
      <w:widowControl w:val="0"/>
      <w:autoSpaceDE w:val="0"/>
      <w:autoSpaceDN w:val="0"/>
      <w:adjustRightInd w:val="0"/>
    </w:pPr>
    <w:rPr>
      <w:rFonts w:ascii="仿宋" w:hAnsi="仿宋" w:cs="仿宋"/>
      <w:color w:val="000000"/>
      <w:sz w:val="24"/>
      <w:szCs w:val="24"/>
    </w:rPr>
  </w:style>
  <w:style w:type="paragraph" w:customStyle="1" w:styleId="-1">
    <w:name w:val="报告格式-表格编号"/>
    <w:basedOn w:val="a"/>
    <w:autoRedefine/>
    <w:qFormat/>
    <w:rsid w:val="00125C0C"/>
    <w:pPr>
      <w:jc w:val="left"/>
    </w:pPr>
    <w:rPr>
      <w:sz w:val="21"/>
      <w:szCs w:val="21"/>
    </w:rPr>
  </w:style>
  <w:style w:type="paragraph" w:customStyle="1" w:styleId="-2">
    <w:name w:val="报告格式-图名"/>
    <w:basedOn w:val="a"/>
    <w:link w:val="-Char0"/>
    <w:autoRedefine/>
    <w:qFormat/>
    <w:rsid w:val="00125C0C"/>
    <w:pPr>
      <w:spacing w:beforeLines="50" w:afterLines="50"/>
      <w:jc w:val="center"/>
    </w:pPr>
    <w:rPr>
      <w:rFonts w:eastAsia="黑体"/>
      <w:szCs w:val="21"/>
      <w:lang w:val="en-GB"/>
    </w:rPr>
  </w:style>
  <w:style w:type="paragraph" w:styleId="aff5">
    <w:name w:val="List Paragraph"/>
    <w:basedOn w:val="a"/>
    <w:autoRedefine/>
    <w:uiPriority w:val="99"/>
    <w:qFormat/>
    <w:rsid w:val="00125C0C"/>
    <w:pPr>
      <w:ind w:firstLineChars="200" w:firstLine="420"/>
    </w:pPr>
  </w:style>
  <w:style w:type="paragraph" w:customStyle="1" w:styleId="wfs">
    <w:name w:val="wfs正文"/>
    <w:basedOn w:val="a"/>
    <w:autoRedefine/>
    <w:qFormat/>
    <w:rsid w:val="00125C0C"/>
    <w:pPr>
      <w:ind w:firstLineChars="200" w:firstLine="200"/>
    </w:pPr>
    <w:rPr>
      <w:rFonts w:ascii="Calibri" w:eastAsia="仿宋_GB2312" w:hAnsi="Calibri" w:cs="宋体"/>
      <w:sz w:val="30"/>
    </w:rPr>
  </w:style>
  <w:style w:type="paragraph" w:customStyle="1" w:styleId="aff6">
    <w:name w:val="工可正文"/>
    <w:basedOn w:val="a"/>
    <w:autoRedefine/>
    <w:qFormat/>
    <w:rsid w:val="00125C0C"/>
    <w:pPr>
      <w:spacing w:line="360" w:lineRule="auto"/>
      <w:ind w:leftChars="350" w:left="350" w:firstLineChars="200" w:firstLine="200"/>
    </w:pPr>
    <w:rPr>
      <w:rFonts w:cs="宋体"/>
      <w:spacing w:val="-2"/>
      <w:szCs w:val="24"/>
    </w:rPr>
  </w:style>
  <w:style w:type="paragraph" w:customStyle="1" w:styleId="aff7">
    <w:name w:val="表表"/>
    <w:basedOn w:val="a"/>
    <w:autoRedefine/>
    <w:qFormat/>
    <w:rsid w:val="00125C0C"/>
    <w:pPr>
      <w:adjustRightInd w:val="0"/>
      <w:snapToGrid w:val="0"/>
      <w:spacing w:before="60" w:after="60"/>
      <w:jc w:val="center"/>
    </w:pPr>
    <w:rPr>
      <w:rFonts w:ascii="宋体"/>
    </w:rPr>
  </w:style>
  <w:style w:type="paragraph" w:customStyle="1" w:styleId="-3">
    <w:name w:val="报告格式-表格名称"/>
    <w:basedOn w:val="a"/>
    <w:link w:val="-Char1"/>
    <w:autoRedefine/>
    <w:qFormat/>
    <w:rsid w:val="00125C0C"/>
    <w:pPr>
      <w:spacing w:beforeLines="50"/>
      <w:jc w:val="center"/>
    </w:pPr>
    <w:rPr>
      <w:rFonts w:eastAsia="黑体"/>
      <w:szCs w:val="21"/>
    </w:rPr>
  </w:style>
  <w:style w:type="character" w:customStyle="1" w:styleId="-Char1">
    <w:name w:val="报告格式-表格名称 Char"/>
    <w:link w:val="-3"/>
    <w:autoRedefine/>
    <w:qFormat/>
    <w:rsid w:val="00125C0C"/>
    <w:rPr>
      <w:rFonts w:eastAsia="黑体"/>
      <w:kern w:val="2"/>
      <w:sz w:val="24"/>
      <w:szCs w:val="21"/>
    </w:rPr>
  </w:style>
  <w:style w:type="character" w:customStyle="1" w:styleId="-Char0">
    <w:name w:val="报告格式-图名 Char"/>
    <w:link w:val="-2"/>
    <w:autoRedefine/>
    <w:qFormat/>
    <w:rsid w:val="00125C0C"/>
    <w:rPr>
      <w:rFonts w:eastAsia="黑体"/>
      <w:kern w:val="2"/>
      <w:sz w:val="24"/>
      <w:szCs w:val="21"/>
      <w:lang w:val="en-GB"/>
    </w:rPr>
  </w:style>
  <w:style w:type="character" w:customStyle="1" w:styleId="aff0">
    <w:name w:val="四号 正文 字符"/>
    <w:link w:val="aff"/>
    <w:autoRedefine/>
    <w:qFormat/>
    <w:rsid w:val="00125C0C"/>
    <w:rPr>
      <w:spacing w:val="6"/>
      <w:kern w:val="2"/>
      <w:sz w:val="28"/>
    </w:rPr>
  </w:style>
  <w:style w:type="paragraph" w:customStyle="1" w:styleId="aff8">
    <w:name w:val="正文－表"/>
    <w:basedOn w:val="a"/>
    <w:autoRedefine/>
    <w:qFormat/>
    <w:rsid w:val="00125C0C"/>
    <w:pPr>
      <w:spacing w:line="320" w:lineRule="exact"/>
      <w:jc w:val="center"/>
    </w:pPr>
    <w:rPr>
      <w:rFonts w:ascii="宋体"/>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chart" Target="charts/chart3.xml"/><Relationship Id="rId39" Type="http://schemas.openxmlformats.org/officeDocument/2006/relationships/hyperlink" Target="https://baike.baidu.com/item/%E7%94%9F%E6%80%81%E6%96%87%E6%98%8E%E5%9F%8E%E5%B8%82/7622536"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yperlink" Target="https://baike.baidu.com/item/%E9%A6%96%E9%83%BD%E7%BB%8F%E6%B5%8E%E5%9C%88/8971868" TargetMode="External"/><Relationship Id="rId42" Type="http://schemas.openxmlformats.org/officeDocument/2006/relationships/hyperlink" Target="file:///F:\%25E4%25BA%25BF%25E7%25BE%258E%25E5%2585%2583%25E5%25A2%259E%25E9%2595%25BF%25E4%25B8%25BA2004%25E5%25B9%25B4%25E7%259A%2584\" TargetMode="External"/><Relationship Id="rId47"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8.png"/><Relationship Id="rId33" Type="http://schemas.openxmlformats.org/officeDocument/2006/relationships/hyperlink" Target="https://baike.baidu.com/item/%E6%B2%BF%E6%B5%B7%E5%BC%80%E6%94%BE%E5%9F%8E%E5%B8%82/10548433" TargetMode="External"/><Relationship Id="rId38" Type="http://schemas.openxmlformats.org/officeDocument/2006/relationships/hyperlink" Target="https://baike.baidu.com/item/%E6%8C%AF%E5%85%B4%E4%B8%9C%E5%8C%97%E8%80%81%E5%B7%A5%E4%B8%9A%E5%9F%BA%E5%9C%B0/12765753"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hyperlink" Target="file:///F:\%25E4%25BA%25BF%25E5%2585%2583%25E5%258F%2591%25E5%25B1%2595%25E5%2588%25B02004%25E5%25B9%25B4%25E7%259A%25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s://baike.baidu.com/item/%E6%B8%A4%E6%B5%B7/825748" TargetMode="External"/><Relationship Id="rId37" Type="http://schemas.openxmlformats.org/officeDocument/2006/relationships/hyperlink" Target="https://baike.baidu.com/item/%E4%BA%AC%E6%B4%A5%E5%86%80%E5%8D%8F%E5%90%8C%E5%8F%91%E5%B1%95/13209495" TargetMode="External"/><Relationship Id="rId40" Type="http://schemas.openxmlformats.org/officeDocument/2006/relationships/hyperlink" Target="https://baike.baidu.com/item/%E4%B8%AD%E5%9B%BD%E6%9C%80%E5%85%B7%E5%B9%B8%E7%A6%8F%E6%84%9F%E5%9F%8E%E5%B8%82/6658687"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header" Target="header4.xml"/><Relationship Id="rId36" Type="http://schemas.openxmlformats.org/officeDocument/2006/relationships/hyperlink" Target="https://baike.baidu.com/item/%E5%85%A8%E5%9B%BD%E6%80%A7%E7%BB%BC%E5%90%88%E4%BA%A4%E9%80%9A%E6%9E%A2%E7%BA%BD/23481249"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s://baike.baidu.com/item/%E6%B2%B3%E5%8C%97/65777" TargetMode="External"/><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chart" Target="charts/chart4.xml"/><Relationship Id="rId30" Type="http://schemas.openxmlformats.org/officeDocument/2006/relationships/hyperlink" Target="https://baike.baidu.com/item/%E5%8D%8E%E5%8C%97%E5%9C%B0%E5%8C%BA/7596383" TargetMode="External"/><Relationship Id="rId35" Type="http://schemas.openxmlformats.org/officeDocument/2006/relationships/hyperlink" Target="https://baike.baidu.com/item/%E4%BA%AC%E6%B4%A5%E5%86%80/7504899" TargetMode="External"/><Relationship Id="rId43" Type="http://schemas.openxmlformats.org/officeDocument/2006/relationships/hyperlink" Target="file:///C:\Users\liucj\Documents\WeChat%20Files\wxid_lovqr66gkp2222\FileStorage\File\2021-06\63000&#20159;&#20803;&#21644;"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g\2021&#39033;&#30446;\&#31206;&#30343;&#23707;&#28207;&#24635;&#35268;2021&#2925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2021&#39033;&#30446;\&#31206;&#30343;&#23707;&#28207;&#24635;&#35268;2021&#29256;\&#2227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g\2021&#39033;&#30446;\&#31206;&#30343;&#23707;&#28207;&#24635;&#35268;2021&#29256;\&#22270;.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g\2021&#39033;&#30446;\&#31206;&#30343;&#23707;&#28207;&#24635;&#35268;2021&#29256;\&#2227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zh-CN" altLang="en-US" sz="800"/>
              <a:t>万吨</a:t>
            </a:r>
          </a:p>
        </c:rich>
      </c:tx>
      <c:layout>
        <c:manualLayout>
          <c:xMode val="edge"/>
          <c:yMode val="edge"/>
          <c:x val="6.944444444444442E-2"/>
          <c:y val="4.1666666666666713E-2"/>
        </c:manualLayout>
      </c:layout>
      <c:spPr>
        <a:noFill/>
        <a:ln>
          <a:noFill/>
        </a:ln>
        <a:effectLst/>
      </c:spPr>
    </c:title>
    <c:plotArea>
      <c:layout/>
      <c:barChart>
        <c:barDir val="col"/>
        <c:grouping val="clustered"/>
        <c:ser>
          <c:idx val="0"/>
          <c:order val="0"/>
          <c:tx>
            <c:strRef>
              <c:f>Sheet1!$C$2</c:f>
              <c:strCache>
                <c:ptCount val="1"/>
                <c:pt idx="0">
                  <c:v>港口吞吐量</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Sheet1!$B$3:$B$13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Sheet1!$C$3:$C$13</c:f>
              <c:numCache>
                <c:formatCode>General</c:formatCode>
                <c:ptCount val="11"/>
                <c:pt idx="0">
                  <c:v>26297</c:v>
                </c:pt>
                <c:pt idx="1">
                  <c:v>28770</c:v>
                </c:pt>
                <c:pt idx="2">
                  <c:v>27099</c:v>
                </c:pt>
                <c:pt idx="3">
                  <c:v>27260</c:v>
                </c:pt>
                <c:pt idx="4">
                  <c:v>27403</c:v>
                </c:pt>
                <c:pt idx="5">
                  <c:v>25309</c:v>
                </c:pt>
                <c:pt idx="6">
                  <c:v>18682</c:v>
                </c:pt>
                <c:pt idx="7">
                  <c:v>24520</c:v>
                </c:pt>
                <c:pt idx="8">
                  <c:v>23119</c:v>
                </c:pt>
                <c:pt idx="9">
                  <c:v>21880</c:v>
                </c:pt>
                <c:pt idx="10">
                  <c:v>20061</c:v>
                </c:pt>
              </c:numCache>
            </c:numRef>
          </c:val>
        </c:ser>
        <c:ser>
          <c:idx val="1"/>
          <c:order val="1"/>
          <c:tx>
            <c:strRef>
              <c:f>Sheet1!$D$2</c:f>
              <c:strCache>
                <c:ptCount val="1"/>
                <c:pt idx="0">
                  <c:v>煤炭吞吐量</c:v>
                </c:pt>
              </c:strCache>
            </c:strRef>
          </c:tx>
          <c:spPr>
            <a:solidFill>
              <a:schemeClr val="tx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Sheet1!$B$3:$B$13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Sheet1!$D$3:$D$13</c:f>
              <c:numCache>
                <c:formatCode>General</c:formatCode>
                <c:ptCount val="11"/>
                <c:pt idx="0">
                  <c:v>22476</c:v>
                </c:pt>
                <c:pt idx="1">
                  <c:v>25400</c:v>
                </c:pt>
                <c:pt idx="2">
                  <c:v>23791</c:v>
                </c:pt>
                <c:pt idx="3">
                  <c:v>23828</c:v>
                </c:pt>
                <c:pt idx="4">
                  <c:v>23964</c:v>
                </c:pt>
                <c:pt idx="5">
                  <c:v>22234</c:v>
                </c:pt>
                <c:pt idx="6">
                  <c:v>16138</c:v>
                </c:pt>
                <c:pt idx="7">
                  <c:v>21660</c:v>
                </c:pt>
                <c:pt idx="8">
                  <c:v>20431</c:v>
                </c:pt>
                <c:pt idx="9">
                  <c:v>19351</c:v>
                </c:pt>
                <c:pt idx="10">
                  <c:v>17463</c:v>
                </c:pt>
              </c:numCache>
            </c:numRef>
          </c:val>
        </c:ser>
        <c:gapWidth val="219"/>
        <c:overlap val="-27"/>
        <c:axId val="176542464"/>
        <c:axId val="176544000"/>
      </c:barChart>
      <c:catAx>
        <c:axId val="176542464"/>
        <c:scaling>
          <c:orientation val="minMax"/>
        </c:scaling>
        <c:axPos val="b"/>
        <c:numFmt formatCode="General" sourceLinked="1"/>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544000"/>
        <c:crosses val="autoZero"/>
        <c:auto val="1"/>
        <c:lblAlgn val="ctr"/>
        <c:lblOffset val="100"/>
      </c:catAx>
      <c:valAx>
        <c:axId val="176544000"/>
        <c:scaling>
          <c:orientation val="minMax"/>
        </c:scaling>
        <c:axPos val="l"/>
        <c:majorGridlines>
          <c:spPr>
            <a:ln w="9525" cap="flat" cmpd="sng" algn="ctr">
              <a:noFill/>
              <a:prstDash val="solid"/>
              <a:round/>
            </a:ln>
            <a:effectLst/>
          </c:spPr>
        </c:majorGridlines>
        <c:numFmt formatCode="General" sourceLinked="1"/>
        <c:tickLblPos val="nextTo"/>
        <c:spPr>
          <a:noFill/>
          <a:ln w="9525" cap="flat" cmpd="sng" algn="ctr">
            <a:solidFill>
              <a:schemeClr val="accent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542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percentStacked"/>
        <c:ser>
          <c:idx val="0"/>
          <c:order val="0"/>
          <c:tx>
            <c:strRef>
              <c:f>Sheet1!$H$2</c:f>
              <c:strCache>
                <c:ptCount val="1"/>
                <c:pt idx="0">
                  <c:v>煤炭占比</c:v>
                </c:pt>
              </c:strCache>
            </c:strRef>
          </c:tx>
          <c:spPr>
            <a:solidFill>
              <a:schemeClr val="tx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Sheet1!$G$3:$G$13</c:f>
              <c:strCache>
                <c:ptCount val="11"/>
                <c:pt idx="0">
                  <c:v>2010年</c:v>
                </c:pt>
                <c:pt idx="1">
                  <c:v>2011年</c:v>
                </c:pt>
                <c:pt idx="2">
                  <c:v>2012年</c:v>
                </c:pt>
                <c:pt idx="3">
                  <c:v>2013年</c:v>
                </c:pt>
                <c:pt idx="4">
                  <c:v>2014年</c:v>
                </c:pt>
                <c:pt idx="5">
                  <c:v>2015年</c:v>
                </c:pt>
                <c:pt idx="6">
                  <c:v>2016年</c:v>
                </c:pt>
                <c:pt idx="7">
                  <c:v>2017年</c:v>
                </c:pt>
                <c:pt idx="8">
                  <c:v>2018年</c:v>
                </c:pt>
                <c:pt idx="9">
                  <c:v>2019年</c:v>
                </c:pt>
                <c:pt idx="10">
                  <c:v>2020年</c:v>
                </c:pt>
              </c:strCache>
            </c:strRef>
          </c:cat>
          <c:val>
            <c:numRef>
              <c:f>Sheet1!$H$3:$H$13</c:f>
              <c:numCache>
                <c:formatCode>0.0%</c:formatCode>
                <c:ptCount val="11"/>
                <c:pt idx="0">
                  <c:v>0.8550000000000002</c:v>
                </c:pt>
                <c:pt idx="1">
                  <c:v>0.88300000000000001</c:v>
                </c:pt>
                <c:pt idx="2">
                  <c:v>0.87800000000000022</c:v>
                </c:pt>
                <c:pt idx="3">
                  <c:v>0.87400000000000022</c:v>
                </c:pt>
                <c:pt idx="4">
                  <c:v>0.87500000000000022</c:v>
                </c:pt>
                <c:pt idx="5">
                  <c:v>0.87900000000000023</c:v>
                </c:pt>
                <c:pt idx="6">
                  <c:v>0.86400000000000021</c:v>
                </c:pt>
                <c:pt idx="7">
                  <c:v>0.88300000000000001</c:v>
                </c:pt>
                <c:pt idx="8">
                  <c:v>0.88400000000000001</c:v>
                </c:pt>
                <c:pt idx="9">
                  <c:v>0.88400000000000001</c:v>
                </c:pt>
                <c:pt idx="10">
                  <c:v>0.87000000000000022</c:v>
                </c:pt>
              </c:numCache>
            </c:numRef>
          </c:val>
        </c:ser>
        <c:ser>
          <c:idx val="1"/>
          <c:order val="1"/>
          <c:tx>
            <c:strRef>
              <c:f>Sheet1!$I$2</c:f>
              <c:strCache>
                <c:ptCount val="1"/>
                <c:pt idx="0">
                  <c:v>其他货类占比</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C00000"/>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Sheet1!$G$3:$G$13</c:f>
              <c:strCache>
                <c:ptCount val="11"/>
                <c:pt idx="0">
                  <c:v>2010年</c:v>
                </c:pt>
                <c:pt idx="1">
                  <c:v>2011年</c:v>
                </c:pt>
                <c:pt idx="2">
                  <c:v>2012年</c:v>
                </c:pt>
                <c:pt idx="3">
                  <c:v>2013年</c:v>
                </c:pt>
                <c:pt idx="4">
                  <c:v>2014年</c:v>
                </c:pt>
                <c:pt idx="5">
                  <c:v>2015年</c:v>
                </c:pt>
                <c:pt idx="6">
                  <c:v>2016年</c:v>
                </c:pt>
                <c:pt idx="7">
                  <c:v>2017年</c:v>
                </c:pt>
                <c:pt idx="8">
                  <c:v>2018年</c:v>
                </c:pt>
                <c:pt idx="9">
                  <c:v>2019年</c:v>
                </c:pt>
                <c:pt idx="10">
                  <c:v>2020年</c:v>
                </c:pt>
              </c:strCache>
            </c:strRef>
          </c:cat>
          <c:val>
            <c:numRef>
              <c:f>Sheet1!$I$3:$I$13</c:f>
              <c:numCache>
                <c:formatCode>0.0%</c:formatCode>
                <c:ptCount val="11"/>
                <c:pt idx="0">
                  <c:v>0.14500000000000005</c:v>
                </c:pt>
                <c:pt idx="1">
                  <c:v>0.11700000000000002</c:v>
                </c:pt>
                <c:pt idx="2">
                  <c:v>0.12200000000000003</c:v>
                </c:pt>
                <c:pt idx="3">
                  <c:v>0.126</c:v>
                </c:pt>
                <c:pt idx="4">
                  <c:v>0.125</c:v>
                </c:pt>
                <c:pt idx="5">
                  <c:v>0.12100000000000002</c:v>
                </c:pt>
                <c:pt idx="6">
                  <c:v>0.13600000000000001</c:v>
                </c:pt>
                <c:pt idx="7">
                  <c:v>0.11700000000000002</c:v>
                </c:pt>
                <c:pt idx="8">
                  <c:v>0.11600000000000002</c:v>
                </c:pt>
                <c:pt idx="9">
                  <c:v>0.11600000000000002</c:v>
                </c:pt>
                <c:pt idx="10">
                  <c:v>0.13</c:v>
                </c:pt>
              </c:numCache>
            </c:numRef>
          </c:val>
        </c:ser>
        <c:overlap val="100"/>
        <c:axId val="176565632"/>
        <c:axId val="176571520"/>
      </c:barChart>
      <c:catAx>
        <c:axId val="176565632"/>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571520"/>
        <c:crosses val="autoZero"/>
        <c:auto val="1"/>
        <c:lblAlgn val="ctr"/>
        <c:lblOffset val="100"/>
      </c:catAx>
      <c:valAx>
        <c:axId val="176571520"/>
        <c:scaling>
          <c:orientation val="minMax"/>
        </c:scaling>
        <c:axPos val="l"/>
        <c:majorGridlines>
          <c:spPr>
            <a:ln w="9525" cap="flat" cmpd="sng" algn="ctr">
              <a:solidFill>
                <a:schemeClr val="tx1">
                  <a:lumMod val="15000"/>
                  <a:lumOff val="85000"/>
                </a:schemeClr>
              </a:solidFill>
              <a:prstDash val="solid"/>
              <a:round/>
            </a:ln>
            <a:effectLst/>
          </c:spPr>
        </c:majorGridlines>
        <c:numFmt formatCode="0%"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565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080" b="1" i="0" u="none" strike="noStrike" kern="1200" spc="0" baseline="0">
                <a:solidFill>
                  <a:sysClr val="windowText" lastClr="000000"/>
                </a:solidFill>
                <a:latin typeface="+mn-lt"/>
                <a:ea typeface="+mn-ea"/>
                <a:cs typeface="+mn-cs"/>
              </a:defRPr>
            </a:pPr>
            <a:r>
              <a:rPr lang="en-US"/>
              <a:t>1990</a:t>
            </a:r>
            <a:r>
              <a:rPr lang="zh-CN"/>
              <a:t>年</a:t>
            </a:r>
          </a:p>
        </c:rich>
      </c:tx>
      <c:spPr>
        <a:noFill/>
        <a:ln>
          <a:noFill/>
        </a:ln>
        <a:effectLst/>
      </c:spPr>
    </c:title>
    <c:plotArea>
      <c:layout/>
      <c:pieChart>
        <c:varyColors val="1"/>
        <c:ser>
          <c:idx val="0"/>
          <c:order val="0"/>
          <c:dPt>
            <c:idx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spPr>
              <a:solidFill>
                <a:schemeClr val="tx2"/>
              </a:solidFill>
              <a:ln w="25400">
                <a:solidFill>
                  <a:schemeClr val="lt1"/>
                </a:solidFill>
              </a:ln>
              <a:effectLst/>
              <a:scene3d>
                <a:camera prst="orthographicFront"/>
                <a:lightRig rig="threePt" dir="t"/>
              </a:scene3d>
              <a:sp3d contourW="25400">
                <a:contourClr>
                  <a:schemeClr val="lt1"/>
                </a:contourClr>
              </a:sp3d>
            </c:spPr>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spPr>
              <a:solidFill>
                <a:schemeClr val="accent4"/>
              </a:solidFill>
              <a:ln w="25400">
                <a:solidFill>
                  <a:schemeClr val="lt1"/>
                </a:solidFill>
              </a:ln>
              <a:effectLst/>
              <a:scene3d>
                <a:camera prst="orthographicFront"/>
                <a:lightRig rig="threePt" dir="t"/>
              </a:scene3d>
              <a:sp3d contourW="25400">
                <a:contourClr>
                  <a:schemeClr val="lt1"/>
                </a:contourClr>
              </a:sp3d>
            </c:spPr>
          </c:dPt>
          <c:dPt>
            <c:idx val="4"/>
            <c:spPr>
              <a:solidFill>
                <a:schemeClr val="accent5"/>
              </a:solidFill>
              <a:ln w="25400">
                <a:solidFill>
                  <a:schemeClr val="lt1"/>
                </a:solidFill>
              </a:ln>
              <a:effectLst/>
              <a:scene3d>
                <a:camera prst="orthographicFront"/>
                <a:lightRig rig="threePt" dir="t"/>
              </a:scene3d>
              <a:sp3d contourW="25400">
                <a:contourClr>
                  <a:schemeClr val="lt1"/>
                </a:contourClr>
              </a:sp3d>
            </c:spPr>
          </c:dPt>
          <c:dPt>
            <c:idx val="5"/>
            <c:spPr>
              <a:solidFill>
                <a:schemeClr val="accent6"/>
              </a:solidFill>
              <a:ln w="25400">
                <a:solidFill>
                  <a:schemeClr val="lt1"/>
                </a:solidFill>
              </a:ln>
              <a:effectLst/>
              <a:scene3d>
                <a:camera prst="orthographicFront"/>
                <a:lightRig rig="threePt" dir="t"/>
              </a:scene3d>
              <a:sp3d contourW="25400">
                <a:contourClr>
                  <a:schemeClr val="lt1"/>
                </a:contourClr>
              </a:sp3d>
            </c:spPr>
          </c:dPt>
          <c:dLbls>
            <c:dLbl>
              <c:idx val="1"/>
              <c:layout>
                <c:manualLayout>
                  <c:x val="-0.29823797025371801"/>
                  <c:y val="-0.23236092884222806"/>
                </c:manualLayout>
              </c:layout>
              <c:dLblPos val="bestFit"/>
              <c:showVal val="1"/>
              <c:showCatName val="1"/>
              <c:extLst>
                <c:ext xmlns:c15="http://schemas.microsoft.com/office/drawing/2012/chart" uri="{CE6537A1-D6FC-4f65-9D91-7224C49458BB}">
                  <c15:layout/>
                </c:ext>
              </c:extLst>
            </c:dLbl>
            <c:dLbl>
              <c:idx val="2"/>
              <c:layout>
                <c:manualLayout>
                  <c:x val="0.17227457534789201"/>
                  <c:y val="7.338547698898773E-2"/>
                </c:manualLayout>
              </c:layout>
              <c:dLblPos val="bestFit"/>
              <c:showVal val="1"/>
              <c:showCatName val="1"/>
              <c:extLst>
                <c:ext xmlns:c15="http://schemas.microsoft.com/office/drawing/2012/chart" uri="{CE6537A1-D6FC-4f65-9D91-7224C49458BB}">
                  <c15:layout>
                    <c:manualLayout>
                      <c:w val="0.386215817362452"/>
                      <c:h val="0.124421447319085"/>
                    </c:manualLayout>
                  </c15:layout>
                </c:ext>
              </c:extLst>
            </c:dLbl>
            <c:spPr>
              <a:noFill/>
              <a:ln>
                <a:noFill/>
              </a:ln>
              <a:effectLst/>
            </c:spPr>
            <c:txPr>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Sheet1!$B$15:$B$20</c:f>
              <c:strCache>
                <c:ptCount val="6"/>
                <c:pt idx="0">
                  <c:v>1990年</c:v>
                </c:pt>
                <c:pt idx="1">
                  <c:v>煤炭</c:v>
                </c:pt>
                <c:pt idx="2">
                  <c:v>石油及制品</c:v>
                </c:pt>
                <c:pt idx="3">
                  <c:v>金属矿石</c:v>
                </c:pt>
                <c:pt idx="4">
                  <c:v>粮食</c:v>
                </c:pt>
                <c:pt idx="5">
                  <c:v>其他</c:v>
                </c:pt>
              </c:strCache>
            </c:strRef>
          </c:cat>
          <c:val>
            <c:numRef>
              <c:f>Sheet1!$C$15:$C$20</c:f>
              <c:numCache>
                <c:formatCode>0%</c:formatCode>
                <c:ptCount val="6"/>
                <c:pt idx="1">
                  <c:v>0.74000000000000021</c:v>
                </c:pt>
                <c:pt idx="2">
                  <c:v>0.19</c:v>
                </c:pt>
                <c:pt idx="3">
                  <c:v>1.0000000000000004E-2</c:v>
                </c:pt>
                <c:pt idx="4">
                  <c:v>3.0000000000000002E-2</c:v>
                </c:pt>
                <c:pt idx="5">
                  <c:v>3.0000000000000002E-2</c:v>
                </c:pt>
              </c:numCache>
            </c:numRef>
          </c:val>
        </c:ser>
        <c:firstSliceAng val="0"/>
      </c:pie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sz="900" b="1">
          <a:solidFill>
            <a:sysClr val="windowText" lastClr="000000"/>
          </a:solidFill>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080" b="1" i="0" u="none" strike="noStrike" kern="1200" spc="0" baseline="0">
                <a:solidFill>
                  <a:sysClr val="windowText" lastClr="000000"/>
                </a:solidFill>
                <a:latin typeface="+mn-lt"/>
                <a:ea typeface="+mn-ea"/>
                <a:cs typeface="+mn-cs"/>
              </a:defRPr>
            </a:pPr>
            <a:r>
              <a:rPr lang="en-US"/>
              <a:t>2000</a:t>
            </a:r>
            <a:r>
              <a:rPr lang="zh-CN"/>
              <a:t>年</a:t>
            </a:r>
          </a:p>
        </c:rich>
      </c:tx>
      <c:spPr>
        <a:noFill/>
        <a:ln>
          <a:noFill/>
        </a:ln>
        <a:effectLst/>
      </c:spPr>
    </c:title>
    <c:plotArea>
      <c:layout/>
      <c:pieChart>
        <c:varyColors val="1"/>
        <c:ser>
          <c:idx val="0"/>
          <c:order val="0"/>
          <c:dPt>
            <c:idx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spPr>
              <a:solidFill>
                <a:schemeClr val="tx2"/>
              </a:solidFill>
              <a:ln w="25400">
                <a:solidFill>
                  <a:schemeClr val="lt1"/>
                </a:solidFill>
              </a:ln>
              <a:effectLst/>
              <a:scene3d>
                <a:camera prst="orthographicFront"/>
                <a:lightRig rig="threePt" dir="t"/>
              </a:scene3d>
              <a:sp3d contourW="25400">
                <a:contourClr>
                  <a:schemeClr val="lt1"/>
                </a:contourClr>
              </a:sp3d>
            </c:spPr>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spPr>
              <a:solidFill>
                <a:schemeClr val="accent4"/>
              </a:solidFill>
              <a:ln w="25400">
                <a:solidFill>
                  <a:schemeClr val="lt1"/>
                </a:solidFill>
              </a:ln>
              <a:effectLst/>
              <a:scene3d>
                <a:camera prst="orthographicFront"/>
                <a:lightRig rig="threePt" dir="t"/>
              </a:scene3d>
              <a:sp3d contourW="25400">
                <a:contourClr>
                  <a:schemeClr val="lt1"/>
                </a:contourClr>
              </a:sp3d>
            </c:spPr>
          </c:dPt>
          <c:dPt>
            <c:idx val="4"/>
            <c:spPr>
              <a:solidFill>
                <a:schemeClr val="accent5"/>
              </a:solidFill>
              <a:ln w="25400">
                <a:solidFill>
                  <a:schemeClr val="lt1"/>
                </a:solidFill>
              </a:ln>
              <a:effectLst/>
              <a:scene3d>
                <a:camera prst="orthographicFront"/>
                <a:lightRig rig="threePt" dir="t"/>
              </a:scene3d>
              <a:sp3d contourW="25400">
                <a:contourClr>
                  <a:schemeClr val="lt1"/>
                </a:contourClr>
              </a:sp3d>
            </c:spPr>
          </c:dPt>
          <c:dPt>
            <c:idx val="5"/>
            <c:spPr>
              <a:solidFill>
                <a:schemeClr val="accent6"/>
              </a:solidFill>
              <a:ln w="25400">
                <a:solidFill>
                  <a:schemeClr val="lt1"/>
                </a:solidFill>
              </a:ln>
              <a:effectLst/>
              <a:scene3d>
                <a:camera prst="orthographicFront"/>
                <a:lightRig rig="threePt" dir="t"/>
              </a:scene3d>
              <a:sp3d contourW="25400">
                <a:contourClr>
                  <a:schemeClr val="lt1"/>
                </a:contourClr>
              </a:sp3d>
            </c:spPr>
          </c:dPt>
          <c:dLbls>
            <c:dLbl>
              <c:idx val="1"/>
              <c:layout>
                <c:manualLayout>
                  <c:x val="-0.214358814523185"/>
                  <c:y val="-0.30853139885292102"/>
                </c:manualLayout>
              </c:layout>
              <c:dLblPos val="bestFit"/>
              <c:showVal val="1"/>
              <c:showCatName val="1"/>
              <c:extLst>
                <c:ext xmlns:c15="http://schemas.microsoft.com/office/drawing/2012/chart" uri="{CE6537A1-D6FC-4f65-9D91-7224C49458BB}">
                  <c15:layout/>
                </c:ext>
              </c:extLst>
            </c:dLbl>
            <c:dLbl>
              <c:idx val="2"/>
              <c:layout>
                <c:manualLayout>
                  <c:x val="0.11147654240588403"/>
                  <c:y val="0.11361254784807202"/>
                </c:manualLayout>
              </c:layout>
              <c:dLblPos val="bestFit"/>
              <c:showVal val="1"/>
              <c:showCatName val="1"/>
              <c:extLst>
                <c:ext xmlns:c15="http://schemas.microsoft.com/office/drawing/2012/chart" uri="{CE6537A1-D6FC-4f65-9D91-7224C49458BB}">
                  <c15:layout>
                    <c:manualLayout>
                      <c:w val="0.392397529256211"/>
                      <c:h val="0.124421496493266"/>
                    </c:manualLayout>
                  </c15:layout>
                </c:ext>
              </c:extLst>
            </c:dLbl>
            <c:dLbl>
              <c:idx val="3"/>
              <c:layout>
                <c:manualLayout>
                  <c:x val="-9.4444444444444442E-2"/>
                  <c:y val="-8.7631841158744041E-3"/>
                </c:manualLayout>
              </c:layout>
              <c:dLblPos val="bestFit"/>
              <c:showVal val="1"/>
              <c:showCatName val="1"/>
              <c:extLst>
                <c:ext xmlns:c15="http://schemas.microsoft.com/office/drawing/2012/chart" uri="{CE6537A1-D6FC-4f65-9D91-7224C49458BB}">
                  <c15:layout>
                    <c:manualLayout>
                      <c:w val="0.303472222222222"/>
                      <c:h val="0.0665509259259259"/>
                    </c:manualLayout>
                  </c15:layout>
                </c:ext>
              </c:extLst>
            </c:dLbl>
            <c:spPr>
              <a:noFill/>
              <a:ln>
                <a:noFill/>
              </a:ln>
              <a:effectLst/>
            </c:spPr>
            <c:txPr>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Sheet1!$B$22:$B$27</c:f>
              <c:strCache>
                <c:ptCount val="6"/>
                <c:pt idx="0">
                  <c:v>2000年</c:v>
                </c:pt>
                <c:pt idx="1">
                  <c:v>煤炭</c:v>
                </c:pt>
                <c:pt idx="2">
                  <c:v>石油及制品</c:v>
                </c:pt>
                <c:pt idx="3">
                  <c:v>金属矿石</c:v>
                </c:pt>
                <c:pt idx="4">
                  <c:v>粮食</c:v>
                </c:pt>
                <c:pt idx="5">
                  <c:v>其他</c:v>
                </c:pt>
              </c:strCache>
            </c:strRef>
          </c:cat>
          <c:val>
            <c:numRef>
              <c:f>Sheet1!$C$22:$C$27</c:f>
              <c:numCache>
                <c:formatCode>0%</c:formatCode>
                <c:ptCount val="6"/>
                <c:pt idx="1">
                  <c:v>0.86000000000000021</c:v>
                </c:pt>
                <c:pt idx="2">
                  <c:v>7.0000000000000021E-2</c:v>
                </c:pt>
                <c:pt idx="3">
                  <c:v>2.0000000000000007E-2</c:v>
                </c:pt>
                <c:pt idx="4">
                  <c:v>3.0000000000000002E-2</c:v>
                </c:pt>
                <c:pt idx="5">
                  <c:v>2.0000000000000007E-2</c:v>
                </c:pt>
              </c:numCache>
            </c:numRef>
          </c:val>
        </c:ser>
        <c:firstSliceAng val="0"/>
      </c:pie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sz="900" b="1">
          <a:solidFill>
            <a:sysClr val="windowText" lastClr="000000"/>
          </a:solidFill>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EDDE7-05D0-4BD2-895E-7F0F84AA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137</Pages>
  <Words>11662</Words>
  <Characters>66477</Characters>
  <Application>Microsoft Office Word</Application>
  <DocSecurity>0</DocSecurity>
  <Lines>553</Lines>
  <Paragraphs>155</Paragraphs>
  <ScaleCrop>false</ScaleCrop>
  <Company>tpri</Company>
  <LinksUpToDate>false</LinksUpToDate>
  <CharactersWithSpaces>77984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秦皇岛港总体规划修编</dc:title>
  <dc:creator>yangyi</dc:creator>
  <cp:lastModifiedBy>Administrator</cp:lastModifiedBy>
  <cp:revision>3</cp:revision>
  <cp:lastPrinted>2023-12-25T02:42:00Z</cp:lastPrinted>
  <dcterms:created xsi:type="dcterms:W3CDTF">2023-01-16T07:13:00Z</dcterms:created>
  <dcterms:modified xsi:type="dcterms:W3CDTF">2024-01-23T01:20:00Z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56707BC3A0B045FA9FFE4007254469CF_13</vt:lpwstr>
  </property>
</Properties>
</file>